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B21E4" w14:textId="77777777" w:rsidR="007E339C" w:rsidRDefault="007E339C" w:rsidP="00E55840">
      <w:pPr>
        <w:spacing w:line="240" w:lineRule="auto"/>
        <w:jc w:val="both"/>
        <w:rPr>
          <w:rFonts w:ascii="Calibri" w:hAnsi="Calibri" w:cs="Calibri"/>
          <w:b/>
          <w:bCs/>
          <w:sz w:val="20"/>
          <w:szCs w:val="20"/>
          <w:lang w:val="ro-RO"/>
        </w:rPr>
      </w:pPr>
    </w:p>
    <w:p w14:paraId="27982669" w14:textId="768F99F6" w:rsidR="00BA0BEC" w:rsidRPr="009702A9" w:rsidRDefault="00A418CD" w:rsidP="007E339C">
      <w:pPr>
        <w:pStyle w:val="Heading2"/>
        <w:rPr>
          <w:rFonts w:ascii="Calibri" w:hAnsi="Calibri" w:cs="Calibri"/>
          <w:b/>
          <w:bCs/>
          <w:color w:val="213F99"/>
          <w:sz w:val="28"/>
          <w:szCs w:val="28"/>
          <w:lang w:val="ro-RO"/>
        </w:rPr>
      </w:pPr>
      <w:r w:rsidRPr="00A418CD">
        <w:rPr>
          <w:rFonts w:ascii="Calibri" w:hAnsi="Calibri" w:cs="Calibri"/>
          <w:b/>
          <w:bCs/>
          <w:color w:val="213F99"/>
          <w:sz w:val="28"/>
          <w:szCs w:val="28"/>
          <w:lang w:val="ro-RO"/>
        </w:rPr>
        <w:t>Exekutivo Rezume</w:t>
      </w:r>
    </w:p>
    <w:p w14:paraId="3FD43EA6" w14:textId="77777777" w:rsidR="005941D5" w:rsidRPr="005941D5" w:rsidRDefault="005941D5" w:rsidP="005941D5">
      <w:pPr>
        <w:spacing w:line="240" w:lineRule="auto"/>
        <w:jc w:val="both"/>
        <w:rPr>
          <w:rFonts w:ascii="Calibri" w:hAnsi="Calibri" w:cs="Calibri"/>
          <w:sz w:val="20"/>
          <w:szCs w:val="20"/>
          <w:lang w:val="ro-RO"/>
        </w:rPr>
      </w:pPr>
      <w:r w:rsidRPr="005941D5">
        <w:rPr>
          <w:rFonts w:ascii="Calibri" w:hAnsi="Calibri" w:cs="Calibri"/>
          <w:sz w:val="20"/>
          <w:szCs w:val="20"/>
          <w:lang w:val="ro-RO"/>
        </w:rPr>
        <w:t>I adopcia e Integrime Teritorialno Investiciaqi (ITI) aproso anθ-o Danube Delta sas motivime katar e unikalune partikularitetură e regionosqe, vi ekolośikane vi socio-ekonomikane. O ITI mehanizmo sas alosardo te kerel buti kadale pharipaske ande jekh integrime drom.</w:t>
      </w:r>
    </w:p>
    <w:p w14:paraId="4C74320F" w14:textId="77777777" w:rsidR="005941D5" w:rsidRPr="005941D5" w:rsidRDefault="005941D5" w:rsidP="005941D5">
      <w:pPr>
        <w:spacing w:line="240" w:lineRule="auto"/>
        <w:jc w:val="both"/>
        <w:rPr>
          <w:rFonts w:ascii="Calibri" w:hAnsi="Calibri" w:cs="Calibri"/>
          <w:sz w:val="20"/>
          <w:szCs w:val="20"/>
          <w:lang w:val="ro-RO"/>
        </w:rPr>
      </w:pPr>
      <w:r w:rsidRPr="005941D5">
        <w:rPr>
          <w:rFonts w:ascii="Calibri" w:hAnsi="Calibri" w:cs="Calibri"/>
          <w:sz w:val="20"/>
          <w:szCs w:val="20"/>
          <w:lang w:val="ro-RO"/>
        </w:rPr>
        <w:t>O ITI DD mehanizmo si kerdo pe 15 akcie save maladjon e śov prioriteturenqe vaś o barjaripe thaj del atùnći respònso k-e jekh set e kritikane śajutnimatenqo identifikuime anθ-o nivelo e ITI-esqo.</w:t>
      </w:r>
    </w:p>
    <w:p w14:paraId="20B1356E" w14:textId="77777777" w:rsidR="005941D5" w:rsidRPr="005941D5" w:rsidRDefault="005941D5" w:rsidP="005941D5">
      <w:pPr>
        <w:spacing w:line="240" w:lineRule="auto"/>
        <w:jc w:val="both"/>
        <w:rPr>
          <w:rFonts w:ascii="Calibri" w:hAnsi="Calibri" w:cs="Calibri"/>
          <w:sz w:val="20"/>
          <w:szCs w:val="20"/>
          <w:lang w:val="ro-RO"/>
        </w:rPr>
      </w:pPr>
      <w:r w:rsidRPr="005941D5">
        <w:rPr>
          <w:rFonts w:ascii="Calibri" w:hAnsi="Calibri" w:cs="Calibri"/>
          <w:sz w:val="20"/>
          <w:szCs w:val="20"/>
          <w:lang w:val="ro-RO"/>
        </w:rPr>
        <w:t>Palal e evaluàciaqe rezultàturǎ, e objektivură, e akcie thaj e intervencie implementisarde anθ-i rig e Danube Delta ITI-esqi maj dur si but relevantne vaś e akanutne socio-ekonomikane problemură e regionosqe, sar vi vaś e trubujimata identifikuime anθ-i Integrime Strategìa vaś o Sastipasqo Barjaripe e Danube Deltaqo. E strategikane droma save si kerdine katar o SIDDDD ačhen validno thaj prioritizirime, so mangel kontinuiteto thaj konsolidàcia te tiknjarel pes e strukturàlo pharipa thaj te źutil pes o sastipasko barjaripe e Danube Deltaqo.</w:t>
      </w:r>
    </w:p>
    <w:p w14:paraId="495B777B" w14:textId="77777777" w:rsidR="005941D5" w:rsidRPr="005941D5" w:rsidRDefault="005941D5" w:rsidP="005941D5">
      <w:pPr>
        <w:spacing w:line="240" w:lineRule="auto"/>
        <w:jc w:val="both"/>
        <w:rPr>
          <w:rFonts w:ascii="Calibri" w:hAnsi="Calibri" w:cs="Calibri"/>
          <w:sz w:val="20"/>
          <w:szCs w:val="20"/>
          <w:lang w:val="ro-RO"/>
        </w:rPr>
      </w:pPr>
      <w:r w:rsidRPr="005941D5">
        <w:rPr>
          <w:rFonts w:ascii="Calibri" w:hAnsi="Calibri" w:cs="Calibri"/>
          <w:sz w:val="20"/>
          <w:szCs w:val="20"/>
          <w:lang w:val="ro-RO"/>
        </w:rPr>
        <w:t>Katar o finansijako dikhipe, i alokacia vaś o periodo 2021–2027 si but maj tikni sar anθ-o angluno periodo anθ-o jekh kontèksto savo si xarakterizirime katar o vazdipen e trubuimatenqo, vi kerdo katar e efektură katar o maripen anθ-i Ukraina.</w:t>
      </w:r>
    </w:p>
    <w:p w14:paraId="7D162CB1" w14:textId="77777777" w:rsidR="005941D5" w:rsidRDefault="005941D5" w:rsidP="005941D5">
      <w:pPr>
        <w:spacing w:line="240" w:lineRule="auto"/>
        <w:jc w:val="both"/>
        <w:rPr>
          <w:rFonts w:ascii="Calibri" w:hAnsi="Calibri" w:cs="Calibri"/>
          <w:sz w:val="20"/>
          <w:szCs w:val="20"/>
          <w:lang w:val="ro-RO"/>
        </w:rPr>
      </w:pPr>
      <w:r w:rsidRPr="005941D5">
        <w:rPr>
          <w:rFonts w:ascii="Calibri" w:hAnsi="Calibri" w:cs="Calibri"/>
          <w:sz w:val="20"/>
          <w:szCs w:val="20"/>
          <w:lang w:val="ro-RO"/>
        </w:rPr>
        <w:t>O akanutno progreso e implementaciako andar o Danube Delta ITI si moderato, e kontrakturasa numaj 24.8% katar e sasti alokacia savi si disponibilo. Numaj 19 kontraktirime projektura si phangle e ITI DD areasa, maj but projektura kerde. O sasto stepeni e angažmanosko si but diferentno maškar specifična prioritetura thaj objektivura. Sar egzàmplo, vaś o OS5.1 o gradò e kontrakciaqo si 54%, kana vaś o OS5.2 si numaj 12%. Ko jekh, akharipe vash importantno prioriteti sar so si P1 thaj P4 na sine lansirimo, so ka afektirinel o tempo e progresesko e sasto mehanizmosko.</w:t>
      </w:r>
    </w:p>
    <w:p w14:paraId="6A331876" w14:textId="77777777" w:rsidR="008B698B" w:rsidRPr="008B698B" w:rsidRDefault="008B698B" w:rsidP="008B698B">
      <w:pPr>
        <w:suppressAutoHyphens/>
        <w:spacing w:before="120" w:after="120" w:line="240" w:lineRule="auto"/>
        <w:jc w:val="both"/>
        <w:rPr>
          <w:rFonts w:ascii="Calibri" w:hAnsi="Calibri" w:cs="Calibri"/>
          <w:sz w:val="20"/>
          <w:szCs w:val="20"/>
        </w:rPr>
      </w:pPr>
      <w:r w:rsidRPr="008B698B">
        <w:rPr>
          <w:rFonts w:ascii="Calibri" w:hAnsi="Calibri" w:cs="Calibri"/>
          <w:sz w:val="20"/>
          <w:szCs w:val="20"/>
        </w:rPr>
        <w:t>I implementàcia e intervencienqi anθ-i rig e Danube Delta ITI si afektisardi katar na-dosta finansikane, manuśikane thaj tèknikane resurse, bi te dikhel pes o progreso e institucienqo thaj o suporto dino kaθar o ADI ITI DD. O tikno administrativno kapaciteto bute UAT-enge, khetane e limitirime digitalizaciasa thaj kompleksno birokratsko procesura, keren phares te resel pes finansiripe thaj projektosko implementipe.</w:t>
      </w:r>
    </w:p>
    <w:p w14:paraId="453E58E8" w14:textId="77777777" w:rsidR="008B698B" w:rsidRPr="008B698B" w:rsidRDefault="008B698B" w:rsidP="008B698B">
      <w:pPr>
        <w:suppressAutoHyphens/>
        <w:spacing w:before="120" w:after="120" w:line="240" w:lineRule="auto"/>
        <w:jc w:val="both"/>
        <w:rPr>
          <w:rFonts w:ascii="Calibri" w:hAnsi="Calibri" w:cs="Calibri"/>
          <w:sz w:val="20"/>
          <w:szCs w:val="20"/>
        </w:rPr>
      </w:pPr>
      <w:r w:rsidRPr="008B698B">
        <w:rPr>
          <w:rFonts w:ascii="Calibri" w:hAnsi="Calibri" w:cs="Calibri"/>
          <w:sz w:val="20"/>
          <w:szCs w:val="20"/>
        </w:rPr>
        <w:t>E problemura save aven pale ano than e publikane prokurako, sar so si o ćhinavipe thaj e finansikane korekcie, den kontribucia ko tikno nivelo e efikasnostako ano barjaripe e investiciengo.</w:t>
      </w:r>
    </w:p>
    <w:p w14:paraId="03E5A7A8" w14:textId="77777777" w:rsidR="008B698B" w:rsidRPr="008B698B" w:rsidRDefault="008B698B" w:rsidP="008B698B">
      <w:pPr>
        <w:suppressAutoHyphens/>
        <w:spacing w:before="120" w:after="120" w:line="240" w:lineRule="auto"/>
        <w:jc w:val="both"/>
        <w:rPr>
          <w:rFonts w:ascii="Calibri" w:hAnsi="Calibri" w:cs="Calibri"/>
          <w:sz w:val="20"/>
          <w:szCs w:val="20"/>
        </w:rPr>
      </w:pPr>
      <w:r w:rsidRPr="008B698B">
        <w:rPr>
          <w:rFonts w:ascii="Calibri" w:hAnsi="Calibri" w:cs="Calibri"/>
          <w:sz w:val="20"/>
          <w:szCs w:val="20"/>
        </w:rPr>
        <w:t>Te śaj te laćharel pes o kvaliteto e implementàciaqo e Sudutno-Est Regionàlo Programosqo (PRSE) anθ-i rig e ITI Danube Deltaqi, trubul jekh sèria e strukturàlo thaj operativne mesurenqi savi si la o ciljo te zurarel pes o kapaciteto e benefisiàrurenqo thaj te laćharel pes o proceso e manaźmentosqo thaj e evaluàciaqo.</w:t>
      </w:r>
    </w:p>
    <w:p w14:paraId="13BD691F" w14:textId="6476824E" w:rsidR="008B698B" w:rsidRPr="000A2D12" w:rsidRDefault="008B698B" w:rsidP="000A2D12">
      <w:pPr>
        <w:suppressAutoHyphens/>
        <w:spacing w:before="120" w:after="120" w:line="240" w:lineRule="auto"/>
        <w:jc w:val="both"/>
        <w:rPr>
          <w:rFonts w:ascii="Calibri" w:hAnsi="Calibri" w:cs="Calibri"/>
          <w:sz w:val="20"/>
          <w:szCs w:val="20"/>
        </w:rPr>
      </w:pPr>
      <w:r w:rsidRPr="000A2D12">
        <w:rPr>
          <w:rFonts w:ascii="Calibri" w:hAnsi="Calibri" w:cs="Calibri"/>
          <w:sz w:val="20"/>
          <w:szCs w:val="20"/>
        </w:rPr>
        <w:t>O programo si les bari relevanca vash e Integrime Strategia vash o Sastipasko Barjaripe e Danubeske Deltako, sar o sherutno suro vash finansiripe. O programo adaptirisardas pes anθ-o vaxt vaś e finansikane trubujimata – te astarel pes e trubujimata save naśti te aven finansirime anθ-o nakhlo periodo. Kompleksno projektura save si len regionalno impakto sas andre ande PRSE paše projektura save adresuin maj specifična lokalno trubujimata. O teritorialno pharipe ačhol e efektivno implementàcia anθ-e kondicie e limitirime kapacitetosqe anθ-o nivèlo e UAT-enqo.  O programo śaj te del atùnći respònso pal-o direkto finansiripe sar vi pal-e laćhipenata kana kerel pes kapitalizàcia pal-e śanse save si dine katar neve prioritètură la Evropaki Uniaqe sar so si i Platforma vaś e Strategìkane Tehnologie vaś i Evropa. Relevantno projektura šaj te oven impulso pala RDI aktiviteto ando regiono. O Sudutno-Est regiono lel lačhipen katar jekh unikalno geostrategikani pozicia, so si o vudar karing o Kalo Maripe thaj o punkto phanglo maškar o Est thaj o Evropako bazari. O Danube Delta, sar kotor e regionosko, del unikalune shaipa ki bioekonomia, ekološko rodipe thaj solucie bazirime pe natura relevantno vash e zeleno tranzicia suportirimi kotar o STEP. Maj but, o Regiono aba si les definime inteligentne specializaciake niśe – sar:</w:t>
      </w:r>
    </w:p>
    <w:p w14:paraId="6D4E7A9D" w14:textId="77777777" w:rsidR="000A2D12" w:rsidRPr="000A2D12" w:rsidRDefault="000A2D12" w:rsidP="00B77C20">
      <w:pPr>
        <w:pStyle w:val="ListParagraph"/>
        <w:numPr>
          <w:ilvl w:val="0"/>
          <w:numId w:val="24"/>
        </w:numPr>
        <w:suppressAutoHyphens/>
        <w:spacing w:before="120" w:after="120" w:line="240" w:lineRule="auto"/>
        <w:jc w:val="both"/>
        <w:rPr>
          <w:rFonts w:ascii="Calibri" w:hAnsi="Calibri" w:cs="Calibri"/>
          <w:sz w:val="20"/>
          <w:szCs w:val="20"/>
        </w:rPr>
      </w:pPr>
      <w:r w:rsidRPr="000A2D12">
        <w:rPr>
          <w:rFonts w:ascii="Calibri" w:hAnsi="Calibri" w:cs="Calibri"/>
          <w:sz w:val="20"/>
          <w:szCs w:val="20"/>
        </w:rPr>
        <w:t>Energia katar źanglimata save śaj te aven śukar (balval katar o maripe, solarno),</w:t>
      </w:r>
    </w:p>
    <w:p w14:paraId="76C2D6FD" w14:textId="2F5F448C" w:rsidR="000A2D12" w:rsidRPr="000A2D12" w:rsidRDefault="000A2D12" w:rsidP="00B77C20">
      <w:pPr>
        <w:pStyle w:val="ListParagraph"/>
        <w:numPr>
          <w:ilvl w:val="0"/>
          <w:numId w:val="24"/>
        </w:numPr>
        <w:suppressAutoHyphens/>
        <w:spacing w:before="120" w:after="120" w:line="240" w:lineRule="auto"/>
        <w:jc w:val="both"/>
        <w:rPr>
          <w:rFonts w:ascii="Calibri" w:hAnsi="Calibri" w:cs="Calibri"/>
          <w:sz w:val="20"/>
          <w:szCs w:val="20"/>
        </w:rPr>
      </w:pPr>
      <w:r w:rsidRPr="000A2D12">
        <w:rPr>
          <w:rFonts w:ascii="Calibri" w:hAnsi="Calibri" w:cs="Calibri"/>
          <w:sz w:val="20"/>
          <w:szCs w:val="20"/>
        </w:rPr>
        <w:t>Ekološke tehnologie vaś e agrikultura thaj o sastipasko turizmo,</w:t>
      </w:r>
    </w:p>
    <w:p w14:paraId="2BBE8ECA" w14:textId="264E064D" w:rsidR="000A2D12" w:rsidRPr="000A2D12" w:rsidRDefault="000A2D12" w:rsidP="00B77C20">
      <w:pPr>
        <w:pStyle w:val="ListParagraph"/>
        <w:numPr>
          <w:ilvl w:val="0"/>
          <w:numId w:val="24"/>
        </w:numPr>
        <w:suppressAutoHyphens/>
        <w:spacing w:before="120" w:after="120" w:line="240" w:lineRule="auto"/>
        <w:jc w:val="both"/>
        <w:rPr>
          <w:rFonts w:ascii="Calibri" w:hAnsi="Calibri" w:cs="Calibri"/>
          <w:sz w:val="20"/>
          <w:szCs w:val="20"/>
        </w:rPr>
      </w:pPr>
      <w:r w:rsidRPr="000A2D12">
        <w:rPr>
          <w:rFonts w:ascii="Calibri" w:hAnsi="Calibri" w:cs="Calibri"/>
          <w:sz w:val="20"/>
          <w:szCs w:val="20"/>
        </w:rPr>
        <w:t>Digitalizàcia aplikime anθ-i portoski logistika thaj anθ-e agro-xabeske valutenqe lancura</w:t>
      </w:r>
    </w:p>
    <w:p w14:paraId="48789DFE" w14:textId="77777777" w:rsidR="000A2D12" w:rsidRPr="000A2D12" w:rsidRDefault="000A2D12" w:rsidP="000A2D12">
      <w:pPr>
        <w:pStyle w:val="ListParagraph"/>
        <w:suppressAutoHyphens/>
        <w:spacing w:before="120" w:after="120" w:line="240" w:lineRule="auto"/>
        <w:ind w:left="360"/>
        <w:jc w:val="both"/>
        <w:rPr>
          <w:rFonts w:ascii="Calibri" w:hAnsi="Calibri" w:cs="Calibri"/>
          <w:sz w:val="20"/>
          <w:szCs w:val="20"/>
        </w:rPr>
      </w:pPr>
    </w:p>
    <w:p w14:paraId="41D4E0FF" w14:textId="77777777" w:rsidR="00B77C20" w:rsidRDefault="000A2D12" w:rsidP="000A2D12">
      <w:pPr>
        <w:suppressAutoHyphens/>
        <w:spacing w:before="120" w:after="120" w:line="240" w:lineRule="auto"/>
        <w:jc w:val="both"/>
        <w:rPr>
          <w:rFonts w:ascii="Calibri" w:hAnsi="Calibri" w:cs="Calibri"/>
          <w:sz w:val="20"/>
          <w:szCs w:val="20"/>
        </w:rPr>
      </w:pPr>
      <w:r w:rsidRPr="000A2D12">
        <w:rPr>
          <w:rFonts w:ascii="Calibri" w:hAnsi="Calibri" w:cs="Calibri"/>
          <w:sz w:val="20"/>
          <w:szCs w:val="20"/>
        </w:rPr>
        <w:t>I evaluacia formulil specifična rekomendacie vash o ITI Danube Delta teritori, konzistentno e rekomendacienca formulirime vash o regionalno programo thaj o Sudutno-Est regiono.</w:t>
      </w:r>
    </w:p>
    <w:p w14:paraId="0243AC06" w14:textId="0805F851" w:rsidR="00785264" w:rsidRPr="00785264" w:rsidRDefault="00785264" w:rsidP="00785264">
      <w:pPr>
        <w:spacing w:line="240" w:lineRule="auto"/>
        <w:jc w:val="both"/>
        <w:rPr>
          <w:rFonts w:ascii="Calibri" w:hAnsi="Calibri" w:cs="Calibri"/>
          <w:kern w:val="0"/>
          <w:sz w:val="20"/>
          <w:szCs w:val="20"/>
          <w:lang w:val="ro-RO"/>
          <w14:ligatures w14:val="none"/>
        </w:rPr>
      </w:pPr>
      <w:r>
        <w:rPr>
          <w:rFonts w:ascii="Calibri" w:hAnsi="Calibri" w:cs="Calibri"/>
          <w:kern w:val="0"/>
          <w:sz w:val="20"/>
          <w:szCs w:val="20"/>
          <w:lang w:val="ro-RO"/>
          <w14:ligatures w14:val="none"/>
        </w:rPr>
        <w:t>1.</w:t>
      </w:r>
      <w:r w:rsidRPr="00785264">
        <w:rPr>
          <w:rFonts w:ascii="Calibri" w:hAnsi="Calibri" w:cs="Calibri"/>
          <w:kern w:val="0"/>
          <w:sz w:val="20"/>
          <w:szCs w:val="20"/>
          <w:lang w:val="ro-RO"/>
          <w14:ligatures w14:val="none"/>
        </w:rPr>
        <w:t xml:space="preserve"> Te del pes suporto e beneficiàrenqe katar o Danube Delta ITI vaś i vràmaqi preparàcia e projèktenqi vaś e akharimata planirime anθ-o 2025.</w:t>
      </w:r>
    </w:p>
    <w:p w14:paraId="792B1414" w14:textId="77777777" w:rsidR="00785264" w:rsidRPr="00785264" w:rsidRDefault="00785264" w:rsidP="00785264">
      <w:pPr>
        <w:spacing w:line="240" w:lineRule="auto"/>
        <w:jc w:val="both"/>
        <w:rPr>
          <w:rFonts w:ascii="Calibri" w:hAnsi="Calibri" w:cs="Calibri"/>
          <w:kern w:val="0"/>
          <w:sz w:val="20"/>
          <w:szCs w:val="20"/>
          <w:lang w:val="ro-RO"/>
          <w14:ligatures w14:val="none"/>
        </w:rPr>
      </w:pPr>
      <w:r w:rsidRPr="00785264">
        <w:rPr>
          <w:rFonts w:ascii="Calibri" w:hAnsi="Calibri" w:cs="Calibri"/>
          <w:kern w:val="0"/>
          <w:sz w:val="20"/>
          <w:szCs w:val="20"/>
          <w:lang w:val="ro-RO"/>
          <w14:ligatures w14:val="none"/>
        </w:rPr>
        <w:t>2. Keren jekh trupo e projektosqe evaluàtorenqo savo perel anθ-o MA. Identifikàcia e potenciàlo projèktosqe evaluàtorenqi anθ-o teritòrio ITI e Danube Deltaqo</w:t>
      </w:r>
    </w:p>
    <w:p w14:paraId="04AE426D" w14:textId="77777777" w:rsidR="00785264" w:rsidRPr="00785264" w:rsidRDefault="00785264" w:rsidP="00785264">
      <w:pPr>
        <w:spacing w:line="240" w:lineRule="auto"/>
        <w:jc w:val="both"/>
        <w:rPr>
          <w:rFonts w:ascii="Calibri" w:hAnsi="Calibri" w:cs="Calibri"/>
          <w:kern w:val="0"/>
          <w:sz w:val="20"/>
          <w:szCs w:val="20"/>
          <w:lang w:val="ro-RO"/>
          <w14:ligatures w14:val="none"/>
        </w:rPr>
      </w:pPr>
      <w:r w:rsidRPr="00785264">
        <w:rPr>
          <w:rFonts w:ascii="Calibri" w:hAnsi="Calibri" w:cs="Calibri"/>
          <w:kern w:val="0"/>
          <w:sz w:val="20"/>
          <w:szCs w:val="20"/>
          <w:lang w:val="ro-RO"/>
          <w14:ligatures w14:val="none"/>
        </w:rPr>
        <w:t>3. Sistematikano thaj strukturisardo monitoringo e planirime ključne projekturengo vaś ITI DD anθ-i faza e preparàciaqi</w:t>
      </w:r>
    </w:p>
    <w:p w14:paraId="2C36FD15" w14:textId="77777777" w:rsidR="00785264" w:rsidRPr="00785264" w:rsidRDefault="00785264" w:rsidP="00785264">
      <w:pPr>
        <w:spacing w:line="240" w:lineRule="auto"/>
        <w:jc w:val="both"/>
        <w:rPr>
          <w:rFonts w:ascii="Calibri" w:hAnsi="Calibri" w:cs="Calibri"/>
          <w:kern w:val="0"/>
          <w:sz w:val="20"/>
          <w:szCs w:val="20"/>
          <w:lang w:val="ro-RO"/>
          <w14:ligatures w14:val="none"/>
        </w:rPr>
      </w:pPr>
      <w:r w:rsidRPr="00785264">
        <w:rPr>
          <w:rFonts w:ascii="Calibri" w:hAnsi="Calibri" w:cs="Calibri"/>
          <w:kern w:val="0"/>
          <w:sz w:val="20"/>
          <w:szCs w:val="20"/>
          <w:lang w:val="ro-RO"/>
          <w14:ligatures w14:val="none"/>
        </w:rPr>
        <w:t>o "Integrime projèkto vaś o laćharipen e hidrologikane kondicienqo, i repopulacia thaj i reprodukcia e maśenqi, i renaturacia, o monitorisaripen thaj i protekcia anθ-o Komplèkso e Pajesqo Somova-Parcheș, sar vi i konsakràcia e koncèptosqi Delta vaś e ćhave" (Prioriteto 2),</w:t>
      </w:r>
    </w:p>
    <w:p w14:paraId="5497CBEB" w14:textId="77777777" w:rsidR="00785264" w:rsidRPr="00785264" w:rsidRDefault="00785264" w:rsidP="00785264">
      <w:pPr>
        <w:spacing w:line="240" w:lineRule="auto"/>
        <w:jc w:val="both"/>
        <w:rPr>
          <w:rFonts w:ascii="Calibri" w:hAnsi="Calibri" w:cs="Calibri"/>
          <w:kern w:val="0"/>
          <w:sz w:val="20"/>
          <w:szCs w:val="20"/>
          <w:lang w:val="ro-RO"/>
          <w14:ligatures w14:val="none"/>
        </w:rPr>
      </w:pPr>
      <w:r w:rsidRPr="00785264">
        <w:rPr>
          <w:rFonts w:ascii="Calibri" w:hAnsi="Calibri" w:cs="Calibri"/>
          <w:kern w:val="0"/>
          <w:sz w:val="20"/>
          <w:szCs w:val="20"/>
          <w:lang w:val="ro-RO"/>
          <w14:ligatures w14:val="none"/>
        </w:rPr>
        <w:t>o ITI Projekto – investicie save si kerdine vaś o sistemo e publikane transportosqo adaptirime vaś e trubujimata, e akanutne trubuimatenqe e enviromentosqe thaj e sekuritato e pasaźèrurenqo, kombinime e infrastruktùraça vaś o phanglipe anθ-i ITI DD rig (Prioriteto 4).</w:t>
      </w:r>
    </w:p>
    <w:p w14:paraId="5E76E68A" w14:textId="77777777" w:rsidR="00785264" w:rsidRPr="00785264" w:rsidRDefault="00785264" w:rsidP="00785264">
      <w:pPr>
        <w:spacing w:line="240" w:lineRule="auto"/>
        <w:jc w:val="both"/>
        <w:rPr>
          <w:rFonts w:ascii="Calibri" w:hAnsi="Calibri" w:cs="Calibri"/>
          <w:kern w:val="0"/>
          <w:sz w:val="20"/>
          <w:szCs w:val="20"/>
          <w:lang w:val="ro-RO"/>
          <w14:ligatures w14:val="none"/>
        </w:rPr>
      </w:pPr>
      <w:r w:rsidRPr="00785264">
        <w:rPr>
          <w:rFonts w:ascii="Calibri" w:hAnsi="Calibri" w:cs="Calibri"/>
          <w:kern w:val="0"/>
          <w:sz w:val="20"/>
          <w:szCs w:val="20"/>
          <w:lang w:val="ro-RO"/>
          <w14:ligatures w14:val="none"/>
        </w:rPr>
        <w:t>Kava drom kerel jekh regulariteto te dikhel pes o proceso, palal e stadiumura vaj e stadiumura e projekturengo, thaj klaro responsibilitetura ande relacia pala o progreso ande preparacia e projekturengi. Publikacia e procesosqi, inkluziv o pherdipen e responsibilitèturenqo anθ-i preparàcia e projèktenqi, śaj te aźutil te vazdel pes i responsibilitèta e entiteturenqi save si ande relacia thaj o manaźmènto e scenariurenqo anθ-o dikhipen e śerutnesqo thaj e efektivitàta źi kana agorisarel pes o programo.</w:t>
      </w:r>
    </w:p>
    <w:p w14:paraId="127712C1" w14:textId="77777777" w:rsidR="00785264" w:rsidRPr="00785264" w:rsidRDefault="00785264" w:rsidP="00785264">
      <w:pPr>
        <w:spacing w:line="240" w:lineRule="auto"/>
        <w:jc w:val="both"/>
        <w:rPr>
          <w:rFonts w:ascii="Calibri" w:hAnsi="Calibri" w:cs="Calibri"/>
          <w:kern w:val="0"/>
          <w:sz w:val="20"/>
          <w:szCs w:val="20"/>
          <w:lang w:val="ro-RO"/>
          <w14:ligatures w14:val="none"/>
        </w:rPr>
      </w:pPr>
      <w:r w:rsidRPr="00785264">
        <w:rPr>
          <w:rFonts w:ascii="Calibri" w:hAnsi="Calibri" w:cs="Calibri"/>
          <w:kern w:val="0"/>
          <w:sz w:val="20"/>
          <w:szCs w:val="20"/>
          <w:lang w:val="ro-RO"/>
          <w14:ligatures w14:val="none"/>
        </w:rPr>
        <w:t>4. I integràcia anθ-o programo e duje tipurenqo intervencienqo savenqi śansa sas kerdini kaθar e RESTORE (Regulacia (EU) 2024/3236) thaj STEP (Regulacia (EU) 2024/795) regulacie, thaj lenqo finansiripe prekal realokacie katar specifikane objektivură thaj akcie save si len maj tikno nivelo katar e śajde komplementàro źanglimata o regiono, savo śaj te vazdel o impakto. I inicijativa savi si kerdini pal-i kapitalizàcia e śansenqi save si dine katar e stratègike thaj neve tehnologie, prekal i STEP Platforma, trubul te avel paśutni sar jekh impulso dino e CDI-esqe aktivitèturenqe anθ-o regiono, kapitalizirindoj o potenciàlo e rodipnaske instituturenqo thaj e universiteturenqo, sar vi e unikalune naturalne resurse anθ-o regiono, sar so si o Danube Delta, i biodiverzitèta, i zeleno enèrgia. Pe nivelo e Danube Delta ITI, e regionalne aktora ka mobilizirinen e egzistuime resurse te identifikuin e relevantne STEP projektura save maj mishto ka kapitalizirinen o teritorialno potencijalo.</w:t>
      </w:r>
    </w:p>
    <w:p w14:paraId="7D1728B0" w14:textId="77777777" w:rsidR="00785264" w:rsidRPr="00785264" w:rsidRDefault="00785264" w:rsidP="00785264">
      <w:pPr>
        <w:spacing w:line="240" w:lineRule="auto"/>
        <w:jc w:val="both"/>
        <w:rPr>
          <w:rFonts w:ascii="Calibri" w:hAnsi="Calibri" w:cs="Calibri"/>
          <w:kern w:val="0"/>
          <w:sz w:val="20"/>
          <w:szCs w:val="20"/>
          <w:lang w:val="ro-RO"/>
          <w14:ligatures w14:val="none"/>
        </w:rPr>
      </w:pPr>
      <w:r w:rsidRPr="00785264">
        <w:rPr>
          <w:rFonts w:ascii="Calibri" w:hAnsi="Calibri" w:cs="Calibri"/>
          <w:kern w:val="0"/>
          <w:sz w:val="20"/>
          <w:szCs w:val="20"/>
          <w:lang w:val="ro-RO"/>
          <w14:ligatures w14:val="none"/>
        </w:rPr>
        <w:t>5. Rekomenduime si te del pes suporto pala barjaripe e kapacitetosko e finansirimasko aplikanturengo thaj beneficiarengo ande keripe thaj implementacia e projekturengi, specialo, numaj na ekskluzivno, e beneficiarengo katar cikne forura thaj ruralne thana. O suporto ka lel sama:</w:t>
      </w:r>
    </w:p>
    <w:p w14:paraId="7C80D913" w14:textId="77777777" w:rsidR="00785264" w:rsidRPr="00785264" w:rsidRDefault="00785264" w:rsidP="00785264">
      <w:pPr>
        <w:spacing w:line="240" w:lineRule="auto"/>
        <w:jc w:val="both"/>
        <w:rPr>
          <w:rFonts w:ascii="Calibri" w:hAnsi="Calibri" w:cs="Calibri"/>
          <w:kern w:val="0"/>
          <w:sz w:val="20"/>
          <w:szCs w:val="20"/>
          <w:lang w:val="ro-RO"/>
          <w14:ligatures w14:val="none"/>
        </w:rPr>
      </w:pPr>
      <w:r w:rsidRPr="00785264">
        <w:rPr>
          <w:rFonts w:ascii="Calibri" w:hAnsi="Calibri" w:cs="Calibri"/>
          <w:kern w:val="0"/>
          <w:sz w:val="20"/>
          <w:szCs w:val="20"/>
          <w:lang w:val="ro-RO"/>
          <w14:ligatures w14:val="none"/>
        </w:rPr>
        <w:t>o Ćhivipen e beneficiarenqo vaś o optimalo labăripen e finansikane śanseqo vaś o barjaripe e śajutnimatenqo, integrime anθ-e investiciaqe projèktură, prekal e rekomendàcie vaś e maj efektìvo droma vaś o siklǒvipen, numaj vi i institucionalizàcia e siklǒvipnasqi thaj te laćharel pes o transfero e źanipnasqo maśkar e beneficiàrie.</w:t>
      </w:r>
    </w:p>
    <w:p w14:paraId="7614B8E4" w14:textId="77777777" w:rsidR="00785264" w:rsidRPr="00785264" w:rsidRDefault="00785264" w:rsidP="00785264">
      <w:pPr>
        <w:spacing w:line="240" w:lineRule="auto"/>
        <w:jc w:val="both"/>
        <w:rPr>
          <w:rFonts w:ascii="Calibri" w:hAnsi="Calibri" w:cs="Calibri"/>
          <w:kern w:val="0"/>
          <w:sz w:val="20"/>
          <w:szCs w:val="20"/>
          <w:lang w:val="ro-RO"/>
          <w14:ligatures w14:val="none"/>
        </w:rPr>
      </w:pPr>
      <w:r w:rsidRPr="00785264">
        <w:rPr>
          <w:rFonts w:ascii="Calibri" w:hAnsi="Calibri" w:cs="Calibri"/>
          <w:kern w:val="0"/>
          <w:sz w:val="20"/>
          <w:szCs w:val="20"/>
          <w:lang w:val="ro-RO"/>
          <w14:ligatures w14:val="none"/>
        </w:rPr>
        <w:t>o Ćhibăripen vaś e benefisiària pal-o labăripen e cross-financing-esqo, e ESF-esqe ćhinadimata, importanto vaś i operacionalizàcia e suportime infrastrukturenqi thaj o kvaliteto e relaciaqe servisurenqo dino e ćhibăqe.</w:t>
      </w:r>
    </w:p>
    <w:p w14:paraId="140600EF" w14:textId="77777777" w:rsidR="00785264" w:rsidRPr="00785264" w:rsidRDefault="00785264" w:rsidP="00785264">
      <w:pPr>
        <w:spacing w:line="240" w:lineRule="auto"/>
        <w:jc w:val="both"/>
        <w:rPr>
          <w:rFonts w:ascii="Calibri" w:hAnsi="Calibri" w:cs="Calibri"/>
          <w:kern w:val="0"/>
          <w:sz w:val="20"/>
          <w:szCs w:val="20"/>
          <w:lang w:val="ro-RO"/>
          <w14:ligatures w14:val="none"/>
        </w:rPr>
      </w:pPr>
      <w:r w:rsidRPr="00785264">
        <w:rPr>
          <w:rFonts w:ascii="Calibri" w:hAnsi="Calibri" w:cs="Calibri"/>
          <w:kern w:val="0"/>
          <w:sz w:val="20"/>
          <w:szCs w:val="20"/>
          <w:lang w:val="ro-RO"/>
          <w14:ligatures w14:val="none"/>
        </w:rPr>
        <w:t>6. Te del pes informacia katar o Danube Delta ITI teritorija ande relacia pala trubulipe pala simplifikacia, efektivnost e akanutne simplifikaciake mesura thaj deficiturja, inkluzivno ande relacia pala MYSMIS, simplifikuime kostoske opcie, redundancie ande transmisia e informacienqi katar e aplikacia pala finansiripe, raportiripe.</w:t>
      </w:r>
    </w:p>
    <w:p w14:paraId="455E9F46" w14:textId="77777777" w:rsidR="00785264" w:rsidRPr="00785264" w:rsidRDefault="00785264" w:rsidP="00785264">
      <w:pPr>
        <w:spacing w:line="240" w:lineRule="auto"/>
        <w:jc w:val="both"/>
        <w:rPr>
          <w:rFonts w:ascii="Calibri" w:hAnsi="Calibri" w:cs="Calibri"/>
          <w:kern w:val="0"/>
          <w:sz w:val="20"/>
          <w:szCs w:val="20"/>
          <w:lang w:val="ro-RO"/>
          <w14:ligatures w14:val="none"/>
        </w:rPr>
      </w:pPr>
      <w:r w:rsidRPr="00785264">
        <w:rPr>
          <w:rFonts w:ascii="Calibri" w:hAnsi="Calibri" w:cs="Calibri"/>
          <w:kern w:val="0"/>
          <w:sz w:val="20"/>
          <w:szCs w:val="20"/>
          <w:lang w:val="ro-RO"/>
          <w14:ligatures w14:val="none"/>
        </w:rPr>
        <w:t>7. Introdukcia e strikto kontraktoske klauzulengo te sigurinel pes o pherdo implementaciake skedule, inkluzivno e ​​terminura vash o lansiripe e publikane prokuraciako thaj e aplikacia e strafoski ano kazuso e bi-justifikuime ćhinavipnasko.</w:t>
      </w:r>
    </w:p>
    <w:p w14:paraId="3E4ADCFB" w14:textId="5A112116" w:rsidR="00485CC5" w:rsidRPr="00E55840" w:rsidRDefault="00785264" w:rsidP="00785264">
      <w:pPr>
        <w:spacing w:line="240" w:lineRule="auto"/>
        <w:jc w:val="both"/>
        <w:rPr>
          <w:lang w:val="ro-RO"/>
        </w:rPr>
      </w:pPr>
      <w:r w:rsidRPr="00785264">
        <w:rPr>
          <w:rFonts w:ascii="Calibri" w:hAnsi="Calibri" w:cs="Calibri"/>
          <w:kern w:val="0"/>
          <w:sz w:val="20"/>
          <w:szCs w:val="20"/>
          <w:lang w:val="ro-RO"/>
          <w14:ligatures w14:val="none"/>
        </w:rPr>
        <w:lastRenderedPageBreak/>
        <w:t>Implementàcia kadale laćharipnasqi ka del kontribucia vaś jekh maj efikasno menadžmènto adaptisardo pal-e specifikane trubujimata e Danube Delta ITI, te tiknjarel pes o riziko vaś o ćhinavipen, te vazdel pes o kvaliteto e projèktenqo thaj te vazdel pes o impakto e investicienqo anθ-o teritori.</w:t>
      </w:r>
    </w:p>
    <w:sectPr w:rsidR="00485CC5" w:rsidRPr="00E55840">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953F92" w14:textId="77777777" w:rsidR="00114B2E" w:rsidRDefault="00114B2E" w:rsidP="00E55840">
      <w:pPr>
        <w:spacing w:after="0" w:line="240" w:lineRule="auto"/>
      </w:pPr>
      <w:r>
        <w:separator/>
      </w:r>
    </w:p>
  </w:endnote>
  <w:endnote w:type="continuationSeparator" w:id="0">
    <w:p w14:paraId="06A0AC56" w14:textId="77777777" w:rsidR="00114B2E" w:rsidRDefault="00114B2E" w:rsidP="00E55840">
      <w:pPr>
        <w:spacing w:after="0" w:line="240" w:lineRule="auto"/>
      </w:pPr>
      <w:r>
        <w:continuationSeparator/>
      </w:r>
    </w:p>
  </w:endnote>
  <w:endnote w:type="continuationNotice" w:id="1">
    <w:p w14:paraId="6681D286" w14:textId="77777777" w:rsidR="00114B2E" w:rsidRDefault="00114B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EYInterstate">
    <w:altName w:val="Calibri"/>
    <w:charset w:val="00"/>
    <w:family w:val="auto"/>
    <w:pitch w:val="variable"/>
    <w:sig w:usb0="8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Noto Sans Symbols">
    <w:altName w:val="Calibri"/>
    <w:charset w:val="00"/>
    <w:family w:val="auto"/>
    <w:pitch w:val="default"/>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EUAlbertina-Regu">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236F0" w14:textId="4260470F" w:rsidR="00E55840" w:rsidRPr="00291377" w:rsidRDefault="00291377" w:rsidP="00291377">
    <w:pPr>
      <w:spacing w:before="120"/>
      <w:jc w:val="center"/>
      <w:rPr>
        <w:rFonts w:ascii="Calibri" w:hAnsi="Calibri" w:cs="Calibri"/>
        <w:b/>
        <w:bCs/>
        <w:color w:val="213F99"/>
        <w:sz w:val="20"/>
        <w:szCs w:val="20"/>
      </w:rPr>
    </w:pPr>
    <w:r w:rsidRPr="003A668F">
      <w:rPr>
        <w:rFonts w:ascii="Calibri" w:hAnsi="Calibri" w:cs="Calibri"/>
        <w:b/>
        <w:bCs/>
        <w:noProof/>
        <w:color w:val="213F99"/>
        <w:sz w:val="20"/>
        <w:szCs w:val="20"/>
      </w:rPr>
      <w:drawing>
        <wp:anchor distT="0" distB="0" distL="114300" distR="114300" simplePos="0" relativeHeight="251658240" behindDoc="1" locked="0" layoutInCell="1" allowOverlap="1" wp14:anchorId="27E64AD2" wp14:editId="5F5D6561">
          <wp:simplePos x="0" y="0"/>
          <wp:positionH relativeFrom="page">
            <wp:posOffset>-190500</wp:posOffset>
          </wp:positionH>
          <wp:positionV relativeFrom="paragraph">
            <wp:posOffset>-123190</wp:posOffset>
          </wp:positionV>
          <wp:extent cx="7764780" cy="123190"/>
          <wp:effectExtent l="0" t="0" r="7620" b="0"/>
          <wp:wrapTopAndBottom/>
          <wp:docPr id="1459224565"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1">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hyperlink r:id="rId2" w:history="1">
      <w:r w:rsidRPr="003A668F">
        <w:rPr>
          <w:rStyle w:val="Hyperlink"/>
          <w:rFonts w:ascii="Calibri" w:hAnsi="Calibri" w:cs="Calibri"/>
          <w:b/>
          <w:bCs/>
          <w:color w:val="213F99"/>
          <w:sz w:val="20"/>
          <w:szCs w:val="20"/>
        </w:rPr>
        <w:t>RegioSE</w:t>
      </w:r>
    </w:hyperlink>
    <w:r w:rsidRPr="003A668F">
      <w:rPr>
        <w:rFonts w:ascii="Calibri" w:hAnsi="Calibri" w:cs="Calibri"/>
        <w:b/>
        <w:bCs/>
        <w:color w:val="213F99"/>
        <w:sz w:val="20"/>
        <w:szCs w:val="20"/>
      </w:rPr>
      <w:t xml:space="preserve">  |  </w:t>
    </w:r>
    <w:hyperlink r:id="rId3" w:history="1">
      <w:r w:rsidRPr="003A668F">
        <w:rPr>
          <w:rStyle w:val="Hyperlink"/>
          <w:rFonts w:ascii="Calibri" w:hAnsi="Calibri" w:cs="Calibri"/>
          <w:b/>
          <w:bCs/>
          <w:color w:val="213F99"/>
          <w:sz w:val="20"/>
          <w:szCs w:val="20"/>
        </w:rPr>
        <w:t>https://www.facebook.com/adrse.ro</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446C97" w14:textId="77777777" w:rsidR="00114B2E" w:rsidRDefault="00114B2E" w:rsidP="00E55840">
      <w:pPr>
        <w:spacing w:after="0" w:line="240" w:lineRule="auto"/>
      </w:pPr>
      <w:r>
        <w:separator/>
      </w:r>
    </w:p>
  </w:footnote>
  <w:footnote w:type="continuationSeparator" w:id="0">
    <w:p w14:paraId="10B72A7A" w14:textId="77777777" w:rsidR="00114B2E" w:rsidRDefault="00114B2E" w:rsidP="00E55840">
      <w:pPr>
        <w:spacing w:after="0" w:line="240" w:lineRule="auto"/>
      </w:pPr>
      <w:r>
        <w:continuationSeparator/>
      </w:r>
    </w:p>
  </w:footnote>
  <w:footnote w:type="continuationNotice" w:id="1">
    <w:p w14:paraId="3E722D6E" w14:textId="77777777" w:rsidR="00114B2E" w:rsidRDefault="00114B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34C46" w14:textId="77777777" w:rsidR="00C06981" w:rsidRDefault="00C06981" w:rsidP="00C06981">
    <w:pPr>
      <w:pStyle w:val="Header"/>
      <w:tabs>
        <w:tab w:val="left" w:pos="4002"/>
        <w:tab w:val="left" w:pos="4601"/>
      </w:tabs>
    </w:pPr>
    <w:r w:rsidRPr="00024668">
      <w:rPr>
        <w:rFonts w:eastAsia="MS Mincho" w:cs="Arial"/>
        <w:b/>
        <w:noProof/>
        <w:color w:val="232323"/>
      </w:rPr>
      <w:drawing>
        <wp:anchor distT="0" distB="0" distL="0" distR="0" simplePos="0" relativeHeight="251658242" behindDoc="1" locked="0" layoutInCell="1" allowOverlap="1" wp14:anchorId="5A81F763" wp14:editId="46FC88A0">
          <wp:simplePos x="0" y="0"/>
          <wp:positionH relativeFrom="page">
            <wp:posOffset>3743325</wp:posOffset>
          </wp:positionH>
          <wp:positionV relativeFrom="paragraph">
            <wp:posOffset>-152400</wp:posOffset>
          </wp:positionV>
          <wp:extent cx="533400" cy="485140"/>
          <wp:effectExtent l="0" t="0" r="0" b="0"/>
          <wp:wrapNone/>
          <wp:docPr id="36625783" name="Image 826" descr="A blue and white logo with a bird and a crow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26" name="Image 826" descr="A blue and white logo with a bird and a crown&#10;&#10;Description automatically generated"/>
                  <pic:cNvPicPr/>
                </pic:nvPicPr>
                <pic:blipFill>
                  <a:blip r:embed="rId1" cstate="print"/>
                  <a:stretch>
                    <a:fillRect/>
                  </a:stretch>
                </pic:blipFill>
                <pic:spPr>
                  <a:xfrm>
                    <a:off x="0" y="0"/>
                    <a:ext cx="533400" cy="485140"/>
                  </a:xfrm>
                  <a:prstGeom prst="rect">
                    <a:avLst/>
                  </a:prstGeom>
                </pic:spPr>
              </pic:pic>
            </a:graphicData>
          </a:graphic>
          <wp14:sizeRelH relativeFrom="margin">
            <wp14:pctWidth>0</wp14:pctWidth>
          </wp14:sizeRelH>
          <wp14:sizeRelV relativeFrom="margin">
            <wp14:pctHeight>0</wp14:pctHeight>
          </wp14:sizeRelV>
        </wp:anchor>
      </w:drawing>
    </w:r>
    <w:r w:rsidRPr="00024668">
      <w:rPr>
        <w:noProof/>
      </w:rPr>
      <w:drawing>
        <wp:anchor distT="0" distB="0" distL="114300" distR="114300" simplePos="0" relativeHeight="251658243" behindDoc="1" locked="0" layoutInCell="1" allowOverlap="1" wp14:anchorId="61123F09" wp14:editId="14091F1A">
          <wp:simplePos x="0" y="0"/>
          <wp:positionH relativeFrom="column">
            <wp:posOffset>5372100</wp:posOffset>
          </wp:positionH>
          <wp:positionV relativeFrom="paragraph">
            <wp:posOffset>-333375</wp:posOffset>
          </wp:positionV>
          <wp:extent cx="792480" cy="762000"/>
          <wp:effectExtent l="0" t="0" r="0" b="0"/>
          <wp:wrapNone/>
          <wp:docPr id="1215585661" name="Picture 7" descr="A colorful text on a black background&#10;&#10;Description automatically generated">
            <a:extLst xmlns:a="http://schemas.openxmlformats.org/drawingml/2006/main">
              <a:ext uri="{FF2B5EF4-FFF2-40B4-BE49-F238E27FC236}">
                <a16:creationId xmlns:a16="http://schemas.microsoft.com/office/drawing/2014/main" id="{48D29F41-CE07-12F9-6682-5B0F9901D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colorful text on a black background&#10;&#10;Description automatically generated">
                    <a:extLst>
                      <a:ext uri="{FF2B5EF4-FFF2-40B4-BE49-F238E27FC236}">
                        <a16:creationId xmlns:a16="http://schemas.microsoft.com/office/drawing/2014/main" id="{48D29F41-CE07-12F9-6682-5B0F9901DA67}"/>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92480" cy="762000"/>
                  </a:xfrm>
                  <a:prstGeom prst="rect">
                    <a:avLst/>
                  </a:prstGeom>
                </pic:spPr>
              </pic:pic>
            </a:graphicData>
          </a:graphic>
          <wp14:sizeRelV relativeFrom="margin">
            <wp14:pctHeight>0</wp14:pctHeight>
          </wp14:sizeRelV>
        </wp:anchor>
      </w:drawing>
    </w:r>
    <w:r w:rsidRPr="00024668">
      <w:rPr>
        <w:noProof/>
      </w:rPr>
      <w:drawing>
        <wp:anchor distT="0" distB="0" distL="114300" distR="114300" simplePos="0" relativeHeight="251658241" behindDoc="1" locked="0" layoutInCell="1" allowOverlap="1" wp14:anchorId="3CFAF253" wp14:editId="022F37BE">
          <wp:simplePos x="0" y="0"/>
          <wp:positionH relativeFrom="column">
            <wp:posOffset>-485775</wp:posOffset>
          </wp:positionH>
          <wp:positionV relativeFrom="paragraph">
            <wp:posOffset>-152400</wp:posOffset>
          </wp:positionV>
          <wp:extent cx="1889760" cy="506095"/>
          <wp:effectExtent l="0" t="0" r="0" b="8255"/>
          <wp:wrapNone/>
          <wp:docPr id="91311483" name="Picture 1" descr="A black and blue sign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980289" name="Picture 1" descr="A black and blue sign with blue text&#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89760" cy="506095"/>
                  </a:xfrm>
                  <a:prstGeom prst="rect">
                    <a:avLst/>
                  </a:prstGeom>
                  <a:noFill/>
                </pic:spPr>
              </pic:pic>
            </a:graphicData>
          </a:graphic>
        </wp:anchor>
      </w:drawing>
    </w:r>
    <w:r>
      <w:tab/>
    </w:r>
    <w:r>
      <w:tab/>
    </w:r>
  </w:p>
  <w:p w14:paraId="790DA091" w14:textId="6CBFA2AC" w:rsidR="003E46E0" w:rsidRDefault="003E46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33805"/>
    <w:multiLevelType w:val="hybridMultilevel"/>
    <w:tmpl w:val="8BDAD346"/>
    <w:lvl w:ilvl="0" w:tplc="D2127B92">
      <w:start w:val="1"/>
      <w:numFmt w:val="bullet"/>
      <w:pStyle w:val="EYBulletedtext1"/>
      <w:lvlText w:val="•"/>
      <w:lvlJc w:val="left"/>
      <w:pPr>
        <w:ind w:left="360" w:hanging="360"/>
      </w:pPr>
      <w:rPr>
        <w:rFonts w:ascii="EYInterstate" w:hAnsi="EYInterstate" w:hint="default"/>
        <w:color w:val="92D05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323198"/>
    <w:multiLevelType w:val="hybridMultilevel"/>
    <w:tmpl w:val="DDA0D9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CC1736C"/>
    <w:multiLevelType w:val="hybridMultilevel"/>
    <w:tmpl w:val="6FD01712"/>
    <w:lvl w:ilvl="0" w:tplc="BE2891EE">
      <w:start w:val="1"/>
      <w:numFmt w:val="decimal"/>
      <w:pStyle w:val="Heading6"/>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BB7C0E"/>
    <w:multiLevelType w:val="multilevel"/>
    <w:tmpl w:val="3DB48B94"/>
    <w:name w:val="list-number-color-table2"/>
    <w:lvl w:ilvl="0">
      <w:start w:val="1"/>
      <w:numFmt w:val="decimal"/>
      <w:lvlRestart w:val="0"/>
      <w:pStyle w:val="list-bullet-color-table"/>
      <w:lvlText w:val="%1."/>
      <w:lvlJc w:val="left"/>
      <w:pPr>
        <w:ind w:left="284" w:hanging="284"/>
      </w:pPr>
      <w:rPr>
        <w:rFonts w:ascii="Arial" w:hAnsi="Arial" w:cs="Arial"/>
        <w:b w:val="0"/>
        <w:i w:val="0"/>
        <w:color w:val="006DB6"/>
        <w:sz w:val="16"/>
      </w:rPr>
    </w:lvl>
    <w:lvl w:ilvl="1">
      <w:start w:val="1"/>
      <w:numFmt w:val="lowerLetter"/>
      <w:lvlText w:val="%2."/>
      <w:lvlJc w:val="left"/>
      <w:pPr>
        <w:ind w:left="568" w:hanging="284"/>
      </w:pPr>
      <w:rPr>
        <w:rFonts w:ascii="Arial" w:hAnsi="Arial" w:cs="Arial"/>
        <w:b w:val="0"/>
        <w:i w:val="0"/>
        <w:color w:val="006DB6"/>
        <w:sz w:val="16"/>
      </w:rPr>
    </w:lvl>
    <w:lvl w:ilvl="2">
      <w:start w:val="1"/>
      <w:numFmt w:val="bullet"/>
      <w:lvlText w:val=""/>
      <w:lvlJc w:val="left"/>
      <w:pPr>
        <w:ind w:left="852" w:hanging="284"/>
      </w:pPr>
      <w:rPr>
        <w:rFonts w:ascii="Symbol" w:hAnsi="Symbol" w:hint="default"/>
        <w:color w:val="006DB6"/>
        <w:sz w:val="16"/>
      </w:rPr>
    </w:lvl>
    <w:lvl w:ilvl="3">
      <w:start w:val="1"/>
      <w:numFmt w:val="bullet"/>
      <w:lvlText w:val="-"/>
      <w:lvlJc w:val="left"/>
      <w:pPr>
        <w:ind w:left="1136" w:hanging="284"/>
      </w:pPr>
      <w:rPr>
        <w:rFonts w:ascii="Arial" w:hAnsi="Arial" w:cs="Arial"/>
        <w:color w:val="006DB6"/>
        <w:sz w:val="16"/>
      </w:rPr>
    </w:lvl>
    <w:lvl w:ilvl="4">
      <w:start w:val="1"/>
      <w:numFmt w:val="bullet"/>
      <w:lvlText w:val=""/>
      <w:lvlJc w:val="left"/>
      <w:pPr>
        <w:ind w:left="1420" w:hanging="284"/>
      </w:pPr>
      <w:rPr>
        <w:rFonts w:ascii="Symbol" w:hAnsi="Symbol" w:hint="default"/>
        <w:color w:val="006DB6"/>
        <w:sz w:val="16"/>
      </w:rPr>
    </w:lvl>
    <w:lvl w:ilvl="5">
      <w:start w:val="1"/>
      <w:numFmt w:val="bullet"/>
      <w:lvlText w:val="-"/>
      <w:lvlJc w:val="left"/>
      <w:pPr>
        <w:ind w:left="1704" w:hanging="284"/>
      </w:pPr>
      <w:rPr>
        <w:rFonts w:ascii="Arial" w:hAnsi="Arial" w:cs="Arial"/>
        <w:color w:val="006DB6"/>
        <w:sz w:val="16"/>
      </w:rPr>
    </w:lvl>
    <w:lvl w:ilvl="6">
      <w:start w:val="1"/>
      <w:numFmt w:val="bullet"/>
      <w:lvlText w:val=""/>
      <w:lvlJc w:val="left"/>
      <w:pPr>
        <w:ind w:left="1988" w:hanging="284"/>
      </w:pPr>
      <w:rPr>
        <w:rFonts w:ascii="Symbol" w:hAnsi="Symbol" w:hint="default"/>
        <w:color w:val="006DB6"/>
        <w:sz w:val="16"/>
      </w:rPr>
    </w:lvl>
    <w:lvl w:ilvl="7">
      <w:start w:val="1"/>
      <w:numFmt w:val="bullet"/>
      <w:lvlText w:val="-"/>
      <w:lvlJc w:val="left"/>
      <w:pPr>
        <w:ind w:left="2272" w:hanging="284"/>
      </w:pPr>
      <w:rPr>
        <w:rFonts w:ascii="Arial" w:hAnsi="Arial" w:cs="Arial"/>
        <w:color w:val="006DB6"/>
        <w:sz w:val="16"/>
      </w:rPr>
    </w:lvl>
    <w:lvl w:ilvl="8">
      <w:start w:val="1"/>
      <w:numFmt w:val="bullet"/>
      <w:lvlText w:val=""/>
      <w:lvlJc w:val="left"/>
      <w:pPr>
        <w:ind w:left="2556" w:hanging="284"/>
      </w:pPr>
      <w:rPr>
        <w:rFonts w:ascii="Symbol" w:hAnsi="Symbol" w:hint="default"/>
        <w:color w:val="006DB6"/>
        <w:sz w:val="16"/>
      </w:rPr>
    </w:lvl>
  </w:abstractNum>
  <w:abstractNum w:abstractNumId="4" w15:restartNumberingAfterBreak="0">
    <w:nsid w:val="0E23181F"/>
    <w:multiLevelType w:val="hybridMultilevel"/>
    <w:tmpl w:val="BEBCBDE2"/>
    <w:lvl w:ilvl="0" w:tplc="41FA8FC0">
      <w:start w:val="1"/>
      <w:numFmt w:val="bullet"/>
      <w:pStyle w:val="Figureno"/>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1B74CD4"/>
    <w:multiLevelType w:val="multilevel"/>
    <w:tmpl w:val="77C2D922"/>
    <w:name w:val="list-bullet-black-table2"/>
    <w:lvl w:ilvl="0">
      <w:start w:val="1"/>
      <w:numFmt w:val="bullet"/>
      <w:lvlRestart w:val="0"/>
      <w:pStyle w:val="list-number-color"/>
      <w:lvlText w:val=""/>
      <w:lvlJc w:val="left"/>
      <w:pPr>
        <w:ind w:left="284" w:hanging="284"/>
      </w:pPr>
      <w:rPr>
        <w:rFonts w:ascii="Symbol" w:hAnsi="Symbol" w:hint="default"/>
        <w:color w:val="000000" w:themeColor="text1"/>
        <w:sz w:val="16"/>
      </w:rPr>
    </w:lvl>
    <w:lvl w:ilvl="1">
      <w:start w:val="1"/>
      <w:numFmt w:val="bullet"/>
      <w:lvlText w:val="-"/>
      <w:lvlJc w:val="left"/>
      <w:pPr>
        <w:ind w:left="568" w:hanging="284"/>
      </w:pPr>
      <w:rPr>
        <w:rFonts w:ascii="Arial" w:hAnsi="Arial" w:cs="Arial"/>
        <w:color w:val="000000" w:themeColor="text1"/>
        <w:sz w:val="16"/>
      </w:rPr>
    </w:lvl>
    <w:lvl w:ilvl="2">
      <w:start w:val="1"/>
      <w:numFmt w:val="bullet"/>
      <w:lvlText w:val=""/>
      <w:lvlJc w:val="left"/>
      <w:pPr>
        <w:ind w:left="852" w:hanging="284"/>
      </w:pPr>
      <w:rPr>
        <w:rFonts w:ascii="Symbol" w:hAnsi="Symbol" w:hint="default"/>
        <w:color w:val="000000" w:themeColor="text1"/>
        <w:sz w:val="16"/>
      </w:rPr>
    </w:lvl>
    <w:lvl w:ilvl="3">
      <w:start w:val="1"/>
      <w:numFmt w:val="bullet"/>
      <w:lvlText w:val="-"/>
      <w:lvlJc w:val="left"/>
      <w:pPr>
        <w:ind w:left="1136" w:hanging="284"/>
      </w:pPr>
      <w:rPr>
        <w:rFonts w:ascii="Arial" w:hAnsi="Arial" w:cs="Arial"/>
        <w:color w:val="000000" w:themeColor="text1"/>
        <w:sz w:val="16"/>
      </w:rPr>
    </w:lvl>
    <w:lvl w:ilvl="4">
      <w:start w:val="1"/>
      <w:numFmt w:val="bullet"/>
      <w:lvlText w:val=""/>
      <w:lvlJc w:val="left"/>
      <w:pPr>
        <w:ind w:left="1420" w:hanging="284"/>
      </w:pPr>
      <w:rPr>
        <w:rFonts w:ascii="Symbol" w:hAnsi="Symbol" w:hint="default"/>
        <w:color w:val="000000" w:themeColor="text1"/>
        <w:sz w:val="16"/>
      </w:rPr>
    </w:lvl>
    <w:lvl w:ilvl="5">
      <w:start w:val="1"/>
      <w:numFmt w:val="bullet"/>
      <w:lvlText w:val="-"/>
      <w:lvlJc w:val="left"/>
      <w:pPr>
        <w:ind w:left="1704" w:hanging="284"/>
      </w:pPr>
      <w:rPr>
        <w:rFonts w:ascii="Arial" w:hAnsi="Arial" w:cs="Arial"/>
        <w:color w:val="000000" w:themeColor="text1"/>
        <w:sz w:val="16"/>
      </w:rPr>
    </w:lvl>
    <w:lvl w:ilvl="6">
      <w:start w:val="1"/>
      <w:numFmt w:val="bullet"/>
      <w:lvlText w:val=""/>
      <w:lvlJc w:val="left"/>
      <w:pPr>
        <w:ind w:left="1988" w:hanging="284"/>
      </w:pPr>
      <w:rPr>
        <w:rFonts w:ascii="Symbol" w:hAnsi="Symbol" w:hint="default"/>
        <w:color w:val="000000" w:themeColor="text1"/>
        <w:sz w:val="16"/>
      </w:rPr>
    </w:lvl>
    <w:lvl w:ilvl="7">
      <w:start w:val="1"/>
      <w:numFmt w:val="bullet"/>
      <w:lvlText w:val="-"/>
      <w:lvlJc w:val="left"/>
      <w:pPr>
        <w:ind w:left="2272" w:hanging="284"/>
      </w:pPr>
      <w:rPr>
        <w:rFonts w:ascii="Arial" w:hAnsi="Arial" w:cs="Arial"/>
        <w:color w:val="000000" w:themeColor="text1"/>
        <w:sz w:val="16"/>
      </w:rPr>
    </w:lvl>
    <w:lvl w:ilvl="8">
      <w:start w:val="1"/>
      <w:numFmt w:val="bullet"/>
      <w:lvlText w:val=""/>
      <w:lvlJc w:val="left"/>
      <w:pPr>
        <w:ind w:left="2556" w:hanging="284"/>
      </w:pPr>
      <w:rPr>
        <w:rFonts w:ascii="Symbol" w:hAnsi="Symbol" w:hint="default"/>
        <w:color w:val="000000" w:themeColor="text1"/>
        <w:sz w:val="16"/>
      </w:rPr>
    </w:lvl>
  </w:abstractNum>
  <w:abstractNum w:abstractNumId="6" w15:restartNumberingAfterBreak="0">
    <w:nsid w:val="134147B8"/>
    <w:multiLevelType w:val="hybridMultilevel"/>
    <w:tmpl w:val="28A0FB78"/>
    <w:lvl w:ilvl="0" w:tplc="CF464EC2">
      <w:start w:val="1"/>
      <w:numFmt w:val="decimal"/>
      <w:lvlText w:val="%1."/>
      <w:lvlJc w:val="left"/>
      <w:pPr>
        <w:ind w:left="360" w:hanging="360"/>
      </w:pPr>
      <w:rPr>
        <w:rFonts w:ascii="Calibri" w:eastAsiaTheme="minorHAnsi" w:hAnsi="Calibri" w:cs="Calibri"/>
        <w:b w:val="0"/>
        <w:color w:val="00B050"/>
        <w:sz w:val="20"/>
        <w:szCs w:val="2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17DF7F4D"/>
    <w:multiLevelType w:val="hybridMultilevel"/>
    <w:tmpl w:val="05B2E76C"/>
    <w:lvl w:ilvl="0" w:tplc="A19A2738">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7A073E"/>
    <w:multiLevelType w:val="multilevel"/>
    <w:tmpl w:val="B18CE1CE"/>
    <w:lvl w:ilvl="0">
      <w:start w:val="1"/>
      <w:numFmt w:val="decimal"/>
      <w:lvlText w:val="%1."/>
      <w:lvlJc w:val="left"/>
      <w:rPr>
        <w:rFonts w:ascii="Calibri" w:hAnsi="Calibri" w:cs="Calibri" w:hint="default"/>
        <w:b/>
        <w:bCs/>
        <w:i w:val="0"/>
        <w:iCs w:val="0"/>
        <w:caps w:val="0"/>
        <w:smallCaps w:val="0"/>
        <w:strike w:val="0"/>
        <w:dstrike w:val="0"/>
        <w:noProof w:val="0"/>
        <w:vanish w:val="0"/>
        <w:color w:val="156082" w:themeColor="accent1"/>
        <w:spacing w:val="0"/>
        <w:kern w:val="0"/>
        <w:position w:val="0"/>
        <w:sz w:val="20"/>
        <w:szCs w:val="20"/>
        <w:u w:val="none"/>
        <w:effect w:val="none"/>
        <w:vertAlign w:val="baseline"/>
        <w:em w:val="none"/>
        <w:specVanish w:val="0"/>
      </w:rPr>
    </w:lvl>
    <w:lvl w:ilvl="1">
      <w:start w:val="1"/>
      <w:numFmt w:val="decimal"/>
      <w:isLgl/>
      <w:lvlText w:val="%1.%2."/>
      <w:lvlJc w:val="left"/>
      <w:pPr>
        <w:ind w:left="1077" w:hanging="360"/>
      </w:pPr>
      <w:rPr>
        <w:rFonts w:hint="default"/>
      </w:r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9" w15:restartNumberingAfterBreak="0">
    <w:nsid w:val="1E781D1E"/>
    <w:multiLevelType w:val="multilevel"/>
    <w:tmpl w:val="62C6A08E"/>
    <w:lvl w:ilvl="0">
      <w:start w:val="1"/>
      <w:numFmt w:val="bullet"/>
      <w:lvlText w:val=""/>
      <w:lvlJc w:val="left"/>
      <w:rPr>
        <w:rFonts w:ascii="Symbol" w:hAnsi="Symbol" w:hint="default"/>
        <w:b/>
        <w:bCs/>
        <w:i w:val="0"/>
        <w:iCs w:val="0"/>
        <w:caps w:val="0"/>
        <w:smallCaps w:val="0"/>
        <w:strike w:val="0"/>
        <w:dstrike w:val="0"/>
        <w:noProof w:val="0"/>
        <w:vanish w:val="0"/>
        <w:color w:val="156082" w:themeColor="accent1"/>
        <w:spacing w:val="0"/>
        <w:kern w:val="0"/>
        <w:position w:val="0"/>
        <w:u w:val="none"/>
        <w:effect w:val="none"/>
        <w:vertAlign w:val="baseline"/>
        <w:em w:val="none"/>
        <w:specVanish w:val="0"/>
      </w:rPr>
    </w:lvl>
    <w:lvl w:ilvl="1">
      <w:start w:val="1"/>
      <w:numFmt w:val="decimal"/>
      <w:lvlText w:val="%1.%2."/>
      <w:lvlJc w:val="left"/>
      <w:pPr>
        <w:ind w:left="1077" w:hanging="360"/>
      </w:pPr>
    </w:lvl>
    <w:lvl w:ilvl="2">
      <w:start w:val="1"/>
      <w:numFmt w:val="decimal"/>
      <w:lvlText w:val="%1.%2.%3."/>
      <w:lvlJc w:val="left"/>
      <w:pPr>
        <w:ind w:left="2154" w:hanging="720"/>
      </w:pPr>
    </w:lvl>
    <w:lvl w:ilvl="3">
      <w:start w:val="1"/>
      <w:numFmt w:val="decimal"/>
      <w:lvlText w:val="%1.%2.%3.%4."/>
      <w:lvlJc w:val="left"/>
      <w:pPr>
        <w:ind w:left="2871" w:hanging="720"/>
      </w:pPr>
    </w:lvl>
    <w:lvl w:ilvl="4">
      <w:start w:val="1"/>
      <w:numFmt w:val="decimal"/>
      <w:lvlText w:val="%1.%2.%3.%4.%5."/>
      <w:lvlJc w:val="left"/>
      <w:pPr>
        <w:ind w:left="3948" w:hanging="1080"/>
      </w:pPr>
    </w:lvl>
    <w:lvl w:ilvl="5">
      <w:start w:val="1"/>
      <w:numFmt w:val="decimal"/>
      <w:lvlText w:val="%1.%2.%3.%4.%5.%6."/>
      <w:lvlJc w:val="left"/>
      <w:pPr>
        <w:ind w:left="4665" w:hanging="1080"/>
      </w:pPr>
    </w:lvl>
    <w:lvl w:ilvl="6">
      <w:start w:val="1"/>
      <w:numFmt w:val="decimal"/>
      <w:lvlText w:val="%1.%2.%3.%4.%5.%6.%7."/>
      <w:lvlJc w:val="left"/>
      <w:pPr>
        <w:ind w:left="5742" w:hanging="1440"/>
      </w:pPr>
    </w:lvl>
    <w:lvl w:ilvl="7">
      <w:start w:val="1"/>
      <w:numFmt w:val="decimal"/>
      <w:lvlText w:val="%1.%2.%3.%4.%5.%6.%7.%8."/>
      <w:lvlJc w:val="left"/>
      <w:pPr>
        <w:ind w:left="6459" w:hanging="1440"/>
      </w:pPr>
    </w:lvl>
    <w:lvl w:ilvl="8">
      <w:start w:val="1"/>
      <w:numFmt w:val="decimal"/>
      <w:lvlText w:val="%1.%2.%3.%4.%5.%6.%7.%8.%9."/>
      <w:lvlJc w:val="left"/>
      <w:pPr>
        <w:ind w:left="7536" w:hanging="1800"/>
      </w:pPr>
    </w:lvl>
  </w:abstractNum>
  <w:abstractNum w:abstractNumId="10" w15:restartNumberingAfterBreak="0">
    <w:nsid w:val="202030E0"/>
    <w:multiLevelType w:val="hybridMultilevel"/>
    <w:tmpl w:val="92CAB8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CCD3A11"/>
    <w:multiLevelType w:val="multilevel"/>
    <w:tmpl w:val="B9AA27D0"/>
    <w:lvl w:ilvl="0">
      <w:start w:val="1"/>
      <w:numFmt w:val="bullet"/>
      <w:lvlText w:val="●"/>
      <w:lvlJc w:val="left"/>
      <w:pPr>
        <w:ind w:left="720" w:hanging="360"/>
      </w:pPr>
      <w:rPr>
        <w:rFonts w:ascii="Noto Sans Symbols" w:eastAsia="Noto Sans Symbols" w:hAnsi="Noto Sans Symbols" w:cs="Noto Sans Symbols"/>
      </w:rPr>
    </w:lvl>
    <w:lvl w:ilvl="1">
      <w:start w:val="1"/>
      <w:numFmt w:val="bullet"/>
      <w:pStyle w:val="Hdg2"/>
      <w:lvlText w:val="o"/>
      <w:lvlJc w:val="left"/>
      <w:pPr>
        <w:ind w:left="1440" w:hanging="360"/>
      </w:pPr>
      <w:rPr>
        <w:rFonts w:ascii="Courier New" w:eastAsia="Courier New" w:hAnsi="Courier New" w:cs="Courier New"/>
      </w:rPr>
    </w:lvl>
    <w:lvl w:ilvl="2">
      <w:start w:val="1"/>
      <w:numFmt w:val="bullet"/>
      <w:pStyle w:val="NumberedParas"/>
      <w:lvlText w:val="▪"/>
      <w:lvlJc w:val="left"/>
      <w:pPr>
        <w:ind w:left="2160" w:hanging="360"/>
      </w:pPr>
      <w:rPr>
        <w:rFonts w:ascii="Noto Sans Symbols" w:eastAsia="Noto Sans Symbols" w:hAnsi="Noto Sans Symbols" w:cs="Noto Sans Symbols"/>
      </w:rPr>
    </w:lvl>
    <w:lvl w:ilvl="3">
      <w:start w:val="1"/>
      <w:numFmt w:val="bullet"/>
      <w:pStyle w:val="Hdg4"/>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D2E4768"/>
    <w:multiLevelType w:val="hybridMultilevel"/>
    <w:tmpl w:val="FB3E2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7736C0"/>
    <w:multiLevelType w:val="hybridMultilevel"/>
    <w:tmpl w:val="A4A48FE8"/>
    <w:lvl w:ilvl="0" w:tplc="4CA49928">
      <w:start w:val="1"/>
      <w:numFmt w:val="bullet"/>
      <w:pStyle w:val="Bulletgreyhighligh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E74BE9"/>
    <w:multiLevelType w:val="multilevel"/>
    <w:tmpl w:val="BF42E0A0"/>
    <w:name w:val="list-number-black-table2"/>
    <w:lvl w:ilvl="0">
      <w:start w:val="1"/>
      <w:numFmt w:val="decimal"/>
      <w:lvlRestart w:val="0"/>
      <w:pStyle w:val="list-bullet-black-table"/>
      <w:lvlText w:val="%1."/>
      <w:lvlJc w:val="left"/>
      <w:pPr>
        <w:ind w:left="284" w:hanging="284"/>
      </w:pPr>
      <w:rPr>
        <w:rFonts w:ascii="Arial" w:hAnsi="Arial" w:cs="Arial"/>
        <w:b w:val="0"/>
        <w:i w:val="0"/>
        <w:sz w:val="16"/>
      </w:rPr>
    </w:lvl>
    <w:lvl w:ilvl="1">
      <w:start w:val="1"/>
      <w:numFmt w:val="lowerLetter"/>
      <w:lvlText w:val="%2."/>
      <w:lvlJc w:val="left"/>
      <w:pPr>
        <w:ind w:left="568" w:hanging="284"/>
      </w:pPr>
      <w:rPr>
        <w:rFonts w:ascii="Arial" w:hAnsi="Arial" w:cs="Arial"/>
        <w:b w:val="0"/>
        <w:i w:val="0"/>
        <w:sz w:val="16"/>
      </w:rPr>
    </w:lvl>
    <w:lvl w:ilvl="2">
      <w:start w:val="1"/>
      <w:numFmt w:val="bullet"/>
      <w:lvlText w:val=""/>
      <w:lvlJc w:val="left"/>
      <w:pPr>
        <w:ind w:left="852" w:hanging="284"/>
      </w:pPr>
      <w:rPr>
        <w:rFonts w:ascii="Symbol" w:hAnsi="Symbol" w:hint="default"/>
        <w:color w:val="000000" w:themeColor="text1"/>
        <w:sz w:val="16"/>
      </w:rPr>
    </w:lvl>
    <w:lvl w:ilvl="3">
      <w:start w:val="1"/>
      <w:numFmt w:val="bullet"/>
      <w:lvlText w:val="-"/>
      <w:lvlJc w:val="left"/>
      <w:pPr>
        <w:ind w:left="1136" w:hanging="284"/>
      </w:pPr>
      <w:rPr>
        <w:rFonts w:ascii="Arial" w:hAnsi="Arial" w:cs="Arial"/>
        <w:color w:val="000000" w:themeColor="text1"/>
        <w:sz w:val="16"/>
      </w:rPr>
    </w:lvl>
    <w:lvl w:ilvl="4">
      <w:start w:val="1"/>
      <w:numFmt w:val="bullet"/>
      <w:lvlText w:val=""/>
      <w:lvlJc w:val="left"/>
      <w:pPr>
        <w:ind w:left="1420" w:hanging="284"/>
      </w:pPr>
      <w:rPr>
        <w:rFonts w:ascii="Symbol" w:hAnsi="Symbol" w:hint="default"/>
        <w:color w:val="000000" w:themeColor="text1"/>
        <w:sz w:val="16"/>
      </w:rPr>
    </w:lvl>
    <w:lvl w:ilvl="5">
      <w:start w:val="1"/>
      <w:numFmt w:val="bullet"/>
      <w:lvlText w:val="-"/>
      <w:lvlJc w:val="left"/>
      <w:pPr>
        <w:ind w:left="1704" w:hanging="284"/>
      </w:pPr>
      <w:rPr>
        <w:rFonts w:ascii="Arial" w:hAnsi="Arial" w:cs="Arial"/>
        <w:color w:val="000000" w:themeColor="text1"/>
        <w:sz w:val="16"/>
      </w:rPr>
    </w:lvl>
    <w:lvl w:ilvl="6">
      <w:start w:val="1"/>
      <w:numFmt w:val="bullet"/>
      <w:lvlText w:val=""/>
      <w:lvlJc w:val="left"/>
      <w:pPr>
        <w:ind w:left="1988" w:hanging="284"/>
      </w:pPr>
      <w:rPr>
        <w:rFonts w:ascii="Symbol" w:hAnsi="Symbol" w:hint="default"/>
        <w:color w:val="000000" w:themeColor="text1"/>
        <w:sz w:val="16"/>
      </w:rPr>
    </w:lvl>
    <w:lvl w:ilvl="7">
      <w:start w:val="1"/>
      <w:numFmt w:val="bullet"/>
      <w:lvlText w:val="-"/>
      <w:lvlJc w:val="left"/>
      <w:pPr>
        <w:ind w:left="2272" w:hanging="284"/>
      </w:pPr>
      <w:rPr>
        <w:rFonts w:ascii="Arial" w:hAnsi="Arial" w:cs="Arial"/>
        <w:color w:val="000000" w:themeColor="text1"/>
        <w:sz w:val="16"/>
      </w:rPr>
    </w:lvl>
    <w:lvl w:ilvl="8">
      <w:start w:val="1"/>
      <w:numFmt w:val="bullet"/>
      <w:lvlText w:val=""/>
      <w:lvlJc w:val="left"/>
      <w:pPr>
        <w:ind w:left="2556" w:hanging="284"/>
      </w:pPr>
      <w:rPr>
        <w:rFonts w:ascii="Symbol" w:hAnsi="Symbol" w:hint="default"/>
        <w:color w:val="000000" w:themeColor="text1"/>
        <w:sz w:val="16"/>
      </w:rPr>
    </w:lvl>
  </w:abstractNum>
  <w:abstractNum w:abstractNumId="15" w15:restartNumberingAfterBreak="0">
    <w:nsid w:val="51724C66"/>
    <w:multiLevelType w:val="hybridMultilevel"/>
    <w:tmpl w:val="A606C64C"/>
    <w:lvl w:ilvl="0" w:tplc="E6E4547C">
      <w:start w:val="1"/>
      <w:numFmt w:val="decimal"/>
      <w:pStyle w:val="Buletlist1"/>
      <w:lvlText w:val="%1."/>
      <w:lvlJc w:val="left"/>
      <w:pPr>
        <w:ind w:left="1077" w:hanging="360"/>
      </w:pPr>
      <w:rPr>
        <w:b/>
        <w:bCs w:val="0"/>
        <w:color w:val="006DB6"/>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6" w15:restartNumberingAfterBreak="0">
    <w:nsid w:val="55043B9A"/>
    <w:multiLevelType w:val="multilevel"/>
    <w:tmpl w:val="9782D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951545F"/>
    <w:multiLevelType w:val="multilevel"/>
    <w:tmpl w:val="0EF0493A"/>
    <w:lvl w:ilvl="0">
      <w:start w:val="1"/>
      <w:numFmt w:val="decimal"/>
      <w:pStyle w:val="list-bullet-black"/>
      <w:lvlText w:val="%1."/>
      <w:lvlJc w:val="left"/>
      <w:pPr>
        <w:ind w:left="284" w:hanging="284"/>
      </w:pPr>
      <w:rPr>
        <w:rFonts w:hint="default"/>
        <w:color w:val="006DB6"/>
      </w:rPr>
    </w:lvl>
    <w:lvl w:ilvl="1">
      <w:start w:val="1"/>
      <w:numFmt w:val="lowerLetter"/>
      <w:lvlText w:val="%2."/>
      <w:lvlJc w:val="left"/>
      <w:pPr>
        <w:ind w:left="568" w:hanging="284"/>
      </w:pPr>
      <w:rPr>
        <w:rFonts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hint="default"/>
        <w:color w:val="006DB6"/>
      </w:rPr>
    </w:lvl>
    <w:lvl w:ilvl="8">
      <w:start w:val="1"/>
      <w:numFmt w:val="bullet"/>
      <w:lvlText w:val=""/>
      <w:lvlJc w:val="left"/>
      <w:pPr>
        <w:ind w:left="2556" w:hanging="284"/>
      </w:pPr>
      <w:rPr>
        <w:rFonts w:ascii="Symbol" w:hAnsi="Symbol" w:hint="default"/>
        <w:color w:val="006DB6"/>
      </w:rPr>
    </w:lvl>
  </w:abstractNum>
  <w:abstractNum w:abstractNumId="18" w15:restartNumberingAfterBreak="0">
    <w:nsid w:val="66DF4EDB"/>
    <w:multiLevelType w:val="multilevel"/>
    <w:tmpl w:val="167007B6"/>
    <w:lvl w:ilvl="0">
      <w:start w:val="1"/>
      <w:numFmt w:val="bullet"/>
      <w:pStyle w:val="list-bullet-color"/>
      <w:lvlText w:val=""/>
      <w:lvlJc w:val="left"/>
      <w:pPr>
        <w:ind w:left="284" w:hanging="284"/>
      </w:pPr>
      <w:rPr>
        <w:rFonts w:ascii="Symbol" w:hAnsi="Symbol" w:hint="default"/>
        <w:color w:val="006DB6"/>
      </w:rPr>
    </w:lvl>
    <w:lvl w:ilvl="1">
      <w:start w:val="1"/>
      <w:numFmt w:val="bullet"/>
      <w:lvlText w:val="-"/>
      <w:lvlJc w:val="left"/>
      <w:pPr>
        <w:ind w:left="568" w:hanging="284"/>
      </w:pPr>
      <w:rPr>
        <w:rFonts w:ascii="Arial" w:hAnsi="Arial"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hint="default"/>
        <w:color w:val="006DB6"/>
      </w:rPr>
    </w:lvl>
    <w:lvl w:ilvl="8">
      <w:start w:val="1"/>
      <w:numFmt w:val="bullet"/>
      <w:lvlText w:val=""/>
      <w:lvlJc w:val="left"/>
      <w:pPr>
        <w:ind w:left="2556" w:hanging="284"/>
      </w:pPr>
      <w:rPr>
        <w:rFonts w:ascii="Symbol" w:hAnsi="Symbol" w:hint="default"/>
        <w:color w:val="006DB6"/>
      </w:rPr>
    </w:lvl>
  </w:abstractNum>
  <w:abstractNum w:abstractNumId="19" w15:restartNumberingAfterBreak="0">
    <w:nsid w:val="78E8249E"/>
    <w:multiLevelType w:val="multilevel"/>
    <w:tmpl w:val="A8A2DDC0"/>
    <w:lvl w:ilvl="0">
      <w:start w:val="1"/>
      <w:numFmt w:val="decimal"/>
      <w:pStyle w:val="list-number-black"/>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Arial" w:hAnsi="Arial" w:hint="default"/>
        <w:color w:val="000000" w:themeColor="text1"/>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Arial" w:hAnsi="Arial" w:hint="default"/>
        <w:color w:val="000000" w:themeColor="text1"/>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Arial" w:hAnsi="Arial" w:hint="default"/>
        <w:color w:val="000000" w:themeColor="text1"/>
      </w:rPr>
    </w:lvl>
    <w:lvl w:ilvl="8">
      <w:start w:val="1"/>
      <w:numFmt w:val="bullet"/>
      <w:lvlText w:val=""/>
      <w:lvlJc w:val="left"/>
      <w:pPr>
        <w:ind w:left="2556" w:hanging="284"/>
      </w:pPr>
      <w:rPr>
        <w:rFonts w:ascii="Symbol" w:hAnsi="Symbol" w:hint="default"/>
        <w:color w:val="auto"/>
      </w:rPr>
    </w:lvl>
  </w:abstractNum>
  <w:num w:numId="1" w16cid:durableId="988436026">
    <w:abstractNumId w:val="7"/>
  </w:num>
  <w:num w:numId="2" w16cid:durableId="784737593">
    <w:abstractNumId w:val="15"/>
  </w:num>
  <w:num w:numId="3" w16cid:durableId="829294425">
    <w:abstractNumId w:val="0"/>
  </w:num>
  <w:num w:numId="4" w16cid:durableId="236013215">
    <w:abstractNumId w:val="13"/>
  </w:num>
  <w:num w:numId="5" w16cid:durableId="1678995686">
    <w:abstractNumId w:val="17"/>
  </w:num>
  <w:num w:numId="6" w16cid:durableId="1140461577">
    <w:abstractNumId w:val="14"/>
  </w:num>
  <w:num w:numId="7" w16cid:durableId="2012751204">
    <w:abstractNumId w:val="18"/>
  </w:num>
  <w:num w:numId="8" w16cid:durableId="684481729">
    <w:abstractNumId w:val="3"/>
  </w:num>
  <w:num w:numId="9" w16cid:durableId="2137019864">
    <w:abstractNumId w:val="19"/>
  </w:num>
  <w:num w:numId="10" w16cid:durableId="1371029660">
    <w:abstractNumId w:val="5"/>
  </w:num>
  <w:num w:numId="11" w16cid:durableId="1566911228">
    <w:abstractNumId w:val="19"/>
  </w:num>
  <w:num w:numId="12" w16cid:durableId="1355692827">
    <w:abstractNumId w:val="2"/>
  </w:num>
  <w:num w:numId="13" w16cid:durableId="1659654662">
    <w:abstractNumId w:val="0"/>
  </w:num>
  <w:num w:numId="14" w16cid:durableId="294481869">
    <w:abstractNumId w:val="11"/>
  </w:num>
  <w:num w:numId="15" w16cid:durableId="586614242">
    <w:abstractNumId w:val="11"/>
  </w:num>
  <w:num w:numId="16" w16cid:durableId="791098444">
    <w:abstractNumId w:val="11"/>
  </w:num>
  <w:num w:numId="17" w16cid:durableId="1638949130">
    <w:abstractNumId w:val="16"/>
  </w:num>
  <w:num w:numId="18" w16cid:durableId="2096633429">
    <w:abstractNumId w:val="4"/>
  </w:num>
  <w:num w:numId="19" w16cid:durableId="677737642">
    <w:abstractNumId w:val="6"/>
  </w:num>
  <w:num w:numId="20" w16cid:durableId="1194801720">
    <w:abstractNumId w:val="8"/>
  </w:num>
  <w:num w:numId="21" w16cid:durableId="743991357">
    <w:abstractNumId w:val="9"/>
  </w:num>
  <w:num w:numId="22" w16cid:durableId="2104261270">
    <w:abstractNumId w:val="10"/>
  </w:num>
  <w:num w:numId="23" w16cid:durableId="1590574193">
    <w:abstractNumId w:val="12"/>
  </w:num>
  <w:num w:numId="24" w16cid:durableId="3020800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BEC"/>
    <w:rsid w:val="000007F7"/>
    <w:rsid w:val="00003505"/>
    <w:rsid w:val="00005FEB"/>
    <w:rsid w:val="00065707"/>
    <w:rsid w:val="00085B0A"/>
    <w:rsid w:val="000A2D12"/>
    <w:rsid w:val="000E693C"/>
    <w:rsid w:val="0010710C"/>
    <w:rsid w:val="00114B2E"/>
    <w:rsid w:val="0012692E"/>
    <w:rsid w:val="001279B3"/>
    <w:rsid w:val="0017429C"/>
    <w:rsid w:val="00180805"/>
    <w:rsid w:val="001B62C1"/>
    <w:rsid w:val="001C0FE0"/>
    <w:rsid w:val="001E0B1F"/>
    <w:rsid w:val="001E677C"/>
    <w:rsid w:val="002054D6"/>
    <w:rsid w:val="00231768"/>
    <w:rsid w:val="00235589"/>
    <w:rsid w:val="00244C5C"/>
    <w:rsid w:val="002478CD"/>
    <w:rsid w:val="00263528"/>
    <w:rsid w:val="00291377"/>
    <w:rsid w:val="002B69E6"/>
    <w:rsid w:val="002C51CE"/>
    <w:rsid w:val="002D179E"/>
    <w:rsid w:val="00301370"/>
    <w:rsid w:val="003265B1"/>
    <w:rsid w:val="0033672C"/>
    <w:rsid w:val="003E46E0"/>
    <w:rsid w:val="00485CC5"/>
    <w:rsid w:val="004876BA"/>
    <w:rsid w:val="004F089B"/>
    <w:rsid w:val="005203E3"/>
    <w:rsid w:val="005530ED"/>
    <w:rsid w:val="005712A4"/>
    <w:rsid w:val="00584900"/>
    <w:rsid w:val="00584C07"/>
    <w:rsid w:val="00592E6E"/>
    <w:rsid w:val="005941D5"/>
    <w:rsid w:val="005C63A4"/>
    <w:rsid w:val="00623D2D"/>
    <w:rsid w:val="00636B8B"/>
    <w:rsid w:val="00656DBB"/>
    <w:rsid w:val="0066055E"/>
    <w:rsid w:val="0067320B"/>
    <w:rsid w:val="006C3209"/>
    <w:rsid w:val="006C3947"/>
    <w:rsid w:val="0072545A"/>
    <w:rsid w:val="00753497"/>
    <w:rsid w:val="00766542"/>
    <w:rsid w:val="00785264"/>
    <w:rsid w:val="007B06B2"/>
    <w:rsid w:val="007E092E"/>
    <w:rsid w:val="007E339C"/>
    <w:rsid w:val="008434B8"/>
    <w:rsid w:val="00844132"/>
    <w:rsid w:val="00860D7E"/>
    <w:rsid w:val="00871B3E"/>
    <w:rsid w:val="008B698B"/>
    <w:rsid w:val="008B7E7C"/>
    <w:rsid w:val="00951664"/>
    <w:rsid w:val="009702A9"/>
    <w:rsid w:val="009B6FBA"/>
    <w:rsid w:val="00A0451E"/>
    <w:rsid w:val="00A361EC"/>
    <w:rsid w:val="00A418CD"/>
    <w:rsid w:val="00AB775B"/>
    <w:rsid w:val="00AF6817"/>
    <w:rsid w:val="00B21C3A"/>
    <w:rsid w:val="00B45522"/>
    <w:rsid w:val="00B64056"/>
    <w:rsid w:val="00B77C20"/>
    <w:rsid w:val="00B81982"/>
    <w:rsid w:val="00BA0BEC"/>
    <w:rsid w:val="00C06981"/>
    <w:rsid w:val="00C148FD"/>
    <w:rsid w:val="00C708D5"/>
    <w:rsid w:val="00CC72C2"/>
    <w:rsid w:val="00CD2363"/>
    <w:rsid w:val="00CF394C"/>
    <w:rsid w:val="00D64B30"/>
    <w:rsid w:val="00DA1C33"/>
    <w:rsid w:val="00DA26AE"/>
    <w:rsid w:val="00DB268E"/>
    <w:rsid w:val="00DF1D99"/>
    <w:rsid w:val="00E10E90"/>
    <w:rsid w:val="00E55840"/>
    <w:rsid w:val="00E803E5"/>
    <w:rsid w:val="00E84E72"/>
    <w:rsid w:val="00F87510"/>
    <w:rsid w:val="00FB42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8BFBB6"/>
  <w15:chartTrackingRefBased/>
  <w15:docId w15:val="{EBDCA88C-6AB7-43AB-BA67-6A9340ACB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A0B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455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4552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qFormat/>
    <w:rsid w:val="00B45522"/>
    <w:pPr>
      <w:keepNext/>
      <w:keepLines/>
      <w:spacing w:before="120" w:after="120" w:line="280" w:lineRule="atLeast"/>
      <w:outlineLvl w:val="3"/>
    </w:pPr>
    <w:rPr>
      <w:rFonts w:ascii="Arial" w:eastAsia="Times New Roman" w:hAnsi="Arial" w:cs="Times New Roman"/>
      <w:b/>
      <w:bCs/>
      <w:color w:val="006DB6"/>
      <w:kern w:val="0"/>
      <w:sz w:val="22"/>
      <w:szCs w:val="28"/>
      <w:lang w:val="ro-RO" w:eastAsia="nl-NL"/>
      <w14:ligatures w14:val="none"/>
    </w:rPr>
  </w:style>
  <w:style w:type="paragraph" w:styleId="Heading5">
    <w:name w:val="heading 5"/>
    <w:basedOn w:val="Normal"/>
    <w:next w:val="Normal"/>
    <w:link w:val="Heading5Char"/>
    <w:uiPriority w:val="9"/>
    <w:qFormat/>
    <w:rsid w:val="00B45522"/>
    <w:pPr>
      <w:keepNext/>
      <w:keepLines/>
      <w:spacing w:before="120" w:after="120" w:line="280" w:lineRule="atLeast"/>
      <w:outlineLvl w:val="4"/>
    </w:pPr>
    <w:rPr>
      <w:rFonts w:ascii="Arial" w:eastAsia="Times New Roman" w:hAnsi="Arial" w:cs="Times New Roman"/>
      <w:bCs/>
      <w:i/>
      <w:iCs/>
      <w:color w:val="006DB6"/>
      <w:kern w:val="0"/>
      <w:sz w:val="22"/>
      <w:szCs w:val="26"/>
      <w:lang w:val="ro-RO" w:eastAsia="nl-NL"/>
      <w14:ligatures w14:val="none"/>
    </w:rPr>
  </w:style>
  <w:style w:type="paragraph" w:styleId="Heading6">
    <w:name w:val="heading 6"/>
    <w:basedOn w:val="Normal"/>
    <w:next w:val="Normal"/>
    <w:link w:val="Heading6Char"/>
    <w:uiPriority w:val="9"/>
    <w:qFormat/>
    <w:rsid w:val="00B45522"/>
    <w:pPr>
      <w:keepNext/>
      <w:keepLines/>
      <w:numPr>
        <w:numId w:val="12"/>
      </w:numPr>
      <w:spacing w:before="120" w:after="120" w:line="280" w:lineRule="atLeast"/>
      <w:outlineLvl w:val="5"/>
    </w:pPr>
    <w:rPr>
      <w:rFonts w:ascii="Arial" w:eastAsia="Times New Roman" w:hAnsi="Arial" w:cs="Times New Roman"/>
      <w:bCs/>
      <w:color w:val="006DB6"/>
      <w:kern w:val="0"/>
      <w:sz w:val="18"/>
      <w:szCs w:val="22"/>
      <w:lang w:val="ro-RO" w:eastAsia="nl-NL"/>
      <w14:ligatures w14:val="none"/>
    </w:rPr>
  </w:style>
  <w:style w:type="paragraph" w:styleId="Heading7">
    <w:name w:val="heading 7"/>
    <w:basedOn w:val="Normal"/>
    <w:next w:val="Normal"/>
    <w:link w:val="Heading7Char"/>
    <w:uiPriority w:val="9"/>
    <w:qFormat/>
    <w:rsid w:val="00B45522"/>
    <w:pPr>
      <w:keepNext/>
      <w:keepLines/>
      <w:spacing w:before="120" w:after="120" w:line="280" w:lineRule="atLeast"/>
      <w:outlineLvl w:val="6"/>
    </w:pPr>
    <w:rPr>
      <w:rFonts w:ascii="Arial" w:eastAsia="Times New Roman" w:hAnsi="Arial" w:cs="Times New Roman"/>
      <w:color w:val="006DB6"/>
      <w:kern w:val="0"/>
      <w:sz w:val="18"/>
      <w:lang w:val="ro-RO" w:eastAsia="nl-NL"/>
      <w14:ligatures w14:val="none"/>
    </w:rPr>
  </w:style>
  <w:style w:type="paragraph" w:styleId="Heading8">
    <w:name w:val="heading 8"/>
    <w:basedOn w:val="Normal"/>
    <w:next w:val="Normal"/>
    <w:link w:val="Heading8Char"/>
    <w:uiPriority w:val="9"/>
    <w:qFormat/>
    <w:rsid w:val="00B45522"/>
    <w:pPr>
      <w:keepNext/>
      <w:keepLines/>
      <w:spacing w:before="120" w:after="120" w:line="280" w:lineRule="atLeast"/>
      <w:outlineLvl w:val="7"/>
    </w:pPr>
    <w:rPr>
      <w:rFonts w:ascii="Arial" w:eastAsia="Times New Roman" w:hAnsi="Arial" w:cs="Times New Roman"/>
      <w:iCs/>
      <w:color w:val="006DB6"/>
      <w:kern w:val="0"/>
      <w:sz w:val="18"/>
      <w:lang w:val="ro-RO" w:eastAsia="nl-NL"/>
      <w14:ligatures w14:val="none"/>
    </w:rPr>
  </w:style>
  <w:style w:type="paragraph" w:styleId="Heading9">
    <w:name w:val="heading 9"/>
    <w:basedOn w:val="Normal"/>
    <w:next w:val="Normal"/>
    <w:link w:val="Heading9Char"/>
    <w:uiPriority w:val="9"/>
    <w:qFormat/>
    <w:rsid w:val="00B45522"/>
    <w:pPr>
      <w:keepNext/>
      <w:keepLines/>
      <w:spacing w:before="120" w:after="120" w:line="280" w:lineRule="atLeast"/>
      <w:outlineLvl w:val="8"/>
    </w:pPr>
    <w:rPr>
      <w:rFonts w:ascii="Arial" w:eastAsia="Times New Roman" w:hAnsi="Arial" w:cs="Arial"/>
      <w:color w:val="006DB6"/>
      <w:kern w:val="0"/>
      <w:sz w:val="18"/>
      <w:szCs w:val="22"/>
      <w:lang w:val="ro-RO" w:eastAsia="nl-NL"/>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5522"/>
    <w:pPr>
      <w:spacing w:after="0" w:line="240" w:lineRule="auto"/>
    </w:pPr>
    <w:rPr>
      <w:rFonts w:ascii="Tahoma" w:hAnsi="Tahoma" w:cs="Tahoma"/>
      <w:kern w:val="0"/>
      <w:sz w:val="16"/>
      <w:szCs w:val="16"/>
      <w:lang w:val="ro-RO"/>
      <w14:ligatures w14:val="none"/>
    </w:rPr>
  </w:style>
  <w:style w:type="character" w:customStyle="1" w:styleId="BalloonTextChar">
    <w:name w:val="Balloon Text Char"/>
    <w:basedOn w:val="DefaultParagraphFont"/>
    <w:link w:val="BalloonText"/>
    <w:uiPriority w:val="99"/>
    <w:semiHidden/>
    <w:rsid w:val="00B45522"/>
    <w:rPr>
      <w:rFonts w:ascii="Tahoma" w:hAnsi="Tahoma" w:cs="Tahoma"/>
      <w:kern w:val="0"/>
      <w:sz w:val="16"/>
      <w:szCs w:val="16"/>
      <w:lang w:val="ro-RO"/>
      <w14:ligatures w14:val="none"/>
    </w:rPr>
  </w:style>
  <w:style w:type="paragraph" w:styleId="BodyText">
    <w:name w:val="Body Text"/>
    <w:basedOn w:val="Normal"/>
    <w:link w:val="BodyTextChar"/>
    <w:rsid w:val="00B45522"/>
    <w:pPr>
      <w:autoSpaceDE w:val="0"/>
      <w:autoSpaceDN w:val="0"/>
      <w:adjustRightInd w:val="0"/>
      <w:spacing w:after="0" w:line="240" w:lineRule="auto"/>
    </w:pPr>
    <w:rPr>
      <w:rFonts w:ascii="EUAlbertina-Regu" w:eastAsia="Times New Roman" w:hAnsi="EUAlbertina-Regu" w:cs="Times New Roman"/>
      <w:kern w:val="0"/>
      <w:sz w:val="28"/>
      <w:szCs w:val="19"/>
      <w14:ligatures w14:val="none"/>
    </w:rPr>
  </w:style>
  <w:style w:type="character" w:customStyle="1" w:styleId="BodyTextChar">
    <w:name w:val="Body Text Char"/>
    <w:basedOn w:val="DefaultParagraphFont"/>
    <w:link w:val="BodyText"/>
    <w:rsid w:val="00B45522"/>
    <w:rPr>
      <w:rFonts w:ascii="EUAlbertina-Regu" w:eastAsia="Times New Roman" w:hAnsi="EUAlbertina-Regu" w:cs="Times New Roman"/>
      <w:kern w:val="0"/>
      <w:sz w:val="28"/>
      <w:szCs w:val="19"/>
      <w14:ligatures w14:val="none"/>
    </w:rPr>
  </w:style>
  <w:style w:type="paragraph" w:customStyle="1" w:styleId="BuletList10">
    <w:name w:val="Bulet List 1"/>
    <w:basedOn w:val="ListParagraph"/>
    <w:link w:val="BuletList1Char"/>
    <w:rsid w:val="00B45522"/>
    <w:pPr>
      <w:spacing w:before="240" w:after="120"/>
      <w:ind w:left="0"/>
    </w:pPr>
    <w:rPr>
      <w:rFonts w:ascii="Calibri" w:hAnsi="Calibri" w:cs="Calibri"/>
      <w:b/>
      <w:bCs/>
    </w:rPr>
  </w:style>
  <w:style w:type="character" w:customStyle="1" w:styleId="BuletList1Char">
    <w:name w:val="Bulet List 1 Char"/>
    <w:basedOn w:val="DefaultParagraphFont"/>
    <w:link w:val="BuletList10"/>
    <w:rsid w:val="00B45522"/>
    <w:rPr>
      <w:rFonts w:ascii="Calibri" w:hAnsi="Calibri" w:cs="Calibri"/>
      <w:b/>
      <w:bCs/>
      <w:kern w:val="0"/>
      <w:sz w:val="18"/>
      <w:szCs w:val="22"/>
      <w:lang w:val="ro-RO"/>
      <w14:ligatures w14:val="none"/>
    </w:rPr>
  </w:style>
  <w:style w:type="paragraph" w:styleId="ListParagraph">
    <w:name w:val="List Paragraph"/>
    <w:aliases w:val="Bullet list,List Paragraph1,Table of contents numbered,Normal bullet 2,Bullet Points,Liste Paragraf,Liststycke SKL,içindekiler vb,Sombreado multicolor - Énfasis 31,Bullet OFM,List Paragraph (numbered (a)),List Paragraph11,Dot pt,Bullet 1"/>
    <w:basedOn w:val="Normal"/>
    <w:link w:val="ListParagraphChar"/>
    <w:uiPriority w:val="34"/>
    <w:qFormat/>
    <w:rsid w:val="00B45522"/>
    <w:pPr>
      <w:spacing w:after="0" w:line="276" w:lineRule="auto"/>
      <w:ind w:left="720"/>
      <w:contextualSpacing/>
    </w:pPr>
    <w:rPr>
      <w:rFonts w:ascii="Arial" w:hAnsi="Arial"/>
      <w:kern w:val="0"/>
      <w:sz w:val="18"/>
      <w:szCs w:val="22"/>
      <w:lang w:val="ro-RO"/>
      <w14:ligatures w14:val="none"/>
    </w:rPr>
  </w:style>
  <w:style w:type="paragraph" w:customStyle="1" w:styleId="Buletlist1">
    <w:name w:val="Bulet list 1"/>
    <w:basedOn w:val="BuletList10"/>
    <w:link w:val="Buletlist1Char0"/>
    <w:qFormat/>
    <w:rsid w:val="00B45522"/>
    <w:pPr>
      <w:numPr>
        <w:numId w:val="2"/>
      </w:numPr>
    </w:pPr>
    <w:rPr>
      <w:color w:val="006DB6"/>
    </w:rPr>
  </w:style>
  <w:style w:type="character" w:customStyle="1" w:styleId="Buletlist1Char0">
    <w:name w:val="Bulet list 1 Char"/>
    <w:basedOn w:val="BuletList1Char"/>
    <w:link w:val="Buletlist1"/>
    <w:rsid w:val="00B45522"/>
    <w:rPr>
      <w:rFonts w:ascii="Calibri" w:hAnsi="Calibri" w:cs="Calibri"/>
      <w:b/>
      <w:bCs/>
      <w:color w:val="006DB6"/>
      <w:kern w:val="0"/>
      <w:sz w:val="18"/>
      <w:szCs w:val="22"/>
      <w:lang w:val="ro-RO"/>
      <w14:ligatures w14:val="none"/>
    </w:rPr>
  </w:style>
  <w:style w:type="paragraph" w:customStyle="1" w:styleId="Bullet">
    <w:name w:val="Bullet"/>
    <w:basedOn w:val="Normal"/>
    <w:link w:val="BulletChar"/>
    <w:qFormat/>
    <w:rsid w:val="00B45522"/>
    <w:pPr>
      <w:tabs>
        <w:tab w:val="left" w:pos="270"/>
      </w:tabs>
      <w:suppressAutoHyphens/>
      <w:overflowPunct w:val="0"/>
      <w:autoSpaceDE w:val="0"/>
      <w:autoSpaceDN w:val="0"/>
      <w:adjustRightInd w:val="0"/>
      <w:spacing w:after="0" w:line="240" w:lineRule="auto"/>
      <w:ind w:left="357" w:hanging="357"/>
    </w:pPr>
    <w:rPr>
      <w:rFonts w:ascii="Arial" w:eastAsia="Times New Roman" w:hAnsi="Arial" w:cs="Arial"/>
      <w:kern w:val="12"/>
      <w:sz w:val="18"/>
      <w:lang w:val="en-GB"/>
      <w14:ligatures w14:val="none"/>
    </w:rPr>
  </w:style>
  <w:style w:type="character" w:customStyle="1" w:styleId="BulletChar">
    <w:name w:val="Bullet Char"/>
    <w:basedOn w:val="DefaultParagraphFont"/>
    <w:link w:val="Bullet"/>
    <w:locked/>
    <w:rsid w:val="00B45522"/>
    <w:rPr>
      <w:rFonts w:ascii="Arial" w:eastAsia="Times New Roman" w:hAnsi="Arial" w:cs="Arial"/>
      <w:kern w:val="12"/>
      <w:sz w:val="18"/>
      <w:lang w:val="en-GB"/>
      <w14:ligatures w14:val="none"/>
    </w:rPr>
  </w:style>
  <w:style w:type="paragraph" w:customStyle="1" w:styleId="Bulletgrey">
    <w:name w:val="Bullet grey"/>
    <w:basedOn w:val="Normal"/>
    <w:rsid w:val="00B45522"/>
    <w:pPr>
      <w:keepNext/>
      <w:widowControl w:val="0"/>
      <w:spacing w:before="120" w:after="120" w:line="276" w:lineRule="auto"/>
      <w:jc w:val="both"/>
    </w:pPr>
    <w:rPr>
      <w:rFonts w:ascii="Arial" w:hAnsi="Arial" w:cs="Arial"/>
      <w:kern w:val="0"/>
      <w:sz w:val="18"/>
      <w:szCs w:val="22"/>
      <w:lang w:val="ro-RO"/>
      <w14:ligatures w14:val="none"/>
    </w:rPr>
  </w:style>
  <w:style w:type="paragraph" w:customStyle="1" w:styleId="Bulletgreyhighlight">
    <w:name w:val="Bullet grey highlight"/>
    <w:basedOn w:val="Normal"/>
    <w:rsid w:val="00B45522"/>
    <w:pPr>
      <w:numPr>
        <w:numId w:val="4"/>
      </w:numPr>
      <w:shd w:val="clear" w:color="auto" w:fill="F2F2F2" w:themeFill="background1" w:themeFillShade="F2"/>
      <w:spacing w:after="0" w:line="276" w:lineRule="auto"/>
      <w:jc w:val="both"/>
    </w:pPr>
    <w:rPr>
      <w:rFonts w:ascii="Arial" w:hAnsi="Arial" w:cs="Arial"/>
      <w:kern w:val="0"/>
      <w:sz w:val="18"/>
      <w:szCs w:val="22"/>
      <w:lang w:val="en-GB"/>
      <w14:ligatures w14:val="none"/>
    </w:rPr>
  </w:style>
  <w:style w:type="paragraph" w:styleId="Caption">
    <w:name w:val="caption"/>
    <w:basedOn w:val="Normal"/>
    <w:next w:val="Normal"/>
    <w:uiPriority w:val="35"/>
    <w:unhideWhenUsed/>
    <w:qFormat/>
    <w:rsid w:val="00B45522"/>
    <w:pPr>
      <w:keepNext/>
      <w:keepLines/>
      <w:spacing w:before="120" w:after="120" w:line="280" w:lineRule="atLeast"/>
      <w:ind w:left="284" w:hanging="284"/>
    </w:pPr>
    <w:rPr>
      <w:rFonts w:ascii="Arial" w:eastAsia="Times New Roman" w:hAnsi="Arial" w:cs="Times New Roman"/>
      <w:b/>
      <w:bCs/>
      <w:color w:val="006DB6"/>
      <w:kern w:val="0"/>
      <w:sz w:val="18"/>
      <w:szCs w:val="18"/>
      <w:lang w:val="ro-RO" w:eastAsia="nl-NL"/>
      <w14:ligatures w14:val="none"/>
    </w:rPr>
  </w:style>
  <w:style w:type="character" w:customStyle="1" w:styleId="cf01">
    <w:name w:val="cf01"/>
    <w:basedOn w:val="DefaultParagraphFont"/>
    <w:rsid w:val="00B45522"/>
    <w:rPr>
      <w:rFonts w:ascii="Segoe UI" w:hAnsi="Segoe UI" w:cs="Segoe UI" w:hint="default"/>
      <w:sz w:val="18"/>
      <w:szCs w:val="18"/>
    </w:rPr>
  </w:style>
  <w:style w:type="character" w:styleId="CommentReference">
    <w:name w:val="annotation reference"/>
    <w:basedOn w:val="DefaultParagraphFont"/>
    <w:uiPriority w:val="99"/>
    <w:semiHidden/>
    <w:unhideWhenUsed/>
    <w:rsid w:val="00B45522"/>
    <w:rPr>
      <w:sz w:val="16"/>
      <w:szCs w:val="16"/>
    </w:rPr>
  </w:style>
  <w:style w:type="paragraph" w:styleId="CommentText">
    <w:name w:val="annotation text"/>
    <w:basedOn w:val="Normal"/>
    <w:link w:val="CommentTextChar"/>
    <w:uiPriority w:val="99"/>
    <w:semiHidden/>
    <w:unhideWhenUsed/>
    <w:rsid w:val="00B45522"/>
    <w:pPr>
      <w:spacing w:line="240" w:lineRule="auto"/>
    </w:pPr>
    <w:rPr>
      <w:sz w:val="20"/>
      <w:szCs w:val="20"/>
    </w:rPr>
  </w:style>
  <w:style w:type="character" w:customStyle="1" w:styleId="CommentTextChar">
    <w:name w:val="Comment Text Char"/>
    <w:basedOn w:val="DefaultParagraphFont"/>
    <w:link w:val="CommentText"/>
    <w:uiPriority w:val="99"/>
    <w:semiHidden/>
    <w:rsid w:val="00B45522"/>
    <w:rPr>
      <w:sz w:val="20"/>
      <w:szCs w:val="20"/>
    </w:rPr>
  </w:style>
  <w:style w:type="paragraph" w:styleId="CommentSubject">
    <w:name w:val="annotation subject"/>
    <w:basedOn w:val="CommentText"/>
    <w:next w:val="CommentText"/>
    <w:link w:val="CommentSubjectChar"/>
    <w:uiPriority w:val="99"/>
    <w:semiHidden/>
    <w:unhideWhenUsed/>
    <w:rsid w:val="00B45522"/>
    <w:pPr>
      <w:spacing w:after="0"/>
    </w:pPr>
    <w:rPr>
      <w:rFonts w:ascii="Arial" w:hAnsi="Arial"/>
      <w:b/>
      <w:bCs/>
      <w:kern w:val="0"/>
      <w:lang w:val="ro-RO"/>
      <w14:ligatures w14:val="none"/>
    </w:rPr>
  </w:style>
  <w:style w:type="character" w:customStyle="1" w:styleId="CommentSubjectChar">
    <w:name w:val="Comment Subject Char"/>
    <w:basedOn w:val="CommentTextChar"/>
    <w:link w:val="CommentSubject"/>
    <w:uiPriority w:val="99"/>
    <w:semiHidden/>
    <w:rsid w:val="00B45522"/>
    <w:rPr>
      <w:rFonts w:ascii="Arial" w:hAnsi="Arial"/>
      <w:b/>
      <w:bCs/>
      <w:kern w:val="0"/>
      <w:sz w:val="20"/>
      <w:szCs w:val="20"/>
      <w:lang w:val="ro-RO"/>
      <w14:ligatures w14:val="none"/>
    </w:rPr>
  </w:style>
  <w:style w:type="paragraph" w:customStyle="1" w:styleId="LideeaHeading2">
    <w:name w:val="Lideea Heading 2"/>
    <w:basedOn w:val="Heading2"/>
    <w:link w:val="LideeaHeading2Char"/>
    <w:qFormat/>
    <w:rsid w:val="00B45522"/>
    <w:pPr>
      <w:tabs>
        <w:tab w:val="left" w:pos="0"/>
      </w:tabs>
      <w:spacing w:before="360" w:after="280" w:line="276" w:lineRule="auto"/>
      <w:ind w:left="576"/>
      <w:jc w:val="both"/>
    </w:pPr>
    <w:rPr>
      <w:rFonts w:ascii="Arial" w:eastAsia="Times New Roman" w:hAnsi="Arial" w:cs="Arial"/>
      <w:b/>
      <w:bCs/>
      <w:iCs/>
      <w:color w:val="006DB6"/>
      <w:kern w:val="0"/>
      <w:sz w:val="22"/>
      <w:szCs w:val="28"/>
      <w:lang w:val="ro-RO" w:eastAsia="nl-NL"/>
      <w14:ligatures w14:val="none"/>
    </w:rPr>
  </w:style>
  <w:style w:type="character" w:customStyle="1" w:styleId="LideeaHeading2Char">
    <w:name w:val="Lideea Heading 2 Char"/>
    <w:basedOn w:val="DefaultParagraphFont"/>
    <w:link w:val="LideeaHeading2"/>
    <w:rsid w:val="00B45522"/>
    <w:rPr>
      <w:rFonts w:ascii="Arial" w:eastAsia="Times New Roman" w:hAnsi="Arial" w:cs="Arial"/>
      <w:b/>
      <w:bCs/>
      <w:iCs/>
      <w:color w:val="006DB6"/>
      <w:kern w:val="0"/>
      <w:sz w:val="22"/>
      <w:szCs w:val="28"/>
      <w:lang w:val="ro-RO" w:eastAsia="nl-NL"/>
      <w14:ligatures w14:val="none"/>
    </w:rPr>
  </w:style>
  <w:style w:type="character" w:customStyle="1" w:styleId="Heading2Char">
    <w:name w:val="Heading 2 Char"/>
    <w:basedOn w:val="DefaultParagraphFont"/>
    <w:link w:val="Heading2"/>
    <w:uiPriority w:val="9"/>
    <w:rsid w:val="00B45522"/>
    <w:rPr>
      <w:rFonts w:asciiTheme="majorHAnsi" w:eastAsiaTheme="majorEastAsia" w:hAnsiTheme="majorHAnsi" w:cstheme="majorBidi"/>
      <w:color w:val="0F4761" w:themeColor="accent1" w:themeShade="BF"/>
      <w:sz w:val="32"/>
      <w:szCs w:val="32"/>
    </w:rPr>
  </w:style>
  <w:style w:type="paragraph" w:customStyle="1" w:styleId="LideeaHeading3">
    <w:name w:val="Lideea Heading 3"/>
    <w:basedOn w:val="Heading3"/>
    <w:link w:val="LideeaHeading3Char"/>
    <w:qFormat/>
    <w:rsid w:val="00B45522"/>
    <w:pPr>
      <w:tabs>
        <w:tab w:val="left" w:pos="0"/>
      </w:tabs>
      <w:spacing w:before="120" w:after="120" w:line="200" w:lineRule="atLeast"/>
    </w:pPr>
    <w:rPr>
      <w:rFonts w:ascii="Arial" w:eastAsia="Times New Roman" w:hAnsi="Arial" w:cs="Arial"/>
      <w:b/>
      <w:bCs/>
      <w:i/>
      <w:color w:val="006DB6"/>
      <w:kern w:val="0"/>
      <w:sz w:val="22"/>
      <w:szCs w:val="26"/>
      <w:lang w:val="fr-FR" w:eastAsia="nl-NL" w:bidi="ne-NP"/>
      <w14:ligatures w14:val="none"/>
    </w:rPr>
  </w:style>
  <w:style w:type="character" w:customStyle="1" w:styleId="LideeaHeading3Char">
    <w:name w:val="Lideea Heading 3 Char"/>
    <w:basedOn w:val="DefaultParagraphFont"/>
    <w:link w:val="LideeaHeading3"/>
    <w:rsid w:val="00B45522"/>
    <w:rPr>
      <w:rFonts w:ascii="Arial" w:eastAsia="Times New Roman" w:hAnsi="Arial" w:cs="Arial"/>
      <w:b/>
      <w:bCs/>
      <w:i/>
      <w:color w:val="006DB6"/>
      <w:kern w:val="0"/>
      <w:sz w:val="22"/>
      <w:szCs w:val="26"/>
      <w:lang w:val="fr-FR" w:eastAsia="nl-NL" w:bidi="ne-NP"/>
      <w14:ligatures w14:val="none"/>
    </w:rPr>
  </w:style>
  <w:style w:type="character" w:customStyle="1" w:styleId="Heading3Char">
    <w:name w:val="Heading 3 Char"/>
    <w:basedOn w:val="DefaultParagraphFont"/>
    <w:link w:val="Heading3"/>
    <w:uiPriority w:val="9"/>
    <w:semiHidden/>
    <w:rsid w:val="00B45522"/>
    <w:rPr>
      <w:rFonts w:eastAsiaTheme="majorEastAsia" w:cstheme="majorBidi"/>
      <w:color w:val="0F4761" w:themeColor="accent1" w:themeShade="BF"/>
      <w:sz w:val="28"/>
      <w:szCs w:val="28"/>
    </w:rPr>
  </w:style>
  <w:style w:type="paragraph" w:customStyle="1" w:styleId="LideeaNormal">
    <w:name w:val="Lideea Normal"/>
    <w:basedOn w:val="Normal"/>
    <w:link w:val="LideeaNormalChar"/>
    <w:qFormat/>
    <w:rsid w:val="00B45522"/>
    <w:pPr>
      <w:spacing w:before="120" w:after="120" w:line="276" w:lineRule="auto"/>
      <w:jc w:val="both"/>
    </w:pPr>
    <w:rPr>
      <w:rFonts w:ascii="Arial" w:eastAsia="Times New Roman" w:hAnsi="Arial" w:cs="Arial"/>
      <w:kern w:val="0"/>
      <w:sz w:val="18"/>
      <w:lang w:val="ro-RO" w:eastAsia="nl-NL"/>
      <w14:ligatures w14:val="none"/>
    </w:rPr>
  </w:style>
  <w:style w:type="character" w:customStyle="1" w:styleId="LideeaNormalChar">
    <w:name w:val="Lideea Normal Char"/>
    <w:basedOn w:val="DefaultParagraphFont"/>
    <w:link w:val="LideeaNormal"/>
    <w:rsid w:val="00B45522"/>
    <w:rPr>
      <w:rFonts w:ascii="Arial" w:eastAsia="Times New Roman" w:hAnsi="Arial" w:cs="Arial"/>
      <w:kern w:val="0"/>
      <w:sz w:val="18"/>
      <w:lang w:val="ro-RO" w:eastAsia="nl-NL"/>
      <w14:ligatures w14:val="none"/>
    </w:rPr>
  </w:style>
  <w:style w:type="table" w:styleId="LightShading-Accent1">
    <w:name w:val="Light Shading Accent 1"/>
    <w:basedOn w:val="TableNormal"/>
    <w:uiPriority w:val="60"/>
    <w:rsid w:val="00B45522"/>
    <w:pPr>
      <w:spacing w:after="0" w:line="240" w:lineRule="auto"/>
    </w:pPr>
    <w:rPr>
      <w:color w:val="0F4761" w:themeColor="accent1" w:themeShade="BF"/>
      <w:kern w:val="0"/>
      <w:sz w:val="22"/>
      <w:szCs w:val="22"/>
      <w:lang w:val="nl-NL"/>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LightShading-Accent6">
    <w:name w:val="Light Shading Accent 6"/>
    <w:basedOn w:val="TableNormal"/>
    <w:uiPriority w:val="60"/>
    <w:rsid w:val="00B45522"/>
    <w:pPr>
      <w:spacing w:after="0" w:line="240" w:lineRule="auto"/>
    </w:pPr>
    <w:rPr>
      <w:color w:val="3A7C22" w:themeColor="accent6" w:themeShade="BF"/>
      <w:kern w:val="0"/>
      <w:sz w:val="22"/>
      <w:szCs w:val="22"/>
      <w:lang w:val="nl-NL"/>
      <w14:ligatures w14:val="none"/>
    </w:rPr>
    <w:tblPr>
      <w:tblStyleRowBandSize w:val="1"/>
      <w:tblStyleColBandSize w:val="1"/>
      <w:tblBorders>
        <w:top w:val="single" w:sz="8" w:space="0" w:color="4EA72E" w:themeColor="accent6"/>
        <w:bottom w:val="single" w:sz="8" w:space="0" w:color="4EA72E" w:themeColor="accent6"/>
      </w:tblBorders>
    </w:tblPr>
    <w:tblStylePr w:type="fir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la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character" w:customStyle="1" w:styleId="ListParagraphChar">
    <w:name w:val="List Paragraph Char"/>
    <w:aliases w:val="Bullet list Char,List Paragraph1 Char,Table of contents numbered Char,Normal bullet 2 Char,Bullet Points Char,Liste Paragraf Char,Liststycke SKL Char,içindekiler vb Char,Sombreado multicolor - Énfasis 31 Char,Bullet OFM Char"/>
    <w:link w:val="ListParagraph"/>
    <w:uiPriority w:val="34"/>
    <w:qFormat/>
    <w:locked/>
    <w:rsid w:val="00B45522"/>
    <w:rPr>
      <w:rFonts w:ascii="Arial" w:hAnsi="Arial"/>
      <w:kern w:val="0"/>
      <w:sz w:val="18"/>
      <w:szCs w:val="22"/>
      <w:lang w:val="ro-RO"/>
      <w14:ligatures w14:val="none"/>
    </w:rPr>
  </w:style>
  <w:style w:type="paragraph" w:customStyle="1" w:styleId="list-bullet-black">
    <w:name w:val="list-bullet-black"/>
    <w:basedOn w:val="Normal"/>
    <w:link w:val="list-bullet-blackChar"/>
    <w:rsid w:val="00B45522"/>
    <w:pPr>
      <w:numPr>
        <w:numId w:val="5"/>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bullet-blackChar">
    <w:name w:val="list-bullet-black Char"/>
    <w:basedOn w:val="DefaultParagraphFont"/>
    <w:link w:val="list-bullet-black"/>
    <w:rsid w:val="00B45522"/>
    <w:rPr>
      <w:rFonts w:ascii="Arial" w:eastAsia="Times New Roman" w:hAnsi="Arial" w:cs="Times New Roman"/>
      <w:kern w:val="0"/>
      <w:sz w:val="18"/>
      <w:lang w:val="en-GB" w:eastAsia="nl-NL"/>
      <w14:ligatures w14:val="none"/>
    </w:rPr>
  </w:style>
  <w:style w:type="paragraph" w:customStyle="1" w:styleId="list-bullet-black-table">
    <w:name w:val="list-bullet-black-table"/>
    <w:basedOn w:val="Normal"/>
    <w:link w:val="list-bullet-black-tableChar"/>
    <w:rsid w:val="00B45522"/>
    <w:pPr>
      <w:numPr>
        <w:numId w:val="6"/>
      </w:numPr>
      <w:spacing w:before="120" w:after="120" w:line="280" w:lineRule="atLeast"/>
    </w:pPr>
    <w:rPr>
      <w:rFonts w:ascii="Arial" w:eastAsia="Times New Roman" w:hAnsi="Arial" w:cs="Times New Roman"/>
      <w:kern w:val="0"/>
      <w:sz w:val="16"/>
      <w:lang w:val="en-GB" w:eastAsia="nl-NL"/>
      <w14:ligatures w14:val="none"/>
    </w:rPr>
  </w:style>
  <w:style w:type="character" w:customStyle="1" w:styleId="list-bullet-black-tableChar">
    <w:name w:val="list-bullet-black-table Char"/>
    <w:basedOn w:val="DefaultParagraphFont"/>
    <w:link w:val="list-bullet-black-table"/>
    <w:rsid w:val="00B45522"/>
    <w:rPr>
      <w:rFonts w:ascii="Arial" w:eastAsia="Times New Roman" w:hAnsi="Arial" w:cs="Times New Roman"/>
      <w:kern w:val="0"/>
      <w:sz w:val="16"/>
      <w:lang w:val="en-GB" w:eastAsia="nl-NL"/>
      <w14:ligatures w14:val="none"/>
    </w:rPr>
  </w:style>
  <w:style w:type="paragraph" w:customStyle="1" w:styleId="list-bullet-color">
    <w:name w:val="list-bullet-color"/>
    <w:basedOn w:val="Normal"/>
    <w:link w:val="list-bullet-colorChar"/>
    <w:rsid w:val="00B45522"/>
    <w:pPr>
      <w:numPr>
        <w:numId w:val="7"/>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bullet-colorChar">
    <w:name w:val="list-bullet-color Char"/>
    <w:basedOn w:val="DefaultParagraphFont"/>
    <w:link w:val="list-bullet-color"/>
    <w:rsid w:val="00B45522"/>
    <w:rPr>
      <w:rFonts w:ascii="Arial" w:eastAsia="Times New Roman" w:hAnsi="Arial" w:cs="Times New Roman"/>
      <w:kern w:val="0"/>
      <w:sz w:val="18"/>
      <w:lang w:val="en-GB" w:eastAsia="nl-NL"/>
      <w14:ligatures w14:val="none"/>
    </w:rPr>
  </w:style>
  <w:style w:type="paragraph" w:customStyle="1" w:styleId="list-bullet-color-table">
    <w:name w:val="list-bullet-color-table"/>
    <w:basedOn w:val="Normal"/>
    <w:link w:val="list-bullet-color-tableChar"/>
    <w:rsid w:val="00B45522"/>
    <w:pPr>
      <w:numPr>
        <w:numId w:val="8"/>
      </w:numPr>
      <w:spacing w:before="120" w:after="120" w:line="280" w:lineRule="atLeast"/>
    </w:pPr>
    <w:rPr>
      <w:rFonts w:ascii="Arial" w:eastAsia="Times New Roman" w:hAnsi="Arial" w:cs="Times New Roman"/>
      <w:kern w:val="0"/>
      <w:sz w:val="16"/>
      <w:lang w:val="en-GB" w:eastAsia="nl-NL"/>
      <w14:ligatures w14:val="none"/>
    </w:rPr>
  </w:style>
  <w:style w:type="character" w:customStyle="1" w:styleId="list-bullet-color-tableChar">
    <w:name w:val="list-bullet-color-table Char"/>
    <w:basedOn w:val="DefaultParagraphFont"/>
    <w:link w:val="list-bullet-color-table"/>
    <w:rsid w:val="00B45522"/>
    <w:rPr>
      <w:rFonts w:ascii="Arial" w:eastAsia="Times New Roman" w:hAnsi="Arial" w:cs="Times New Roman"/>
      <w:kern w:val="0"/>
      <w:sz w:val="16"/>
      <w:lang w:val="en-GB" w:eastAsia="nl-NL"/>
      <w14:ligatures w14:val="none"/>
    </w:rPr>
  </w:style>
  <w:style w:type="paragraph" w:customStyle="1" w:styleId="list-number-black">
    <w:name w:val="list-number-black"/>
    <w:basedOn w:val="Normal"/>
    <w:link w:val="list-number-blackChar"/>
    <w:rsid w:val="00B45522"/>
    <w:pPr>
      <w:numPr>
        <w:numId w:val="11"/>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number-blackChar">
    <w:name w:val="list-number-black Char"/>
    <w:basedOn w:val="DefaultParagraphFont"/>
    <w:link w:val="list-number-black"/>
    <w:rsid w:val="00B45522"/>
    <w:rPr>
      <w:rFonts w:ascii="Arial" w:eastAsia="Times New Roman" w:hAnsi="Arial" w:cs="Times New Roman"/>
      <w:kern w:val="0"/>
      <w:sz w:val="18"/>
      <w:lang w:val="en-GB" w:eastAsia="nl-NL"/>
      <w14:ligatures w14:val="none"/>
    </w:rPr>
  </w:style>
  <w:style w:type="paragraph" w:customStyle="1" w:styleId="list-number-black-table">
    <w:name w:val="list-number-black-table"/>
    <w:basedOn w:val="list-number-black"/>
    <w:link w:val="list-number-black-tableChar"/>
    <w:rsid w:val="00B45522"/>
    <w:pPr>
      <w:numPr>
        <w:numId w:val="0"/>
      </w:numPr>
      <w:ind w:left="284" w:hanging="284"/>
    </w:pPr>
    <w:rPr>
      <w:sz w:val="16"/>
    </w:rPr>
  </w:style>
  <w:style w:type="character" w:customStyle="1" w:styleId="list-number-black-tableChar">
    <w:name w:val="list-number-black-table Char"/>
    <w:basedOn w:val="list-number-blackChar"/>
    <w:link w:val="list-number-black-table"/>
    <w:rsid w:val="00B45522"/>
    <w:rPr>
      <w:rFonts w:ascii="Arial" w:eastAsia="Times New Roman" w:hAnsi="Arial" w:cs="Times New Roman"/>
      <w:kern w:val="0"/>
      <w:sz w:val="16"/>
      <w:lang w:val="en-GB" w:eastAsia="nl-NL"/>
      <w14:ligatures w14:val="none"/>
    </w:rPr>
  </w:style>
  <w:style w:type="paragraph" w:customStyle="1" w:styleId="list-number-color">
    <w:name w:val="list-number-color"/>
    <w:basedOn w:val="Normal"/>
    <w:link w:val="list-number-colorChar"/>
    <w:rsid w:val="00B45522"/>
    <w:pPr>
      <w:numPr>
        <w:numId w:val="10"/>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number-colorChar">
    <w:name w:val="list-number-color Char"/>
    <w:basedOn w:val="DefaultParagraphFont"/>
    <w:link w:val="list-number-color"/>
    <w:rsid w:val="00B45522"/>
    <w:rPr>
      <w:rFonts w:ascii="Arial" w:eastAsia="Times New Roman" w:hAnsi="Arial" w:cs="Times New Roman"/>
      <w:kern w:val="0"/>
      <w:sz w:val="18"/>
      <w:lang w:val="en-GB" w:eastAsia="nl-NL"/>
      <w14:ligatures w14:val="none"/>
    </w:rPr>
  </w:style>
  <w:style w:type="paragraph" w:customStyle="1" w:styleId="list-number-color-table">
    <w:name w:val="list-number-color-table"/>
    <w:basedOn w:val="Normal"/>
    <w:link w:val="list-number-color-tableChar"/>
    <w:rsid w:val="00B45522"/>
    <w:pPr>
      <w:spacing w:before="120" w:after="120" w:line="280" w:lineRule="atLeast"/>
      <w:ind w:left="284" w:hanging="284"/>
    </w:pPr>
    <w:rPr>
      <w:rFonts w:ascii="Arial" w:eastAsia="Times New Roman" w:hAnsi="Arial" w:cs="Times New Roman"/>
      <w:kern w:val="0"/>
      <w:sz w:val="16"/>
      <w:lang w:val="en-GB" w:eastAsia="nl-NL"/>
      <w14:ligatures w14:val="none"/>
    </w:rPr>
  </w:style>
  <w:style w:type="character" w:customStyle="1" w:styleId="list-number-color-tableChar">
    <w:name w:val="list-number-color-table Char"/>
    <w:basedOn w:val="DefaultParagraphFont"/>
    <w:link w:val="list-number-color-table"/>
    <w:rsid w:val="00B45522"/>
    <w:rPr>
      <w:rFonts w:ascii="Arial" w:eastAsia="Times New Roman" w:hAnsi="Arial" w:cs="Times New Roman"/>
      <w:kern w:val="0"/>
      <w:sz w:val="16"/>
      <w:lang w:val="en-GB" w:eastAsia="nl-NL"/>
      <w14:ligatures w14:val="none"/>
    </w:rPr>
  </w:style>
  <w:style w:type="paragraph" w:customStyle="1" w:styleId="msonormal0">
    <w:name w:val="msonormal"/>
    <w:basedOn w:val="Normal"/>
    <w:rsid w:val="00B45522"/>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NoSpacing">
    <w:name w:val="No Spacing"/>
    <w:uiPriority w:val="1"/>
    <w:qFormat/>
    <w:rsid w:val="00B45522"/>
    <w:pPr>
      <w:spacing w:after="0" w:line="240" w:lineRule="auto"/>
    </w:pPr>
    <w:rPr>
      <w:kern w:val="0"/>
      <w:sz w:val="22"/>
      <w:szCs w:val="22"/>
      <w:lang w:val="ro-RO"/>
      <w14:ligatures w14:val="none"/>
    </w:rPr>
  </w:style>
  <w:style w:type="paragraph" w:customStyle="1" w:styleId="no-heading-blue-1">
    <w:name w:val="no-heading-blue-1"/>
    <w:basedOn w:val="Normal"/>
    <w:next w:val="Normal"/>
    <w:rsid w:val="00B45522"/>
    <w:pPr>
      <w:keepNext/>
      <w:keepLines/>
      <w:pageBreakBefore/>
      <w:spacing w:before="120" w:after="840" w:line="280" w:lineRule="atLeast"/>
      <w:outlineLvl w:val="0"/>
    </w:pPr>
    <w:rPr>
      <w:rFonts w:ascii="Arial" w:eastAsia="Times New Roman" w:hAnsi="Arial" w:cs="Times New Roman"/>
      <w:b/>
      <w:color w:val="006DB6"/>
      <w:kern w:val="0"/>
      <w:sz w:val="36"/>
      <w:lang w:val="ro-RO" w:eastAsia="nl-NL"/>
      <w14:ligatures w14:val="none"/>
    </w:rPr>
  </w:style>
  <w:style w:type="paragraph" w:customStyle="1" w:styleId="no-heading-blue-2">
    <w:name w:val="no-heading-blue-2"/>
    <w:basedOn w:val="Normal"/>
    <w:next w:val="Normal"/>
    <w:rsid w:val="00B45522"/>
    <w:pPr>
      <w:keepNext/>
      <w:keepLines/>
      <w:spacing w:before="120" w:after="280" w:line="280" w:lineRule="atLeast"/>
      <w:outlineLvl w:val="1"/>
    </w:pPr>
    <w:rPr>
      <w:rFonts w:ascii="Arial" w:eastAsia="Times New Roman" w:hAnsi="Arial" w:cs="Times New Roman"/>
      <w:color w:val="006DB6"/>
      <w:kern w:val="0"/>
      <w:sz w:val="22"/>
      <w:lang w:val="ro-RO" w:eastAsia="nl-NL"/>
      <w14:ligatures w14:val="none"/>
    </w:rPr>
  </w:style>
  <w:style w:type="paragraph" w:customStyle="1" w:styleId="no-heading-blue-3">
    <w:name w:val="no-heading-blue-3"/>
    <w:basedOn w:val="Normal"/>
    <w:next w:val="Normal"/>
    <w:rsid w:val="00B45522"/>
    <w:pPr>
      <w:keepNext/>
      <w:keepLines/>
      <w:spacing w:before="120" w:after="120" w:line="280" w:lineRule="atLeast"/>
      <w:outlineLvl w:val="2"/>
    </w:pPr>
    <w:rPr>
      <w:rFonts w:ascii="Arial" w:eastAsia="Times New Roman" w:hAnsi="Arial" w:cs="Times New Roman"/>
      <w:b/>
      <w:color w:val="006DB6"/>
      <w:kern w:val="0"/>
      <w:sz w:val="18"/>
      <w:lang w:val="ro-RO" w:eastAsia="nl-NL"/>
      <w14:ligatures w14:val="none"/>
    </w:rPr>
  </w:style>
  <w:style w:type="paragraph" w:customStyle="1" w:styleId="no-heading-blue-4">
    <w:name w:val="no-heading-blue-4"/>
    <w:basedOn w:val="Normal"/>
    <w:next w:val="Normal"/>
    <w:rsid w:val="00B45522"/>
    <w:pPr>
      <w:keepNext/>
      <w:keepLines/>
      <w:spacing w:before="120" w:after="120" w:line="280" w:lineRule="atLeast"/>
      <w:outlineLvl w:val="3"/>
    </w:pPr>
    <w:rPr>
      <w:rFonts w:ascii="Arial" w:eastAsia="Times New Roman" w:hAnsi="Arial" w:cs="Times New Roman"/>
      <w:i/>
      <w:color w:val="006DB6"/>
      <w:kern w:val="0"/>
      <w:sz w:val="18"/>
      <w:lang w:val="ro-RO" w:eastAsia="nl-NL"/>
      <w14:ligatures w14:val="none"/>
    </w:rPr>
  </w:style>
  <w:style w:type="table" w:customStyle="1" w:styleId="table-style-blauw-000-none">
    <w:name w:val="table-style-blauw-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00-outline">
    <w:name w:val="table-style-blauw-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40-none">
    <w:name w:val="table-style-blauw-040-none"/>
    <w:basedOn w:val="TableNormal"/>
    <w:rsid w:val="00B45522"/>
    <w:pPr>
      <w:spacing w:after="0" w:line="280" w:lineRule="atLeast"/>
    </w:pPr>
    <w:rPr>
      <w:rFonts w:ascii="Arial" w:eastAsia="Times New Roman" w:hAnsi="Arial" w:cs="Times New Roman"/>
      <w:color w:val="006DB6"/>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nil"/>
          <w:left w:val="nil"/>
          <w:bottom w:val="nil"/>
          <w:right w:val="nil"/>
          <w:insideH w:val="nil"/>
          <w:insideV w:val="nil"/>
          <w:tl2br w:val="nil"/>
          <w:tr2bl w:val="nil"/>
        </w:tcBorders>
        <w:shd w:val="pct40" w:color="A4BFE1" w:fill="A4BFE1"/>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40-outline">
    <w:name w:val="table-style-blauw-040-outline"/>
    <w:basedOn w:val="table-style-blauw-000-outline"/>
    <w:rsid w:val="00B45522"/>
    <w:tblPr/>
    <w:tblStylePr w:type="firstRow">
      <w:pPr>
        <w:keepNext/>
        <w:keepLines/>
        <w:wordWrap/>
      </w:pPr>
      <w:rPr>
        <w:rFonts w:ascii="Arial" w:hAnsi="Arial"/>
        <w:b/>
        <w:i w:val="0"/>
        <w:color w:val="006DB6"/>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pct40" w:color="A4BFE1" w:fill="A4BFE1"/>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70-none">
    <w:name w:val="table-style-blauw-07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nil"/>
          <w:left w:val="nil"/>
          <w:bottom w:val="nil"/>
          <w:right w:val="nil"/>
          <w:insideH w:val="nil"/>
          <w:insideV w:val="nil"/>
          <w:tl2br w:val="nil"/>
          <w:tr2bl w:val="nil"/>
        </w:tcBorders>
        <w:shd w:val="pct70" w:color="4E93CA" w:fill="4E93C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70-outline">
    <w:name w:val="table-style-blauw-070-outline"/>
    <w:basedOn w:val="table-style-blauw-000-outline"/>
    <w:rsid w:val="00B45522"/>
    <w:tblPr/>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pct70" w:color="4E93CA" w:fill="4E93C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100-none">
    <w:name w:val="table-style-blauw-1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nil"/>
          <w:left w:val="nil"/>
          <w:bottom w:val="nil"/>
          <w:right w:val="nil"/>
          <w:insideH w:val="nil"/>
          <w:insideV w:val="nil"/>
          <w:tl2br w:val="nil"/>
          <w:tr2bl w:val="nil"/>
        </w:tcBorders>
        <w:shd w:val="solid" w:color="006DB6" w:fill="006DB6"/>
      </w:tcPr>
    </w:tblStylePr>
    <w:tblStylePr w:type="band1Horz">
      <w:tblPr/>
      <w:tcPr>
        <w:tcBorders>
          <w:top w:val="single" w:sz="4" w:space="0" w:color="A6A6A6" w:themeColor="background1" w:themeShade="A6"/>
        </w:tcBorders>
      </w:tcPr>
    </w:tblStylePr>
    <w:tblStylePr w:type="band2Horz">
      <w:tblPr/>
      <w:tcPr>
        <w:tcBorders>
          <w:top w:val="single" w:sz="4" w:space="0" w:color="A6A6A6" w:themeColor="background1" w:themeShade="A6"/>
        </w:tcBorders>
      </w:tcPr>
    </w:tblStylePr>
  </w:style>
  <w:style w:type="table" w:customStyle="1" w:styleId="table-style-blauw-100-outline">
    <w:name w:val="table-style-blauw-100-outline"/>
    <w:basedOn w:val="table-style-blauw-000-outline"/>
    <w:rsid w:val="00B45522"/>
    <w:tblPr/>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solid" w:color="006DB6" w:fill="006DB6"/>
      </w:tcPr>
    </w:tblStylePr>
    <w:tblStylePr w:type="band1Horz">
      <w:tblPr/>
      <w:tcPr>
        <w:tcBorders>
          <w:top w:val="single" w:sz="4" w:space="0" w:color="A6A6A6" w:themeColor="background1" w:themeShade="A6"/>
        </w:tcBorders>
      </w:tcPr>
    </w:tblStylePr>
    <w:tblStylePr w:type="band2Horz">
      <w:tblPr/>
      <w:tcPr>
        <w:tcBorders>
          <w:top w:val="single" w:sz="4" w:space="0" w:color="A6A6A6" w:themeColor="background1" w:themeShade="A6"/>
        </w:tcBorders>
      </w:tcPr>
    </w:tblStylePr>
  </w:style>
  <w:style w:type="table" w:customStyle="1" w:styleId="table-style-blauwgroen-000-none">
    <w:name w:val="table-style-blauwgroen-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00-outline">
    <w:name w:val="table-style-blauwgroen-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40-none">
    <w:name w:val="table-style-blauwgroen-04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nil"/>
          <w:left w:val="nil"/>
          <w:bottom w:val="nil"/>
          <w:right w:val="nil"/>
          <w:insideH w:val="nil"/>
          <w:insideV w:val="nil"/>
          <w:tl2br w:val="nil"/>
          <w:tr2bl w:val="nil"/>
        </w:tcBorders>
        <w:shd w:val="pct40" w:color="A6D7D4" w:fill="A6D7D4"/>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40-outline">
    <w:name w:val="table-style-blauwgroen-040-outline"/>
    <w:basedOn w:val="table-style-blauwgroen-000-outline"/>
    <w:rsid w:val="00B45522"/>
    <w:tblPr/>
    <w:tblStylePr w:type="firstRow">
      <w:pPr>
        <w:keepNext/>
        <w:keepLines/>
        <w:wordWrap/>
      </w:pPr>
      <w:rPr>
        <w:rFonts w:ascii="Arial" w:hAnsi="Arial"/>
        <w:b/>
        <w:i w:val="0"/>
        <w:color w:val="009696"/>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shd w:val="pct40" w:color="A6D7D4" w:fill="A6D7D4"/>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100-outline">
    <w:name w:val="table-style-blauwgroen-100-outline"/>
    <w:basedOn w:val="table-style-blauwgroen-000-outline"/>
    <w:rsid w:val="00B45522"/>
    <w:tblPr/>
    <w:tblStylePr w:type="firstRow">
      <w:pPr>
        <w:keepNext/>
        <w:keepLines/>
        <w:wordWrap/>
      </w:pPr>
      <w:rPr>
        <w:rFonts w:ascii="Arial" w:hAnsi="Arial"/>
        <w:b/>
        <w:i w:val="0"/>
        <w:color w:val="FFFFFF"/>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shd w:val="solid" w:color="009696" w:fill="009696"/>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00-none">
    <w:name w:val="table-style-donkerblauw-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3C64"/>
        <w:left w:val="single" w:sz="6" w:space="0" w:color="003C64"/>
        <w:bottom w:val="single" w:sz="6" w:space="0" w:color="003C64"/>
        <w:right w:val="single" w:sz="6" w:space="0" w:color="003C64"/>
        <w:insideV w:val="single" w:sz="6" w:space="0" w:color="003C64"/>
      </w:tblBorders>
    </w:tblPr>
    <w:tblStylePr w:type="firstRow">
      <w:pPr>
        <w:keepNext/>
        <w:keepLines/>
        <w:wordWrap/>
      </w:pPr>
      <w:rPr>
        <w:rFonts w:ascii="Arial" w:hAnsi="Arial"/>
        <w:b/>
        <w:i w:val="0"/>
        <w:color w:val="003C64"/>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00-outline">
    <w:name w:val="table-style-donkerblauw-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3C64"/>
        <w:left w:val="single" w:sz="6" w:space="0" w:color="003C64"/>
        <w:bottom w:val="single" w:sz="6" w:space="0" w:color="003C64"/>
        <w:right w:val="single" w:sz="6" w:space="0" w:color="003C64"/>
        <w:insideV w:val="single" w:sz="6" w:space="0" w:color="003C64"/>
      </w:tblBorders>
    </w:tblPr>
    <w:tblStylePr w:type="firstRow">
      <w:pPr>
        <w:keepNext/>
        <w:keepLines/>
        <w:wordWrap/>
      </w:pPr>
      <w:rPr>
        <w:rFonts w:ascii="Arial" w:hAnsi="Arial"/>
        <w:b/>
        <w:i w:val="0"/>
        <w:color w:val="003C64"/>
        <w:sz w:val="16"/>
      </w:rPr>
      <w:tblPr/>
      <w:tcPr>
        <w:tcBorders>
          <w:top w:val="single" w:sz="6" w:space="0" w:color="003C64"/>
          <w:left w:val="single" w:sz="6" w:space="0" w:color="003C64"/>
          <w:bottom w:val="single" w:sz="6" w:space="0" w:color="003C64"/>
          <w:right w:val="single" w:sz="6" w:space="0" w:color="003C64"/>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40-none">
    <w:name w:val="table-style-donkerblauw-040-none"/>
    <w:basedOn w:val="table-style-donkerblauw-040-outline"/>
    <w:rsid w:val="00B45522"/>
    <w:tblPr/>
    <w:tblStylePr w:type="firstRow">
      <w:pPr>
        <w:keepNext/>
        <w:keepLines/>
        <w:wordWrap/>
      </w:pPr>
      <w:rPr>
        <w:rFonts w:ascii="Arial" w:hAnsi="Arial"/>
        <w:b/>
        <w:i w:val="0"/>
        <w:color w:val="003C64"/>
        <w:sz w:val="16"/>
      </w:rPr>
      <w:tblPr/>
      <w:tcPr>
        <w:tcBorders>
          <w:top w:val="nil"/>
          <w:left w:val="nil"/>
          <w:bottom w:val="nil"/>
          <w:right w:val="nil"/>
          <w:insideH w:val="nil"/>
          <w:insideV w:val="nil"/>
          <w:tl2br w:val="nil"/>
          <w:tr2bl w:val="nil"/>
        </w:tcBorders>
        <w:shd w:val="pct40" w:color="879DBA" w:fill="879DB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40-outline">
    <w:name w:val="table-style-donkerblauw-040-outline"/>
    <w:basedOn w:val="table-style-donkerblauw-000-outline"/>
    <w:rsid w:val="00B45522"/>
    <w:tblPr/>
    <w:tblStylePr w:type="firstRow">
      <w:pPr>
        <w:keepNext/>
        <w:keepLines/>
        <w:wordWrap/>
      </w:pPr>
      <w:rPr>
        <w:rFonts w:ascii="Arial" w:hAnsi="Arial"/>
        <w:b/>
        <w:i w:val="0"/>
        <w:color w:val="003C64"/>
        <w:sz w:val="16"/>
      </w:rPr>
      <w:tblPr/>
      <w:tcPr>
        <w:tcBorders>
          <w:top w:val="single" w:sz="6" w:space="0" w:color="003C64"/>
          <w:left w:val="single" w:sz="6" w:space="0" w:color="003C64"/>
          <w:bottom w:val="single" w:sz="6" w:space="0" w:color="003C64"/>
          <w:right w:val="single" w:sz="6" w:space="0" w:color="003C64"/>
          <w:insideH w:val="nil"/>
          <w:insideV w:val="nil"/>
          <w:tl2br w:val="nil"/>
          <w:tr2bl w:val="nil"/>
        </w:tcBorders>
        <w:shd w:val="pct40" w:color="879DBA" w:fill="879DB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character" w:customStyle="1" w:styleId="Heading4Char">
    <w:name w:val="Heading 4 Char"/>
    <w:basedOn w:val="DefaultParagraphFont"/>
    <w:link w:val="Heading4"/>
    <w:uiPriority w:val="9"/>
    <w:rsid w:val="00B45522"/>
    <w:rPr>
      <w:rFonts w:ascii="Arial" w:eastAsia="Times New Roman" w:hAnsi="Arial" w:cs="Times New Roman"/>
      <w:b/>
      <w:bCs/>
      <w:color w:val="006DB6"/>
      <w:kern w:val="0"/>
      <w:sz w:val="22"/>
      <w:szCs w:val="28"/>
      <w:lang w:val="ro-RO" w:eastAsia="nl-NL"/>
      <w14:ligatures w14:val="none"/>
    </w:rPr>
  </w:style>
  <w:style w:type="character" w:customStyle="1" w:styleId="Heading5Char">
    <w:name w:val="Heading 5 Char"/>
    <w:basedOn w:val="DefaultParagraphFont"/>
    <w:link w:val="Heading5"/>
    <w:uiPriority w:val="9"/>
    <w:rsid w:val="00B45522"/>
    <w:rPr>
      <w:rFonts w:ascii="Arial" w:eastAsia="Times New Roman" w:hAnsi="Arial" w:cs="Times New Roman"/>
      <w:bCs/>
      <w:i/>
      <w:iCs/>
      <w:color w:val="006DB6"/>
      <w:kern w:val="0"/>
      <w:sz w:val="22"/>
      <w:szCs w:val="26"/>
      <w:lang w:val="ro-RO" w:eastAsia="nl-NL"/>
      <w14:ligatures w14:val="none"/>
    </w:rPr>
  </w:style>
  <w:style w:type="character" w:customStyle="1" w:styleId="Heading6Char">
    <w:name w:val="Heading 6 Char"/>
    <w:basedOn w:val="DefaultParagraphFont"/>
    <w:link w:val="Heading6"/>
    <w:uiPriority w:val="9"/>
    <w:rsid w:val="00B45522"/>
    <w:rPr>
      <w:rFonts w:ascii="Arial" w:eastAsia="Times New Roman" w:hAnsi="Arial" w:cs="Times New Roman"/>
      <w:bCs/>
      <w:color w:val="006DB6"/>
      <w:kern w:val="0"/>
      <w:sz w:val="18"/>
      <w:szCs w:val="22"/>
      <w:lang w:val="ro-RO" w:eastAsia="nl-NL"/>
      <w14:ligatures w14:val="none"/>
    </w:rPr>
  </w:style>
  <w:style w:type="character" w:customStyle="1" w:styleId="Heading7Char">
    <w:name w:val="Heading 7 Char"/>
    <w:basedOn w:val="DefaultParagraphFont"/>
    <w:link w:val="Heading7"/>
    <w:uiPriority w:val="9"/>
    <w:rsid w:val="00B45522"/>
    <w:rPr>
      <w:rFonts w:ascii="Arial" w:eastAsia="Times New Roman" w:hAnsi="Arial" w:cs="Times New Roman"/>
      <w:color w:val="006DB6"/>
      <w:kern w:val="0"/>
      <w:sz w:val="18"/>
      <w:lang w:val="ro-RO" w:eastAsia="nl-NL"/>
      <w14:ligatures w14:val="none"/>
    </w:rPr>
  </w:style>
  <w:style w:type="character" w:customStyle="1" w:styleId="Heading8Char">
    <w:name w:val="Heading 8 Char"/>
    <w:basedOn w:val="DefaultParagraphFont"/>
    <w:link w:val="Heading8"/>
    <w:uiPriority w:val="9"/>
    <w:rsid w:val="00B45522"/>
    <w:rPr>
      <w:rFonts w:ascii="Arial" w:eastAsia="Times New Roman" w:hAnsi="Arial" w:cs="Times New Roman"/>
      <w:iCs/>
      <w:color w:val="006DB6"/>
      <w:kern w:val="0"/>
      <w:sz w:val="18"/>
      <w:lang w:val="ro-RO" w:eastAsia="nl-NL"/>
      <w14:ligatures w14:val="none"/>
    </w:rPr>
  </w:style>
  <w:style w:type="character" w:customStyle="1" w:styleId="Heading9Char">
    <w:name w:val="Heading 9 Char"/>
    <w:basedOn w:val="DefaultParagraphFont"/>
    <w:link w:val="Heading9"/>
    <w:uiPriority w:val="9"/>
    <w:rsid w:val="00B45522"/>
    <w:rPr>
      <w:rFonts w:ascii="Arial" w:eastAsia="Times New Roman" w:hAnsi="Arial" w:cs="Arial"/>
      <w:color w:val="006DB6"/>
      <w:kern w:val="0"/>
      <w:sz w:val="18"/>
      <w:szCs w:val="22"/>
      <w:lang w:val="ro-RO" w:eastAsia="nl-NL"/>
      <w14:ligatures w14:val="none"/>
    </w:rPr>
  </w:style>
  <w:style w:type="paragraph" w:customStyle="1" w:styleId="heading-blue-2">
    <w:name w:val="heading-blue-2"/>
    <w:basedOn w:val="Normal"/>
    <w:next w:val="Normal"/>
    <w:uiPriority w:val="99"/>
    <w:rsid w:val="00B45522"/>
    <w:pPr>
      <w:keepNext/>
      <w:keepLines/>
      <w:spacing w:before="120" w:after="280" w:line="280" w:lineRule="atLeast"/>
      <w:outlineLvl w:val="1"/>
    </w:pPr>
    <w:rPr>
      <w:rFonts w:ascii="Arial" w:eastAsia="Times New Roman" w:hAnsi="Arial" w:cs="Times New Roman"/>
      <w:color w:val="006DB6"/>
      <w:kern w:val="0"/>
      <w:sz w:val="22"/>
      <w:lang w:val="ro-RO" w:eastAsia="nl-NL"/>
      <w14:ligatures w14:val="none"/>
    </w:rPr>
  </w:style>
  <w:style w:type="paragraph" w:customStyle="1" w:styleId="heading-blue-3">
    <w:name w:val="heading-blue-3"/>
    <w:basedOn w:val="Normal"/>
    <w:next w:val="Normal"/>
    <w:uiPriority w:val="99"/>
    <w:rsid w:val="00B45522"/>
    <w:pPr>
      <w:keepNext/>
      <w:keepLines/>
      <w:spacing w:before="120" w:after="120" w:line="280" w:lineRule="atLeast"/>
      <w:outlineLvl w:val="2"/>
    </w:pPr>
    <w:rPr>
      <w:rFonts w:ascii="Arial" w:eastAsia="Times New Roman" w:hAnsi="Arial" w:cs="Times New Roman"/>
      <w:i/>
      <w:color w:val="006DB6"/>
      <w:kern w:val="0"/>
      <w:sz w:val="18"/>
      <w:lang w:val="ro-RO" w:eastAsia="nl-NL"/>
      <w14:ligatures w14:val="none"/>
    </w:rPr>
  </w:style>
  <w:style w:type="paragraph" w:customStyle="1" w:styleId="heading-blue-4">
    <w:name w:val="heading-blue-4"/>
    <w:basedOn w:val="Normal"/>
    <w:next w:val="Normal"/>
    <w:uiPriority w:val="99"/>
    <w:rsid w:val="00B45522"/>
    <w:pPr>
      <w:keepNext/>
      <w:keepLines/>
      <w:spacing w:before="120" w:after="120" w:line="280" w:lineRule="atLeast"/>
      <w:outlineLvl w:val="3"/>
    </w:pPr>
    <w:rPr>
      <w:rFonts w:ascii="Arial" w:eastAsia="Times New Roman" w:hAnsi="Arial" w:cs="Times New Roman"/>
      <w:i/>
      <w:color w:val="006DB6"/>
      <w:kern w:val="0"/>
      <w:sz w:val="18"/>
      <w:lang w:val="ro-RO" w:eastAsia="nl-NL"/>
      <w14:ligatures w14:val="none"/>
    </w:rPr>
  </w:style>
  <w:style w:type="paragraph" w:customStyle="1" w:styleId="heading-blue-5">
    <w:name w:val="heading-blue-5"/>
    <w:basedOn w:val="Normal"/>
    <w:next w:val="Normal"/>
    <w:uiPriority w:val="99"/>
    <w:rsid w:val="00B45522"/>
    <w:pPr>
      <w:keepNext/>
      <w:keepLines/>
      <w:spacing w:before="120" w:after="120" w:line="280" w:lineRule="atLeast"/>
      <w:outlineLvl w:val="4"/>
    </w:pPr>
    <w:rPr>
      <w:rFonts w:ascii="Arial" w:eastAsia="Times New Roman" w:hAnsi="Arial" w:cs="Times New Roman"/>
      <w:b/>
      <w:color w:val="006DB6"/>
      <w:kern w:val="0"/>
      <w:sz w:val="18"/>
      <w:lang w:val="ro-RO" w:eastAsia="nl-NL"/>
      <w14:ligatures w14:val="none"/>
    </w:rPr>
  </w:style>
  <w:style w:type="paragraph" w:customStyle="1" w:styleId="heading-blue-6">
    <w:name w:val="heading-blue-6"/>
    <w:basedOn w:val="Normal"/>
    <w:next w:val="Normal"/>
    <w:uiPriority w:val="99"/>
    <w:rsid w:val="00B45522"/>
    <w:pPr>
      <w:keepNext/>
      <w:keepLines/>
      <w:spacing w:before="120" w:after="120" w:line="280" w:lineRule="atLeast"/>
      <w:outlineLvl w:val="5"/>
    </w:pPr>
    <w:rPr>
      <w:rFonts w:ascii="Arial" w:eastAsia="Times New Roman" w:hAnsi="Arial" w:cs="Times New Roman"/>
      <w:color w:val="006DB6"/>
      <w:kern w:val="0"/>
      <w:sz w:val="18"/>
      <w:lang w:val="ro-RO" w:eastAsia="nl-NL"/>
      <w14:ligatures w14:val="none"/>
    </w:rPr>
  </w:style>
  <w:style w:type="paragraph" w:customStyle="1" w:styleId="heading-blue-1">
    <w:name w:val="heading-blue-1"/>
    <w:basedOn w:val="Normal"/>
    <w:next w:val="Normal"/>
    <w:rsid w:val="00B45522"/>
    <w:pPr>
      <w:keepNext/>
      <w:keepLines/>
      <w:pageBreakBefore/>
      <w:spacing w:before="120" w:after="840" w:line="280" w:lineRule="atLeast"/>
      <w:outlineLvl w:val="0"/>
    </w:pPr>
    <w:rPr>
      <w:rFonts w:ascii="Arial" w:eastAsia="Times New Roman" w:hAnsi="Arial" w:cs="Times New Roman"/>
      <w:b/>
      <w:color w:val="006DB6"/>
      <w:kern w:val="0"/>
      <w:sz w:val="36"/>
      <w:lang w:val="ro-RO" w:eastAsia="nl-NL"/>
      <w14:ligatures w14:val="none"/>
    </w:rPr>
  </w:style>
  <w:style w:type="table" w:customStyle="1" w:styleId="GridTable1Light-Accent11">
    <w:name w:val="Grid Table 1 Light - Accent 11"/>
    <w:basedOn w:val="TableNormal"/>
    <w:uiPriority w:val="46"/>
    <w:rsid w:val="00B45522"/>
    <w:pPr>
      <w:spacing w:after="0" w:line="240" w:lineRule="auto"/>
    </w:pPr>
    <w:rPr>
      <w:kern w:val="0"/>
      <w:sz w:val="22"/>
      <w:szCs w:val="22"/>
      <w14:ligatures w14:val="none"/>
    </w:r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table" w:customStyle="1" w:styleId="GridTable4-Accent51">
    <w:name w:val="Grid Table 4 - Accent 51"/>
    <w:basedOn w:val="TableNormal"/>
    <w:uiPriority w:val="49"/>
    <w:rsid w:val="00B45522"/>
    <w:pPr>
      <w:spacing w:after="0" w:line="240" w:lineRule="auto"/>
    </w:pPr>
    <w:rPr>
      <w:kern w:val="0"/>
      <w:sz w:val="22"/>
      <w:szCs w:val="22"/>
      <w14:ligatures w14:val="none"/>
    </w:rPr>
    <w:tblPr>
      <w:tblStyleRowBandSize w:val="1"/>
      <w:tblStyleColBandSize w:val="1"/>
      <w:tblBorders>
        <w:top w:val="single" w:sz="4" w:space="0" w:color="006DB6"/>
        <w:left w:val="single" w:sz="4" w:space="0" w:color="006DB6"/>
        <w:bottom w:val="single" w:sz="4" w:space="0" w:color="006DB6"/>
        <w:right w:val="single" w:sz="4" w:space="0" w:color="006DB6"/>
        <w:insideH w:val="single" w:sz="4" w:space="0" w:color="006DB6"/>
        <w:insideV w:val="single" w:sz="4" w:space="0" w:color="006DB6"/>
      </w:tblBorders>
    </w:tblPr>
    <w:tcPr>
      <w:shd w:val="clear" w:color="auto" w:fill="auto"/>
    </w:tc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insideV w:val="nil"/>
        </w:tcBorders>
        <w:shd w:val="clear" w:color="auto" w:fill="A02B93" w:themeFill="accent5"/>
      </w:tcPr>
    </w:tblStylePr>
    <w:tblStylePr w:type="lastRow">
      <w:rPr>
        <w:b/>
        <w:bCs/>
      </w:rPr>
      <w:tblPr/>
      <w:tcPr>
        <w:tcBorders>
          <w:top w:val="double" w:sz="4" w:space="0" w:color="A02B93" w:themeColor="accent5"/>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customStyle="1" w:styleId="GridTable5Dark-Accent11">
    <w:name w:val="Grid Table 5 Dark - Accent 11"/>
    <w:basedOn w:val="TableNormal"/>
    <w:uiPriority w:val="50"/>
    <w:rsid w:val="00B45522"/>
    <w:pPr>
      <w:spacing w:after="0" w:line="240" w:lineRule="auto"/>
    </w:pPr>
    <w:rPr>
      <w:kern w:val="0"/>
      <w:sz w:val="22"/>
      <w:szCs w:val="22"/>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paragraph" w:customStyle="1" w:styleId="FootnoteRefernece">
    <w:name w:val="Footnote Refernece"/>
    <w:aliases w:val="callout,Footnotes refss,Fussnota,Zchn Zchn,BVI fn"/>
    <w:basedOn w:val="Normal"/>
    <w:next w:val="Normal"/>
    <w:rsid w:val="00B45522"/>
    <w:pPr>
      <w:spacing w:line="240" w:lineRule="exact"/>
    </w:pPr>
    <w:rPr>
      <w:szCs w:val="22"/>
      <w:vertAlign w:val="superscript"/>
      <w:lang w:val="ro-RO"/>
    </w:rPr>
  </w:style>
  <w:style w:type="paragraph" w:styleId="FootnoteText">
    <w:name w:val="footnote text"/>
    <w:aliases w:val="Footnote Text Char Char,Fußnote,fn,FT,ft,SD Footnote Text,Footnote Text AG,Note de bas de page Car Car,Note de bas de page Car Car Car Car Car,Note de bas de page Car Car Car Car,Note de bas de page Car Car Car,Podrozdział,Footnote,stile,o"/>
    <w:basedOn w:val="Normal"/>
    <w:link w:val="FootnoteTextChar"/>
    <w:qFormat/>
    <w:rsid w:val="00B45522"/>
    <w:pPr>
      <w:tabs>
        <w:tab w:val="left" w:pos="340"/>
      </w:tabs>
      <w:spacing w:after="0" w:line="200" w:lineRule="atLeast"/>
      <w:ind w:left="340" w:hanging="340"/>
    </w:pPr>
    <w:rPr>
      <w:rFonts w:ascii="Arial" w:eastAsia="Times New Roman" w:hAnsi="Arial" w:cs="Times New Roman"/>
      <w:kern w:val="0"/>
      <w:sz w:val="14"/>
      <w:szCs w:val="20"/>
      <w:lang w:val="ro-RO" w:eastAsia="nl-NL"/>
      <w14:ligatures w14:val="none"/>
    </w:rPr>
  </w:style>
  <w:style w:type="character" w:customStyle="1" w:styleId="FootnoteTextChar">
    <w:name w:val="Footnote Text Char"/>
    <w:aliases w:val="Footnote Text Char Char Char,Fußnote Char,fn Char,FT Char,ft Char,SD Footnote Text Char,Footnote Text AG Char,Note de bas de page Car Car Char,Note de bas de page Car Car Car Car Car Char,Note de bas de page Car Car Car Car Char"/>
    <w:basedOn w:val="DefaultParagraphFont"/>
    <w:link w:val="FootnoteText"/>
    <w:rsid w:val="00B45522"/>
    <w:rPr>
      <w:rFonts w:ascii="Arial" w:eastAsia="Times New Roman" w:hAnsi="Arial" w:cs="Times New Roman"/>
      <w:kern w:val="0"/>
      <w:sz w:val="14"/>
      <w:szCs w:val="20"/>
      <w:lang w:val="ro-RO" w:eastAsia="nl-NL"/>
      <w14:ligatures w14:val="none"/>
    </w:rPr>
  </w:style>
  <w:style w:type="paragraph" w:customStyle="1" w:styleId="EYBulletedtext1">
    <w:name w:val="EY Bulleted text 1"/>
    <w:basedOn w:val="Normal"/>
    <w:rsid w:val="00B45522"/>
    <w:pPr>
      <w:numPr>
        <w:numId w:val="13"/>
      </w:numPr>
      <w:suppressAutoHyphens/>
      <w:spacing w:after="0" w:line="260" w:lineRule="exact"/>
    </w:pPr>
    <w:rPr>
      <w:rFonts w:ascii="Arial" w:eastAsia="Times New Roman" w:hAnsi="Arial" w:cs="Times New Roman"/>
      <w:kern w:val="12"/>
      <w:sz w:val="20"/>
      <w14:ligatures w14:val="none"/>
    </w:rPr>
  </w:style>
  <w:style w:type="paragraph" w:customStyle="1" w:styleId="Hdg2">
    <w:name w:val="_Hdg2#"/>
    <w:basedOn w:val="Heading2"/>
    <w:next w:val="Normal"/>
    <w:qFormat/>
    <w:rsid w:val="00B45522"/>
    <w:pPr>
      <w:keepLines w:val="0"/>
      <w:numPr>
        <w:ilvl w:val="1"/>
        <w:numId w:val="16"/>
      </w:numPr>
      <w:spacing w:before="360" w:after="120" w:line="276" w:lineRule="auto"/>
      <w:jc w:val="both"/>
    </w:pPr>
    <w:rPr>
      <w:rFonts w:ascii="Arial" w:eastAsia="Times New Roman" w:hAnsi="Arial" w:cs="Arial"/>
      <w:color w:val="9E0880"/>
      <w:kern w:val="0"/>
      <w:sz w:val="22"/>
      <w:szCs w:val="22"/>
      <w:lang w:val="ro-RO" w:eastAsia="ro-RO"/>
      <w14:ligatures w14:val="none"/>
    </w:rPr>
  </w:style>
  <w:style w:type="paragraph" w:customStyle="1" w:styleId="Hdg4">
    <w:name w:val="_Hdg4#"/>
    <w:basedOn w:val="Heading4"/>
    <w:next w:val="Normal"/>
    <w:rsid w:val="00B45522"/>
    <w:pPr>
      <w:keepLines w:val="0"/>
      <w:numPr>
        <w:ilvl w:val="3"/>
        <w:numId w:val="16"/>
      </w:numPr>
      <w:spacing w:after="0" w:line="230" w:lineRule="exact"/>
      <w:jc w:val="both"/>
    </w:pPr>
    <w:rPr>
      <w:bCs w:val="0"/>
      <w:color w:val="auto"/>
      <w:sz w:val="20"/>
      <w:szCs w:val="20"/>
      <w:lang w:val="en-GB" w:eastAsia="ro-RO"/>
    </w:rPr>
  </w:style>
  <w:style w:type="paragraph" w:customStyle="1" w:styleId="NumberedParas">
    <w:name w:val="_Numbered Paras"/>
    <w:basedOn w:val="Normal"/>
    <w:qFormat/>
    <w:rsid w:val="00B45522"/>
    <w:pPr>
      <w:numPr>
        <w:ilvl w:val="2"/>
        <w:numId w:val="16"/>
      </w:numPr>
      <w:tabs>
        <w:tab w:val="num" w:pos="360"/>
        <w:tab w:val="left" w:pos="2268"/>
      </w:tabs>
      <w:spacing w:before="120" w:after="120" w:line="276" w:lineRule="auto"/>
      <w:jc w:val="both"/>
    </w:pPr>
    <w:rPr>
      <w:rFonts w:ascii="Arial" w:eastAsia="Times New Roman" w:hAnsi="Arial" w:cs="Times New Roman"/>
      <w:kern w:val="0"/>
      <w:lang w:val="ro-RO" w:eastAsia="ro-RO"/>
      <w14:ligatures w14:val="none"/>
    </w:rPr>
  </w:style>
  <w:style w:type="character" w:customStyle="1" w:styleId="Heading1Char">
    <w:name w:val="Heading 1 Char"/>
    <w:basedOn w:val="DefaultParagraphFont"/>
    <w:link w:val="Heading1"/>
    <w:uiPriority w:val="9"/>
    <w:rsid w:val="00BA0BEC"/>
    <w:rPr>
      <w:rFonts w:asciiTheme="majorHAnsi" w:eastAsiaTheme="majorEastAsia" w:hAnsiTheme="majorHAnsi" w:cstheme="majorBidi"/>
      <w:color w:val="0F4761" w:themeColor="accent1" w:themeShade="BF"/>
      <w:sz w:val="40"/>
      <w:szCs w:val="40"/>
    </w:rPr>
  </w:style>
  <w:style w:type="paragraph" w:styleId="Title">
    <w:name w:val="Title"/>
    <w:basedOn w:val="Normal"/>
    <w:next w:val="Normal"/>
    <w:link w:val="TitleChar"/>
    <w:uiPriority w:val="10"/>
    <w:qFormat/>
    <w:rsid w:val="00BA0B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0B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A0BE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A0B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A0BEC"/>
    <w:pPr>
      <w:spacing w:before="160"/>
      <w:jc w:val="center"/>
    </w:pPr>
    <w:rPr>
      <w:i/>
      <w:iCs/>
      <w:color w:val="404040" w:themeColor="text1" w:themeTint="BF"/>
    </w:rPr>
  </w:style>
  <w:style w:type="character" w:customStyle="1" w:styleId="QuoteChar">
    <w:name w:val="Quote Char"/>
    <w:basedOn w:val="DefaultParagraphFont"/>
    <w:link w:val="Quote"/>
    <w:uiPriority w:val="29"/>
    <w:rsid w:val="00BA0BEC"/>
    <w:rPr>
      <w:i/>
      <w:iCs/>
      <w:color w:val="404040" w:themeColor="text1" w:themeTint="BF"/>
    </w:rPr>
  </w:style>
  <w:style w:type="character" w:styleId="IntenseEmphasis">
    <w:name w:val="Intense Emphasis"/>
    <w:basedOn w:val="DefaultParagraphFont"/>
    <w:uiPriority w:val="21"/>
    <w:qFormat/>
    <w:rsid w:val="00BA0BEC"/>
    <w:rPr>
      <w:i/>
      <w:iCs/>
      <w:color w:val="0F4761" w:themeColor="accent1" w:themeShade="BF"/>
    </w:rPr>
  </w:style>
  <w:style w:type="paragraph" w:styleId="IntenseQuote">
    <w:name w:val="Intense Quote"/>
    <w:basedOn w:val="Normal"/>
    <w:next w:val="Normal"/>
    <w:link w:val="IntenseQuoteChar"/>
    <w:uiPriority w:val="30"/>
    <w:qFormat/>
    <w:rsid w:val="00BA0B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A0BEC"/>
    <w:rPr>
      <w:i/>
      <w:iCs/>
      <w:color w:val="0F4761" w:themeColor="accent1" w:themeShade="BF"/>
    </w:rPr>
  </w:style>
  <w:style w:type="character" w:styleId="IntenseReference">
    <w:name w:val="Intense Reference"/>
    <w:basedOn w:val="DefaultParagraphFont"/>
    <w:uiPriority w:val="32"/>
    <w:qFormat/>
    <w:rsid w:val="00BA0BEC"/>
    <w:rPr>
      <w:b/>
      <w:bCs/>
      <w:smallCaps/>
      <w:color w:val="0F4761" w:themeColor="accent1" w:themeShade="BF"/>
      <w:spacing w:val="5"/>
    </w:rPr>
  </w:style>
  <w:style w:type="paragraph" w:styleId="Header">
    <w:name w:val="header"/>
    <w:basedOn w:val="Normal"/>
    <w:link w:val="HeaderChar"/>
    <w:uiPriority w:val="99"/>
    <w:unhideWhenUsed/>
    <w:rsid w:val="00E558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5840"/>
  </w:style>
  <w:style w:type="paragraph" w:styleId="Footer">
    <w:name w:val="footer"/>
    <w:basedOn w:val="Normal"/>
    <w:link w:val="FooterChar"/>
    <w:uiPriority w:val="99"/>
    <w:unhideWhenUsed/>
    <w:rsid w:val="00E558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5840"/>
  </w:style>
  <w:style w:type="character" w:styleId="Hyperlink">
    <w:name w:val="Hyperlink"/>
    <w:basedOn w:val="DefaultParagraphFont"/>
    <w:uiPriority w:val="99"/>
    <w:unhideWhenUsed/>
    <w:rsid w:val="00291377"/>
    <w:rPr>
      <w:color w:val="467886" w:themeColor="hyperlink"/>
      <w:u w:val="single"/>
    </w:rPr>
  </w:style>
  <w:style w:type="paragraph" w:customStyle="1" w:styleId="Figureno">
    <w:name w:val="Figure no."/>
    <w:basedOn w:val="Normal"/>
    <w:qFormat/>
    <w:rsid w:val="00C06981"/>
    <w:pPr>
      <w:numPr>
        <w:numId w:val="18"/>
      </w:numPr>
      <w:tabs>
        <w:tab w:val="left" w:pos="975"/>
      </w:tabs>
      <w:spacing w:before="120" w:after="120" w:line="360" w:lineRule="auto"/>
      <w:jc w:val="both"/>
    </w:pPr>
    <w:rPr>
      <w:rFonts w:ascii="Georgia" w:eastAsia="Calibri" w:hAnsi="Georgia" w:cs="Times New Roman"/>
      <w:b/>
      <w:kern w:val="0"/>
      <w:sz w:val="22"/>
      <w:szCs w:val="22"/>
      <w:lang w:val="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287225">
      <w:bodyDiv w:val="1"/>
      <w:marLeft w:val="0"/>
      <w:marRight w:val="0"/>
      <w:marTop w:val="0"/>
      <w:marBottom w:val="0"/>
      <w:divBdr>
        <w:top w:val="none" w:sz="0" w:space="0" w:color="auto"/>
        <w:left w:val="none" w:sz="0" w:space="0" w:color="auto"/>
        <w:bottom w:val="none" w:sz="0" w:space="0" w:color="auto"/>
        <w:right w:val="none" w:sz="0" w:space="0" w:color="auto"/>
      </w:divBdr>
    </w:div>
    <w:div w:id="1132481379">
      <w:bodyDiv w:val="1"/>
      <w:marLeft w:val="0"/>
      <w:marRight w:val="0"/>
      <w:marTop w:val="0"/>
      <w:marBottom w:val="0"/>
      <w:divBdr>
        <w:top w:val="none" w:sz="0" w:space="0" w:color="auto"/>
        <w:left w:val="none" w:sz="0" w:space="0" w:color="auto"/>
        <w:bottom w:val="none" w:sz="0" w:space="0" w:color="auto"/>
        <w:right w:val="none" w:sz="0" w:space="0" w:color="auto"/>
      </w:divBdr>
    </w:div>
    <w:div w:id="1575358233">
      <w:bodyDiv w:val="1"/>
      <w:marLeft w:val="0"/>
      <w:marRight w:val="0"/>
      <w:marTop w:val="0"/>
      <w:marBottom w:val="0"/>
      <w:divBdr>
        <w:top w:val="none" w:sz="0" w:space="0" w:color="auto"/>
        <w:left w:val="none" w:sz="0" w:space="0" w:color="auto"/>
        <w:bottom w:val="none" w:sz="0" w:space="0" w:color="auto"/>
        <w:right w:val="none" w:sz="0" w:space="0" w:color="auto"/>
      </w:divBdr>
    </w:div>
    <w:div w:id="212384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adrse.ro" TargetMode="External"/><Relationship Id="rId2" Type="http://schemas.openxmlformats.org/officeDocument/2006/relationships/hyperlink" Target="file:///C:/Users/Addwise/Desktop/Evaluari/ADR%20SE/RE/RegioSE" TargetMode="External"/><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13" ma:contentTypeDescription="Creați un document nou." ma:contentTypeScope="" ma:versionID="b1f5b04e0beccdf5a8b67d348e199ef8">
  <xsd:schema xmlns:xsd="http://www.w3.org/2001/XMLSchema" xmlns:xs="http://www.w3.org/2001/XMLSchema" xmlns:p="http://schemas.microsoft.com/office/2006/metadata/properties" xmlns:ns2="1f6e3964-c330-437f-9746-f4e74fd478e1" xmlns:ns3="9ee2a0fe-1226-4a34-9e06-7c398078da57" targetNamespace="http://schemas.microsoft.com/office/2006/metadata/properties" ma:root="true" ma:fieldsID="4409b3527901fbfa8f3e45d3a12035b1" ns2:_="" ns3:_="">
    <xsd:import namespace="1f6e3964-c330-437f-9746-f4e74fd478e1"/>
    <xsd:import namespace="9ee2a0fe-1226-4a34-9e06-7c398078da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b62ed439-0888-4e77-b5dd-592e4d4f85f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e2a0fe-1226-4a34-9e06-7c398078da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eb27ec-c89f-4d64-ba30-1abc8b8319c4}" ma:internalName="TaxCatchAll" ma:showField="CatchAllData" ma:web="9ee2a0fe-1226-4a34-9e06-7c398078da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ee2a0fe-1226-4a34-9e06-7c398078da57" xsi:nil="true"/>
    <lcf76f155ced4ddcb4097134ff3c332f xmlns="1f6e3964-c330-437f-9746-f4e74fd478e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BD060C7-1D5E-4DE4-A7D8-F66BEF8950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6e3964-c330-437f-9746-f4e74fd478e1"/>
    <ds:schemaRef ds:uri="9ee2a0fe-1226-4a34-9e06-7c398078da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3C500E-4B3A-4DD9-933F-3C6DCC2673D9}">
  <ds:schemaRefs>
    <ds:schemaRef ds:uri="http://schemas.microsoft.com/sharepoint/v3/contenttype/forms"/>
  </ds:schemaRefs>
</ds:datastoreItem>
</file>

<file path=customXml/itemProps3.xml><?xml version="1.0" encoding="utf-8"?>
<ds:datastoreItem xmlns:ds="http://schemas.openxmlformats.org/officeDocument/2006/customXml" ds:itemID="{9C7BC10B-3A40-4962-986E-AB6A1240774F}">
  <ds:schemaRefs>
    <ds:schemaRef ds:uri="1f6e3964-c330-437f-9746-f4e74fd478e1"/>
    <ds:schemaRef ds:uri="http://purl.org/dc/terms/"/>
    <ds:schemaRef ds:uri="http://purl.org/dc/dcmitype/"/>
    <ds:schemaRef ds:uri="http://schemas.microsoft.com/office/2006/documentManagement/types"/>
    <ds:schemaRef ds:uri="http://schemas.microsoft.com/office/infopath/2007/PartnerControls"/>
    <ds:schemaRef ds:uri="9ee2a0fe-1226-4a34-9e06-7c398078da57"/>
    <ds:schemaRef ds:uri="http://www.w3.org/XML/1998/namespace"/>
    <ds:schemaRef ds:uri="http://schemas.openxmlformats.org/package/2006/metadata/core-propertie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1275</Words>
  <Characters>7400</Characters>
  <Application>Microsoft Office Word</Application>
  <DocSecurity>0</DocSecurity>
  <Lines>61</Lines>
  <Paragraphs>17</Paragraphs>
  <ScaleCrop>false</ScaleCrop>
  <Company/>
  <LinksUpToDate>false</LinksUpToDate>
  <CharactersWithSpaces>8658</CharactersWithSpaces>
  <SharedDoc>false</SharedDoc>
  <HLinks>
    <vt:vector size="12" baseType="variant">
      <vt:variant>
        <vt:i4>4325407</vt:i4>
      </vt:variant>
      <vt:variant>
        <vt:i4>3</vt:i4>
      </vt:variant>
      <vt:variant>
        <vt:i4>0</vt:i4>
      </vt:variant>
      <vt:variant>
        <vt:i4>5</vt:i4>
      </vt:variant>
      <vt:variant>
        <vt:lpwstr>https://www.facebook.com/adrse.ro</vt:lpwstr>
      </vt:variant>
      <vt:variant>
        <vt:lpwstr/>
      </vt:variant>
      <vt:variant>
        <vt:i4>7077970</vt:i4>
      </vt:variant>
      <vt:variant>
        <vt:i4>0</vt:i4>
      </vt:variant>
      <vt:variant>
        <vt:i4>0</vt:i4>
      </vt:variant>
      <vt:variant>
        <vt:i4>5</vt:i4>
      </vt:variant>
      <vt:variant>
        <vt:lpwstr>C:\Users\Addwise\Desktop\Evaluari\ADR SE\RE\RegioSE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Vancea</dc:creator>
  <cp:keywords/>
  <dc:description/>
  <cp:lastModifiedBy>Roberta Vancea</cp:lastModifiedBy>
  <cp:revision>32</cp:revision>
  <dcterms:created xsi:type="dcterms:W3CDTF">2025-03-24T16:56:00Z</dcterms:created>
  <dcterms:modified xsi:type="dcterms:W3CDTF">2025-03-25T15:09:00Z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0x01010015DF10022B1E084BA25B07402301E731</vt:lpwstr>
  </property>
  <property fmtid="{D5CDD505-2E9C-101B-9397-08002B2CF9AE}" pid="3" name="MediaServiceImageTags">
    <vt:lpwstr/>
  </property>
</Properties>
</file>