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53686" w14:textId="77777777" w:rsidR="0096151C" w:rsidRDefault="0096151C" w:rsidP="007E37E0">
      <w:pPr>
        <w:spacing w:after="0"/>
        <w:ind w:left="165" w:firstLine="9"/>
        <w:jc w:val="both"/>
        <w:rPr>
          <w:rFonts w:eastAsia="Times New Roman" w:cstheme="minorHAnsi"/>
          <w:b/>
          <w:color w:val="000000" w:themeColor="text1"/>
        </w:rPr>
      </w:pPr>
    </w:p>
    <w:p w14:paraId="2F19732A" w14:textId="34B210A4" w:rsidR="007E37E0" w:rsidRPr="00A85EB7" w:rsidRDefault="007E37E0" w:rsidP="007E37E0">
      <w:pPr>
        <w:spacing w:after="0"/>
        <w:ind w:left="165" w:firstLine="9"/>
        <w:jc w:val="both"/>
        <w:rPr>
          <w:rFonts w:eastAsia="Times New Roman" w:cstheme="minorHAnsi"/>
          <w:b/>
          <w:color w:val="000000" w:themeColor="text1"/>
        </w:rPr>
      </w:pPr>
      <w:r w:rsidRPr="00A85EB7">
        <w:rPr>
          <w:rFonts w:eastAsia="Times New Roman" w:cstheme="minorHAnsi"/>
          <w:b/>
          <w:color w:val="000000" w:themeColor="text1"/>
        </w:rPr>
        <w:t>PROGRAMUL REGIONAL SUD EST 2021-2027</w:t>
      </w:r>
    </w:p>
    <w:p w14:paraId="7E63E4FA" w14:textId="37DCF01B" w:rsidR="007E37E0" w:rsidRPr="00A85EB7" w:rsidRDefault="007E37E0" w:rsidP="007E37E0">
      <w:pPr>
        <w:spacing w:after="0"/>
        <w:ind w:left="165" w:firstLine="9"/>
        <w:jc w:val="both"/>
        <w:rPr>
          <w:rFonts w:ascii="Calibri" w:hAnsi="Calibri"/>
          <w:color w:val="000000" w:themeColor="text1"/>
        </w:rPr>
      </w:pPr>
      <w:r w:rsidRPr="00A85EB7">
        <w:rPr>
          <w:rFonts w:cstheme="minorHAnsi"/>
          <w:b/>
          <w:color w:val="000000" w:themeColor="text1"/>
        </w:rPr>
        <w:t xml:space="preserve">Obiectiv de politică </w:t>
      </w:r>
      <w:r w:rsidRPr="00A85EB7">
        <w:rPr>
          <w:rFonts w:ascii="Calibri" w:hAnsi="Calibri"/>
          <w:b/>
          <w:bCs/>
          <w:color w:val="000000" w:themeColor="text1"/>
        </w:rPr>
        <w:t>1</w:t>
      </w:r>
      <w:r w:rsidRPr="00A85EB7">
        <w:rPr>
          <w:rFonts w:ascii="Calibri" w:hAnsi="Calibri"/>
          <w:color w:val="000000" w:themeColor="text1"/>
        </w:rPr>
        <w:t xml:space="preserve"> - </w:t>
      </w:r>
      <w:r w:rsidR="0096151C">
        <w:rPr>
          <w:rFonts w:ascii="Calibri" w:hAnsi="Calibri"/>
          <w:color w:val="000000" w:themeColor="text1"/>
        </w:rPr>
        <w:t>O</w:t>
      </w:r>
      <w:r w:rsidR="0096151C" w:rsidRPr="00A85EB7">
        <w:rPr>
          <w:rFonts w:ascii="Calibri" w:hAnsi="Calibri"/>
          <w:color w:val="000000" w:themeColor="text1"/>
        </w:rPr>
        <w:t xml:space="preserve"> </w:t>
      </w:r>
      <w:r w:rsidR="0096151C">
        <w:rPr>
          <w:rFonts w:ascii="Calibri" w:hAnsi="Calibri"/>
          <w:color w:val="000000" w:themeColor="text1"/>
        </w:rPr>
        <w:t>E</w:t>
      </w:r>
      <w:r w:rsidR="0096151C" w:rsidRPr="00A85EB7">
        <w:rPr>
          <w:rFonts w:ascii="Calibri" w:hAnsi="Calibri"/>
          <w:color w:val="000000" w:themeColor="text1"/>
        </w:rPr>
        <w:t>uropă mai competitivă și mai inteligentă, prin promovarea unei  transformări economice inovatoare și inteligente și a conectivității TIC regionale</w:t>
      </w:r>
    </w:p>
    <w:p w14:paraId="2A8C0945" w14:textId="77777777" w:rsidR="006D0167" w:rsidRDefault="007E37E0" w:rsidP="007E37E0">
      <w:pPr>
        <w:spacing w:after="0"/>
        <w:ind w:left="165" w:hanging="171"/>
        <w:jc w:val="both"/>
        <w:rPr>
          <w:rFonts w:cstheme="minorHAnsi"/>
          <w:b/>
          <w:color w:val="000000" w:themeColor="text1"/>
        </w:rPr>
      </w:pPr>
      <w:r w:rsidRPr="00A85EB7">
        <w:rPr>
          <w:rFonts w:cstheme="minorHAnsi"/>
          <w:b/>
          <w:color w:val="000000" w:themeColor="text1"/>
        </w:rPr>
        <w:t xml:space="preserve">   Prioritatea  1 “O regiune competititivă prin inovare, digitalizare și întreprinderi dinamice”    </w:t>
      </w:r>
    </w:p>
    <w:p w14:paraId="5954390A" w14:textId="70BAFF6A" w:rsidR="007E37E0" w:rsidRPr="00A85EB7" w:rsidRDefault="006D0167" w:rsidP="007E37E0">
      <w:pPr>
        <w:spacing w:after="0"/>
        <w:ind w:left="165" w:hanging="171"/>
        <w:jc w:val="both"/>
        <w:rPr>
          <w:rFonts w:ascii="Calibri" w:eastAsia="Calibri" w:hAnsi="Calibri" w:cs="Calibri"/>
          <w:color w:val="000000" w:themeColor="text1"/>
        </w:rPr>
      </w:pPr>
      <w:r>
        <w:rPr>
          <w:rFonts w:cstheme="minorHAnsi"/>
          <w:b/>
          <w:color w:val="000000" w:themeColor="text1"/>
        </w:rPr>
        <w:t xml:space="preserve">   </w:t>
      </w:r>
      <w:r w:rsidR="007E37E0" w:rsidRPr="00A85EB7">
        <w:rPr>
          <w:rFonts w:cstheme="minorHAnsi"/>
          <w:b/>
          <w:color w:val="000000" w:themeColor="text1"/>
        </w:rPr>
        <w:t xml:space="preserve">Obiectiv Specific </w:t>
      </w:r>
      <w:r w:rsidR="007E37E0" w:rsidRPr="00A85EB7">
        <w:rPr>
          <w:rFonts w:ascii="Calibri" w:eastAsia="Calibri" w:hAnsi="Calibri" w:cs="Calibri"/>
          <w:b/>
          <w:color w:val="000000" w:themeColor="text1"/>
        </w:rPr>
        <w:t>1.3</w:t>
      </w:r>
      <w:r w:rsidR="007E37E0" w:rsidRPr="00A85EB7">
        <w:rPr>
          <w:rFonts w:ascii="Calibri" w:eastAsia="Calibri" w:hAnsi="Calibri" w:cs="Calibri"/>
          <w:color w:val="000000" w:themeColor="text1"/>
        </w:rPr>
        <w:t xml:space="preserve"> - Intensificarea creșterii sustenabile și creșterea competitivității IMM-urilor și crearea de locuri de muncă în cadrul IMM-urilor, inclusiv prin investiții productive (FEDR)</w:t>
      </w:r>
    </w:p>
    <w:p w14:paraId="0F1D15F8" w14:textId="77777777" w:rsidR="007E37E0" w:rsidRPr="00A85EB7" w:rsidRDefault="007E37E0" w:rsidP="007E37E0">
      <w:pPr>
        <w:spacing w:after="0"/>
        <w:ind w:left="165" w:firstLine="9"/>
        <w:jc w:val="both"/>
        <w:rPr>
          <w:rFonts w:cstheme="minorHAnsi"/>
          <w:b/>
          <w:bCs/>
          <w:color w:val="000000" w:themeColor="text1"/>
        </w:rPr>
      </w:pPr>
      <w:r w:rsidRPr="00A85EB7">
        <w:rPr>
          <w:rFonts w:cstheme="minorHAnsi"/>
          <w:b/>
          <w:bCs/>
          <w:color w:val="000000" w:themeColor="text1"/>
        </w:rPr>
        <w:t xml:space="preserve">Acțiunea </w:t>
      </w:r>
      <w:r w:rsidRPr="00A85EB7">
        <w:rPr>
          <w:rFonts w:ascii="Calibri" w:hAnsi="Calibri"/>
          <w:b/>
          <w:bCs/>
          <w:color w:val="000000" w:themeColor="text1"/>
        </w:rPr>
        <w:t>1.6</w:t>
      </w:r>
      <w:r w:rsidRPr="00A85EB7">
        <w:rPr>
          <w:rFonts w:ascii="Calibri" w:hAnsi="Calibri"/>
          <w:color w:val="000000" w:themeColor="text1"/>
        </w:rPr>
        <w:t xml:space="preserve"> Stimularea activităților inovatoare și creșterea competitivității IMM-urilor</w:t>
      </w:r>
    </w:p>
    <w:p w14:paraId="69E07CB2" w14:textId="053DE233" w:rsidR="007E37E0" w:rsidRPr="00A85EB7" w:rsidRDefault="007E37E0" w:rsidP="007E37E0">
      <w:pPr>
        <w:spacing w:after="0"/>
        <w:ind w:left="165" w:firstLine="9"/>
        <w:jc w:val="both"/>
        <w:rPr>
          <w:rFonts w:cstheme="minorHAnsi"/>
          <w:b/>
          <w:bCs/>
          <w:color w:val="000000" w:themeColor="text1"/>
        </w:rPr>
      </w:pPr>
      <w:r w:rsidRPr="00A85EB7">
        <w:rPr>
          <w:rFonts w:eastAsia="Times New Roman" w:cstheme="minorHAnsi"/>
          <w:b/>
          <w:bCs/>
          <w:color w:val="000000" w:themeColor="text1"/>
        </w:rPr>
        <w:t>Operațiunea A.</w:t>
      </w:r>
      <w:r w:rsidR="00E77A0A">
        <w:rPr>
          <w:rFonts w:eastAsia="Times New Roman" w:cstheme="minorHAnsi"/>
          <w:b/>
          <w:bCs/>
          <w:color w:val="000000" w:themeColor="text1"/>
        </w:rPr>
        <w:t>2</w:t>
      </w:r>
      <w:r w:rsidRPr="00A85EB7">
        <w:rPr>
          <w:rFonts w:eastAsia="Times New Roman" w:cstheme="minorHAnsi"/>
          <w:b/>
          <w:bCs/>
          <w:color w:val="000000" w:themeColor="text1"/>
        </w:rPr>
        <w:t xml:space="preserve"> </w:t>
      </w:r>
      <w:r w:rsidRPr="00E77A0A">
        <w:rPr>
          <w:rFonts w:eastAsia="Times New Roman" w:cstheme="minorHAnsi"/>
          <w:b/>
          <w:color w:val="000000" w:themeColor="text1"/>
        </w:rPr>
        <w:t xml:space="preserve">„Creșterea competitivității </w:t>
      </w:r>
      <w:r w:rsidR="00E77A0A" w:rsidRPr="00E77A0A">
        <w:rPr>
          <w:rFonts w:eastAsia="Times New Roman" w:cstheme="minorHAnsi"/>
          <w:b/>
          <w:color w:val="000000" w:themeColor="text1"/>
        </w:rPr>
        <w:t>IMM-urilor</w:t>
      </w:r>
      <w:r w:rsidRPr="00E77A0A">
        <w:rPr>
          <w:rFonts w:eastAsia="Times New Roman" w:cstheme="minorHAnsi"/>
          <w:b/>
          <w:color w:val="000000" w:themeColor="text1"/>
        </w:rPr>
        <w:t>”</w:t>
      </w:r>
    </w:p>
    <w:p w14:paraId="641C9BF1" w14:textId="77777777" w:rsidR="007E37E0" w:rsidRPr="00A85EB7" w:rsidRDefault="007E37E0" w:rsidP="007E37E0">
      <w:pPr>
        <w:spacing w:after="0"/>
        <w:ind w:left="426" w:hanging="201"/>
        <w:jc w:val="both"/>
        <w:rPr>
          <w:rFonts w:cstheme="minorHAnsi"/>
          <w:b/>
          <w:bCs/>
          <w:color w:val="000000" w:themeColor="text1"/>
        </w:rPr>
      </w:pPr>
    </w:p>
    <w:p w14:paraId="3897603E" w14:textId="25270016" w:rsidR="007E37E0" w:rsidRPr="00A85EB7" w:rsidRDefault="007E37E0" w:rsidP="007E37E0">
      <w:pPr>
        <w:spacing w:after="0"/>
        <w:ind w:left="426" w:hanging="201"/>
        <w:jc w:val="both"/>
        <w:rPr>
          <w:rFonts w:ascii="Calibri" w:hAnsi="Calibri"/>
          <w:b/>
          <w:bCs/>
          <w:color w:val="000000" w:themeColor="text1"/>
        </w:rPr>
      </w:pPr>
      <w:r w:rsidRPr="00A85EB7">
        <w:rPr>
          <w:rFonts w:cstheme="minorHAnsi"/>
          <w:b/>
          <w:bCs/>
          <w:color w:val="000000" w:themeColor="text1"/>
        </w:rPr>
        <w:t xml:space="preserve">Apel </w:t>
      </w:r>
      <w:r w:rsidRPr="00A85EB7">
        <w:rPr>
          <w:rFonts w:ascii="Calibri" w:hAnsi="Calibri"/>
          <w:b/>
          <w:bCs/>
          <w:color w:val="000000" w:themeColor="text1"/>
        </w:rPr>
        <w:t>PRSE/1.6/A.</w:t>
      </w:r>
      <w:r w:rsidR="008B61B4">
        <w:rPr>
          <w:rFonts w:ascii="Calibri" w:hAnsi="Calibri"/>
          <w:b/>
          <w:bCs/>
          <w:color w:val="000000" w:themeColor="text1"/>
        </w:rPr>
        <w:t>2</w:t>
      </w:r>
      <w:r w:rsidRPr="00A85EB7">
        <w:rPr>
          <w:rFonts w:ascii="Calibri" w:hAnsi="Calibri"/>
          <w:b/>
          <w:bCs/>
          <w:color w:val="000000" w:themeColor="text1"/>
        </w:rPr>
        <w:t>/1/202</w:t>
      </w:r>
      <w:r w:rsidR="008B61B4">
        <w:rPr>
          <w:rFonts w:ascii="Calibri" w:hAnsi="Calibri"/>
          <w:b/>
          <w:bCs/>
          <w:color w:val="000000" w:themeColor="text1"/>
        </w:rPr>
        <w:t>5</w:t>
      </w:r>
    </w:p>
    <w:p w14:paraId="2253EF62" w14:textId="7DF41CFB" w:rsidR="007E37E0" w:rsidRPr="00A85EB7" w:rsidRDefault="007E37E0" w:rsidP="007E37E0">
      <w:pPr>
        <w:spacing w:after="0"/>
        <w:ind w:left="426" w:hanging="201"/>
        <w:jc w:val="both"/>
        <w:rPr>
          <w:rFonts w:cstheme="minorHAnsi"/>
          <w:b/>
        </w:rPr>
      </w:pPr>
      <w:r w:rsidRPr="00A85EB7">
        <w:rPr>
          <w:rFonts w:cstheme="minorHAnsi"/>
          <w:b/>
        </w:rPr>
        <w:t>Beneficiar:</w:t>
      </w:r>
      <w:r w:rsidRPr="00A85EB7">
        <w:t xml:space="preserve"> </w:t>
      </w:r>
      <w:r w:rsidR="008B61B4">
        <w:rPr>
          <w:rFonts w:cstheme="minorHAnsi"/>
          <w:b/>
        </w:rPr>
        <w:t>...................................</w:t>
      </w:r>
    </w:p>
    <w:p w14:paraId="091359AC" w14:textId="5FB8AF26" w:rsidR="007E37E0" w:rsidRDefault="007E37E0" w:rsidP="007E37E0">
      <w:pPr>
        <w:spacing w:after="0"/>
        <w:ind w:left="426" w:hanging="201"/>
        <w:jc w:val="both"/>
        <w:rPr>
          <w:rFonts w:cstheme="minorHAnsi"/>
          <w:b/>
        </w:rPr>
      </w:pPr>
      <w:r w:rsidRPr="00A85EB7">
        <w:rPr>
          <w:rFonts w:cstheme="minorHAnsi"/>
          <w:b/>
        </w:rPr>
        <w:t>Titlu proiect:</w:t>
      </w:r>
      <w:r w:rsidRPr="00A85EB7">
        <w:t xml:space="preserve"> </w:t>
      </w:r>
      <w:r w:rsidR="00E77A0A">
        <w:t>.....................................</w:t>
      </w:r>
    </w:p>
    <w:p w14:paraId="20D4CF8B" w14:textId="727644C8" w:rsidR="008128BF" w:rsidRPr="00C623F1" w:rsidRDefault="008128BF" w:rsidP="008128BF">
      <w:pPr>
        <w:spacing w:after="0" w:line="240" w:lineRule="auto"/>
        <w:ind w:left="426" w:hanging="201"/>
        <w:jc w:val="both"/>
        <w:rPr>
          <w:rFonts w:eastAsiaTheme="minorEastAsia" w:cstheme="minorHAnsi"/>
          <w:b/>
          <w:bCs/>
          <w:lang w:eastAsia="ro-RO"/>
        </w:rPr>
      </w:pPr>
      <w:r w:rsidRPr="00C623F1">
        <w:rPr>
          <w:rFonts w:eastAsiaTheme="minorEastAsia" w:cstheme="minorHAnsi"/>
          <w:lang w:eastAsia="ro-RO"/>
        </w:rPr>
        <w:t xml:space="preserve">                                                             </w:t>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p>
    <w:p w14:paraId="1F2AC504" w14:textId="77777777" w:rsidR="008128BF" w:rsidRDefault="008128BF" w:rsidP="008128BF">
      <w:pPr>
        <w:spacing w:after="0" w:line="240" w:lineRule="auto"/>
        <w:jc w:val="both"/>
        <w:rPr>
          <w:rFonts w:eastAsiaTheme="minorEastAsia" w:cstheme="minorHAnsi"/>
          <w:b/>
          <w:bCs/>
          <w:lang w:eastAsia="ro-RO"/>
        </w:rPr>
      </w:pPr>
    </w:p>
    <w:p w14:paraId="443E03A2" w14:textId="77777777" w:rsidR="007E37E0" w:rsidRDefault="007E37E0" w:rsidP="008128BF">
      <w:pPr>
        <w:spacing w:after="0" w:line="240" w:lineRule="auto"/>
        <w:jc w:val="both"/>
        <w:rPr>
          <w:rFonts w:eastAsiaTheme="minorEastAsia" w:cstheme="minorHAnsi"/>
          <w:b/>
          <w:bCs/>
          <w:lang w:eastAsia="ro-RO"/>
        </w:rPr>
      </w:pPr>
    </w:p>
    <w:p w14:paraId="43DA72EF" w14:textId="77777777" w:rsidR="007E37E0" w:rsidRPr="007E37E0" w:rsidRDefault="007E37E0" w:rsidP="007E37E0">
      <w:pPr>
        <w:keepNext/>
        <w:keepLines/>
        <w:spacing w:before="120" w:after="120" w:line="240" w:lineRule="auto"/>
        <w:jc w:val="center"/>
        <w:outlineLvl w:val="0"/>
        <w:rPr>
          <w:rFonts w:ascii="Calibri" w:eastAsia="Times New Roman" w:hAnsi="Calibri" w:cs="Times New Roman"/>
          <w:b/>
          <w:iCs/>
          <w:noProof/>
          <w:color w:val="2F5496"/>
          <w:sz w:val="24"/>
          <w:lang w:eastAsia="sk-SK"/>
        </w:rPr>
      </w:pPr>
      <w:bookmarkStart w:id="0" w:name="_Hlk195531464"/>
      <w:r w:rsidRPr="007E37E0">
        <w:rPr>
          <w:rFonts w:ascii="Calibri" w:eastAsia="Times New Roman" w:hAnsi="Calibri" w:cs="Times New Roman"/>
          <w:b/>
          <w:iCs/>
          <w:noProof/>
          <w:color w:val="2F5496"/>
          <w:sz w:val="24"/>
          <w:lang w:eastAsia="sk-SK"/>
        </w:rPr>
        <w:t>OPISUL CONTRACTULUI DE FINANȚARE 1.6</w:t>
      </w:r>
    </w:p>
    <w:p w14:paraId="2E780DFF" w14:textId="77777777" w:rsidR="007E37E0" w:rsidRDefault="007E37E0" w:rsidP="007E37E0">
      <w:pPr>
        <w:spacing w:after="40" w:line="240" w:lineRule="auto"/>
        <w:rPr>
          <w:rFonts w:ascii="Calibri" w:eastAsia="Times New Roman" w:hAnsi="Calibri" w:cs="Times New Roman"/>
          <w:iCs/>
          <w:noProof/>
          <w:sz w:val="20"/>
          <w:szCs w:val="24"/>
          <w:lang w:eastAsia="sk-SK"/>
        </w:rPr>
      </w:pPr>
    </w:p>
    <w:p w14:paraId="147F10A6" w14:textId="77777777" w:rsidR="007E37E0" w:rsidRPr="007E37E0" w:rsidRDefault="007E37E0" w:rsidP="007E37E0">
      <w:pPr>
        <w:spacing w:after="40" w:line="240" w:lineRule="auto"/>
        <w:rPr>
          <w:rFonts w:ascii="Calibri" w:eastAsia="Times New Roman" w:hAnsi="Calibri" w:cs="Times New Roman"/>
          <w:iCs/>
          <w:noProof/>
          <w:sz w:val="20"/>
          <w:szCs w:val="24"/>
          <w:lang w:eastAsia="sk-SK"/>
        </w:rPr>
      </w:pPr>
    </w:p>
    <w:tbl>
      <w:tblPr>
        <w:tblW w:w="10627"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tblLook w:val="04A0" w:firstRow="1" w:lastRow="0" w:firstColumn="1" w:lastColumn="0" w:noHBand="0" w:noVBand="1"/>
      </w:tblPr>
      <w:tblGrid>
        <w:gridCol w:w="529"/>
        <w:gridCol w:w="5204"/>
        <w:gridCol w:w="1375"/>
        <w:gridCol w:w="1483"/>
        <w:gridCol w:w="1116"/>
        <w:gridCol w:w="920"/>
      </w:tblGrid>
      <w:tr w:rsidR="007E37E0" w:rsidRPr="007E37E0" w14:paraId="73B59592" w14:textId="77777777" w:rsidTr="00EE4E3A">
        <w:tc>
          <w:tcPr>
            <w:tcW w:w="529" w:type="dxa"/>
          </w:tcPr>
          <w:p w14:paraId="4EBDBAF0" w14:textId="77777777" w:rsidR="007E37E0" w:rsidRPr="007E37E0" w:rsidRDefault="007E37E0" w:rsidP="007E37E0">
            <w:pPr>
              <w:spacing w:after="40" w:line="240" w:lineRule="auto"/>
              <w:jc w:val="center"/>
              <w:rPr>
                <w:rFonts w:ascii="Calibri" w:eastAsia="Times New Roman" w:hAnsi="Calibri" w:cs="Times New Roman"/>
                <w:b/>
                <w:iCs/>
                <w:noProof/>
                <w:sz w:val="20"/>
                <w:szCs w:val="24"/>
                <w:lang w:eastAsia="sk-SK"/>
              </w:rPr>
            </w:pPr>
            <w:r w:rsidRPr="007E37E0">
              <w:rPr>
                <w:rFonts w:ascii="Calibri" w:eastAsia="Times New Roman" w:hAnsi="Calibri" w:cs="Times New Roman"/>
                <w:b/>
                <w:iCs/>
                <w:noProof/>
                <w:sz w:val="20"/>
                <w:szCs w:val="24"/>
                <w:lang w:eastAsia="sk-SK"/>
              </w:rPr>
              <w:t>Nr. Crt.</w:t>
            </w:r>
          </w:p>
        </w:tc>
        <w:tc>
          <w:tcPr>
            <w:tcW w:w="5204" w:type="dxa"/>
            <w:shd w:val="clear" w:color="auto" w:fill="auto"/>
            <w:vAlign w:val="center"/>
          </w:tcPr>
          <w:p w14:paraId="5FB97814" w14:textId="77777777" w:rsidR="007E37E0" w:rsidRPr="007E37E0" w:rsidRDefault="007E37E0" w:rsidP="007E37E0">
            <w:pPr>
              <w:spacing w:after="40" w:line="240" w:lineRule="auto"/>
              <w:jc w:val="center"/>
              <w:rPr>
                <w:rFonts w:ascii="Calibri" w:eastAsia="Times New Roman" w:hAnsi="Calibri" w:cs="Times New Roman"/>
                <w:b/>
                <w:iCs/>
                <w:noProof/>
                <w:sz w:val="20"/>
                <w:szCs w:val="24"/>
                <w:lang w:eastAsia="sk-SK"/>
              </w:rPr>
            </w:pPr>
            <w:r w:rsidRPr="007E37E0">
              <w:rPr>
                <w:rFonts w:ascii="Calibri" w:eastAsia="Times New Roman" w:hAnsi="Calibri" w:cs="Times New Roman"/>
                <w:b/>
                <w:iCs/>
                <w:noProof/>
                <w:sz w:val="20"/>
                <w:szCs w:val="24"/>
                <w:lang w:eastAsia="sk-SK"/>
              </w:rPr>
              <w:t>Tip document</w:t>
            </w:r>
          </w:p>
        </w:tc>
        <w:tc>
          <w:tcPr>
            <w:tcW w:w="1375" w:type="dxa"/>
            <w:shd w:val="clear" w:color="auto" w:fill="auto"/>
            <w:vAlign w:val="center"/>
          </w:tcPr>
          <w:p w14:paraId="694090DF" w14:textId="77777777" w:rsidR="007E37E0" w:rsidRPr="007E37E0" w:rsidRDefault="007E37E0" w:rsidP="007E37E0">
            <w:pPr>
              <w:spacing w:after="40" w:line="240" w:lineRule="auto"/>
              <w:jc w:val="center"/>
              <w:rPr>
                <w:rFonts w:ascii="Calibri" w:eastAsia="Times New Roman" w:hAnsi="Calibri" w:cs="Times New Roman"/>
                <w:b/>
                <w:iCs/>
                <w:noProof/>
                <w:sz w:val="20"/>
                <w:szCs w:val="24"/>
                <w:lang w:eastAsia="sk-SK"/>
              </w:rPr>
            </w:pPr>
            <w:r w:rsidRPr="007E37E0">
              <w:rPr>
                <w:rFonts w:ascii="Calibri" w:eastAsia="Times New Roman" w:hAnsi="Calibri" w:cs="Times New Roman"/>
                <w:b/>
                <w:iCs/>
                <w:noProof/>
                <w:sz w:val="20"/>
                <w:szCs w:val="24"/>
                <w:lang w:eastAsia="sk-SK"/>
              </w:rPr>
              <w:t>Data emiterii documentului</w:t>
            </w:r>
          </w:p>
          <w:p w14:paraId="6D02B3A5" w14:textId="77777777" w:rsidR="007E37E0" w:rsidRPr="007E37E0" w:rsidRDefault="007E37E0" w:rsidP="007E37E0">
            <w:pPr>
              <w:spacing w:after="40" w:line="240" w:lineRule="auto"/>
              <w:jc w:val="center"/>
              <w:rPr>
                <w:rFonts w:ascii="Calibri" w:eastAsia="Times New Roman" w:hAnsi="Calibri" w:cs="Times New Roman"/>
                <w:b/>
                <w:iCs/>
                <w:noProof/>
                <w:sz w:val="20"/>
                <w:szCs w:val="24"/>
                <w:lang w:eastAsia="sk-SK"/>
              </w:rPr>
            </w:pPr>
            <w:r w:rsidRPr="007E37E0">
              <w:rPr>
                <w:rFonts w:ascii="Calibri" w:eastAsia="Times New Roman" w:hAnsi="Calibri" w:cs="Times New Roman"/>
                <w:b/>
                <w:iCs/>
                <w:noProof/>
                <w:sz w:val="20"/>
                <w:szCs w:val="24"/>
                <w:lang w:eastAsia="sk-SK"/>
              </w:rPr>
              <w:t>(NA/zz.ll.aa)</w:t>
            </w:r>
          </w:p>
        </w:tc>
        <w:tc>
          <w:tcPr>
            <w:tcW w:w="1483" w:type="dxa"/>
            <w:shd w:val="clear" w:color="auto" w:fill="auto"/>
            <w:vAlign w:val="center"/>
          </w:tcPr>
          <w:p w14:paraId="1BB2ABB7" w14:textId="77777777" w:rsidR="007E37E0" w:rsidRPr="007E37E0" w:rsidRDefault="007E37E0" w:rsidP="007E37E0">
            <w:pPr>
              <w:spacing w:after="40" w:line="240" w:lineRule="auto"/>
              <w:jc w:val="center"/>
              <w:rPr>
                <w:rFonts w:ascii="Calibri" w:eastAsia="Times New Roman" w:hAnsi="Calibri" w:cs="Times New Roman"/>
                <w:b/>
                <w:iCs/>
                <w:noProof/>
                <w:sz w:val="20"/>
                <w:szCs w:val="24"/>
                <w:lang w:eastAsia="sk-SK"/>
              </w:rPr>
            </w:pPr>
            <w:r w:rsidRPr="007E37E0">
              <w:rPr>
                <w:rFonts w:ascii="Calibri" w:eastAsia="Times New Roman" w:hAnsi="Calibri" w:cs="Times New Roman"/>
                <w:b/>
                <w:iCs/>
                <w:noProof/>
                <w:sz w:val="20"/>
                <w:szCs w:val="24"/>
                <w:lang w:eastAsia="sk-SK"/>
              </w:rPr>
              <w:t>Perioada de valabilitate a documentului</w:t>
            </w:r>
          </w:p>
          <w:p w14:paraId="30725F2D" w14:textId="77777777" w:rsidR="007E37E0" w:rsidRPr="007E37E0" w:rsidRDefault="007E37E0" w:rsidP="007E37E0">
            <w:pPr>
              <w:spacing w:after="40" w:line="240" w:lineRule="auto"/>
              <w:jc w:val="center"/>
              <w:rPr>
                <w:rFonts w:ascii="Calibri" w:eastAsia="Times New Roman" w:hAnsi="Calibri" w:cs="Times New Roman"/>
                <w:b/>
                <w:iCs/>
                <w:noProof/>
                <w:sz w:val="20"/>
                <w:szCs w:val="24"/>
                <w:lang w:eastAsia="sk-SK"/>
              </w:rPr>
            </w:pPr>
            <w:r w:rsidRPr="007E37E0">
              <w:rPr>
                <w:rFonts w:ascii="Calibri" w:eastAsia="Times New Roman" w:hAnsi="Calibri" w:cs="Times New Roman"/>
                <w:b/>
                <w:iCs/>
                <w:noProof/>
                <w:sz w:val="20"/>
                <w:szCs w:val="24"/>
                <w:lang w:eastAsia="sk-SK"/>
              </w:rPr>
              <w:t>(NA/zz.ll.aa)</w:t>
            </w:r>
          </w:p>
        </w:tc>
        <w:tc>
          <w:tcPr>
            <w:tcW w:w="2036" w:type="dxa"/>
            <w:gridSpan w:val="2"/>
            <w:shd w:val="clear" w:color="auto" w:fill="auto"/>
            <w:vAlign w:val="center"/>
          </w:tcPr>
          <w:p w14:paraId="2EBA1711" w14:textId="28EE961E" w:rsidR="007E37E0" w:rsidRPr="007E37E0" w:rsidRDefault="007E37E0" w:rsidP="007E37E0">
            <w:pPr>
              <w:spacing w:after="40" w:line="240" w:lineRule="auto"/>
              <w:jc w:val="center"/>
              <w:rPr>
                <w:rFonts w:ascii="Calibri" w:eastAsia="Times New Roman" w:hAnsi="Calibri" w:cs="Times New Roman"/>
                <w:b/>
                <w:iCs/>
                <w:noProof/>
                <w:sz w:val="20"/>
                <w:szCs w:val="24"/>
                <w:lang w:eastAsia="sk-SK"/>
              </w:rPr>
            </w:pPr>
            <w:r w:rsidRPr="007E37E0">
              <w:rPr>
                <w:rFonts w:ascii="Calibri" w:eastAsia="Times New Roman" w:hAnsi="Calibri" w:cs="Times New Roman"/>
                <w:b/>
                <w:iCs/>
                <w:noProof/>
                <w:sz w:val="20"/>
                <w:szCs w:val="24"/>
                <w:lang w:eastAsia="sk-SK"/>
              </w:rPr>
              <w:t xml:space="preserve">Nr. Pagina de la </w:t>
            </w:r>
            <w:r w:rsidR="009030E2">
              <w:rPr>
                <w:rFonts w:ascii="Calibri" w:eastAsia="Times New Roman" w:hAnsi="Calibri" w:cs="Times New Roman"/>
                <w:b/>
                <w:iCs/>
                <w:noProof/>
                <w:sz w:val="20"/>
                <w:szCs w:val="24"/>
                <w:lang w:eastAsia="sk-SK"/>
              </w:rPr>
              <w:t>....</w:t>
            </w:r>
          </w:p>
          <w:p w14:paraId="3413B939" w14:textId="5F32A46E" w:rsidR="007E37E0" w:rsidRPr="007E37E0" w:rsidRDefault="007E37E0" w:rsidP="007E37E0">
            <w:pPr>
              <w:spacing w:after="40" w:line="240" w:lineRule="auto"/>
              <w:jc w:val="center"/>
              <w:rPr>
                <w:rFonts w:ascii="Calibri" w:eastAsia="Times New Roman" w:hAnsi="Calibri" w:cs="Times New Roman"/>
                <w:b/>
                <w:iCs/>
                <w:noProof/>
                <w:sz w:val="20"/>
                <w:szCs w:val="24"/>
                <w:lang w:eastAsia="sk-SK"/>
              </w:rPr>
            </w:pPr>
            <w:r w:rsidRPr="007E37E0">
              <w:rPr>
                <w:rFonts w:ascii="Calibri" w:eastAsia="Times New Roman" w:hAnsi="Calibri" w:cs="Times New Roman"/>
                <w:b/>
                <w:iCs/>
                <w:noProof/>
                <w:sz w:val="20"/>
                <w:szCs w:val="24"/>
                <w:lang w:eastAsia="sk-SK"/>
              </w:rPr>
              <w:t>la pag.</w:t>
            </w:r>
          </w:p>
        </w:tc>
      </w:tr>
      <w:tr w:rsidR="007E37E0" w:rsidRPr="007E37E0" w14:paraId="525F6FDF" w14:textId="77777777" w:rsidTr="00EE4E3A">
        <w:tc>
          <w:tcPr>
            <w:tcW w:w="529" w:type="dxa"/>
          </w:tcPr>
          <w:p w14:paraId="18380863" w14:textId="77777777" w:rsidR="007E37E0" w:rsidRPr="007E37E0" w:rsidRDefault="007E37E0" w:rsidP="007E37E0">
            <w:pPr>
              <w:spacing w:after="40" w:line="240" w:lineRule="auto"/>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1.</w:t>
            </w:r>
          </w:p>
        </w:tc>
        <w:tc>
          <w:tcPr>
            <w:tcW w:w="5204" w:type="dxa"/>
            <w:shd w:val="clear" w:color="auto" w:fill="auto"/>
          </w:tcPr>
          <w:p w14:paraId="38A68BAB" w14:textId="77777777" w:rsidR="007E37E0" w:rsidRPr="007E37E0" w:rsidRDefault="007E37E0" w:rsidP="007E37E0">
            <w:pPr>
              <w:spacing w:after="40" w:line="240" w:lineRule="auto"/>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Opisul Contractului de finanțare</w:t>
            </w:r>
          </w:p>
        </w:tc>
        <w:tc>
          <w:tcPr>
            <w:tcW w:w="1375" w:type="dxa"/>
            <w:shd w:val="clear" w:color="auto" w:fill="auto"/>
            <w:vAlign w:val="center"/>
          </w:tcPr>
          <w:p w14:paraId="6848E075" w14:textId="39A4F917"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483" w:type="dxa"/>
            <w:shd w:val="clear" w:color="auto" w:fill="auto"/>
            <w:vAlign w:val="center"/>
          </w:tcPr>
          <w:p w14:paraId="4ED7D154" w14:textId="3851EAAE"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116" w:type="dxa"/>
            <w:shd w:val="clear" w:color="auto" w:fill="auto"/>
            <w:vAlign w:val="center"/>
          </w:tcPr>
          <w:p w14:paraId="488661C6" w14:textId="05696B9C"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920" w:type="dxa"/>
            <w:shd w:val="clear" w:color="auto" w:fill="auto"/>
            <w:vAlign w:val="center"/>
          </w:tcPr>
          <w:p w14:paraId="6661D619" w14:textId="5109F0D8"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r>
      <w:tr w:rsidR="007E37E0" w:rsidRPr="007E37E0" w14:paraId="6CF91228" w14:textId="77777777" w:rsidTr="00EE4E3A">
        <w:tc>
          <w:tcPr>
            <w:tcW w:w="529" w:type="dxa"/>
          </w:tcPr>
          <w:p w14:paraId="3253A258" w14:textId="77777777" w:rsidR="007E37E0" w:rsidRPr="007E37E0" w:rsidRDefault="007E37E0" w:rsidP="007E37E0">
            <w:pPr>
              <w:spacing w:after="40" w:line="240" w:lineRule="auto"/>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2.</w:t>
            </w:r>
          </w:p>
        </w:tc>
        <w:tc>
          <w:tcPr>
            <w:tcW w:w="5204" w:type="dxa"/>
            <w:shd w:val="clear" w:color="auto" w:fill="auto"/>
          </w:tcPr>
          <w:p w14:paraId="4D87C5C3" w14:textId="77777777" w:rsidR="007E37E0" w:rsidRPr="007E37E0" w:rsidRDefault="007E37E0" w:rsidP="007E37E0">
            <w:pPr>
              <w:spacing w:after="40" w:line="240" w:lineRule="auto"/>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Contractul de finanțare</w:t>
            </w:r>
          </w:p>
        </w:tc>
        <w:tc>
          <w:tcPr>
            <w:tcW w:w="1375" w:type="dxa"/>
            <w:shd w:val="clear" w:color="auto" w:fill="auto"/>
            <w:vAlign w:val="center"/>
          </w:tcPr>
          <w:p w14:paraId="6CBAA1BA" w14:textId="247A6EC2"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483" w:type="dxa"/>
            <w:shd w:val="clear" w:color="auto" w:fill="auto"/>
            <w:vAlign w:val="center"/>
          </w:tcPr>
          <w:p w14:paraId="4EDB5F3F" w14:textId="2ED10A07"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116" w:type="dxa"/>
            <w:shd w:val="clear" w:color="auto" w:fill="auto"/>
            <w:vAlign w:val="center"/>
          </w:tcPr>
          <w:p w14:paraId="50E1C555" w14:textId="315F446E"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920" w:type="dxa"/>
            <w:shd w:val="clear" w:color="auto" w:fill="auto"/>
            <w:vAlign w:val="center"/>
          </w:tcPr>
          <w:p w14:paraId="005C38BB" w14:textId="08F4C612"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r>
      <w:tr w:rsidR="007E37E0" w:rsidRPr="007E37E0" w14:paraId="55D63B1F" w14:textId="77777777" w:rsidTr="00EE4E3A">
        <w:tc>
          <w:tcPr>
            <w:tcW w:w="529" w:type="dxa"/>
          </w:tcPr>
          <w:p w14:paraId="2A3A7987" w14:textId="77777777" w:rsidR="007E37E0" w:rsidRPr="007E37E0" w:rsidRDefault="007E37E0" w:rsidP="007E37E0">
            <w:pPr>
              <w:spacing w:after="40" w:line="240" w:lineRule="auto"/>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3.</w:t>
            </w:r>
          </w:p>
        </w:tc>
        <w:tc>
          <w:tcPr>
            <w:tcW w:w="5204" w:type="dxa"/>
            <w:shd w:val="clear" w:color="auto" w:fill="auto"/>
          </w:tcPr>
          <w:p w14:paraId="2054EE9C" w14:textId="77777777" w:rsidR="007E37E0" w:rsidRPr="007E37E0" w:rsidRDefault="007E37E0" w:rsidP="007E37E0">
            <w:pPr>
              <w:spacing w:after="40" w:line="240" w:lineRule="auto"/>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Anexa 1 –  Cererea de finanțare</w:t>
            </w:r>
          </w:p>
        </w:tc>
        <w:tc>
          <w:tcPr>
            <w:tcW w:w="1375" w:type="dxa"/>
            <w:shd w:val="clear" w:color="auto" w:fill="auto"/>
            <w:vAlign w:val="center"/>
          </w:tcPr>
          <w:p w14:paraId="7552A3D8" w14:textId="479D5C82"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483" w:type="dxa"/>
            <w:shd w:val="clear" w:color="auto" w:fill="auto"/>
            <w:vAlign w:val="center"/>
          </w:tcPr>
          <w:p w14:paraId="7E64991D" w14:textId="5FF1502B"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116" w:type="dxa"/>
            <w:shd w:val="clear" w:color="auto" w:fill="auto"/>
            <w:vAlign w:val="center"/>
          </w:tcPr>
          <w:p w14:paraId="7452F347" w14:textId="49C68536"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920" w:type="dxa"/>
            <w:shd w:val="clear" w:color="auto" w:fill="auto"/>
            <w:vAlign w:val="center"/>
          </w:tcPr>
          <w:p w14:paraId="2D4BF3D7" w14:textId="07F7D582"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r>
      <w:tr w:rsidR="007E37E0" w:rsidRPr="007E37E0" w14:paraId="344BFF0D" w14:textId="77777777" w:rsidTr="00EE4E3A">
        <w:tc>
          <w:tcPr>
            <w:tcW w:w="529" w:type="dxa"/>
          </w:tcPr>
          <w:p w14:paraId="102C5B2E"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p>
        </w:tc>
        <w:tc>
          <w:tcPr>
            <w:tcW w:w="5204" w:type="dxa"/>
            <w:shd w:val="clear" w:color="auto" w:fill="auto"/>
          </w:tcPr>
          <w:p w14:paraId="10B2B534"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3.1. Formularul cererii de finanțare</w:t>
            </w:r>
          </w:p>
        </w:tc>
        <w:tc>
          <w:tcPr>
            <w:tcW w:w="1375" w:type="dxa"/>
            <w:shd w:val="clear" w:color="auto" w:fill="auto"/>
            <w:vAlign w:val="center"/>
          </w:tcPr>
          <w:p w14:paraId="32DE416E" w14:textId="7E271B11"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483" w:type="dxa"/>
            <w:shd w:val="clear" w:color="auto" w:fill="auto"/>
            <w:vAlign w:val="center"/>
          </w:tcPr>
          <w:p w14:paraId="1380D744" w14:textId="442297D2"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116" w:type="dxa"/>
            <w:shd w:val="clear" w:color="auto" w:fill="auto"/>
            <w:vAlign w:val="center"/>
          </w:tcPr>
          <w:p w14:paraId="50CF13AC" w14:textId="4FCB44FE"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920" w:type="dxa"/>
            <w:shd w:val="clear" w:color="auto" w:fill="auto"/>
            <w:vAlign w:val="center"/>
          </w:tcPr>
          <w:p w14:paraId="33328603" w14:textId="7AF2CDBA"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r>
      <w:tr w:rsidR="007E37E0" w:rsidRPr="007E37E0" w14:paraId="4BFC3B92" w14:textId="77777777" w:rsidTr="00EE4E3A">
        <w:tc>
          <w:tcPr>
            <w:tcW w:w="529" w:type="dxa"/>
          </w:tcPr>
          <w:p w14:paraId="62846705"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p>
        </w:tc>
        <w:tc>
          <w:tcPr>
            <w:tcW w:w="5204" w:type="dxa"/>
            <w:shd w:val="clear" w:color="auto" w:fill="auto"/>
          </w:tcPr>
          <w:p w14:paraId="0C7107BB"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3.2. Certificatul constatator ORC</w:t>
            </w:r>
          </w:p>
        </w:tc>
        <w:tc>
          <w:tcPr>
            <w:tcW w:w="1375" w:type="dxa"/>
            <w:shd w:val="clear" w:color="auto" w:fill="auto"/>
            <w:vAlign w:val="center"/>
          </w:tcPr>
          <w:p w14:paraId="67424D66" w14:textId="5EF4179A"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483" w:type="dxa"/>
            <w:shd w:val="clear" w:color="auto" w:fill="auto"/>
            <w:vAlign w:val="center"/>
          </w:tcPr>
          <w:p w14:paraId="75A0324B" w14:textId="0B914441" w:rsidR="007E37E0" w:rsidRPr="007E37E0" w:rsidRDefault="007E37E0" w:rsidP="007E37E0">
            <w:pPr>
              <w:numPr>
                <w:ilvl w:val="0"/>
                <w:numId w:val="38"/>
              </w:numPr>
              <w:spacing w:after="40" w:line="240" w:lineRule="auto"/>
              <w:jc w:val="center"/>
              <w:rPr>
                <w:rFonts w:ascii="Calibri" w:eastAsia="Times New Roman" w:hAnsi="Calibri" w:cs="Times New Roman"/>
                <w:iCs/>
                <w:noProof/>
                <w:sz w:val="20"/>
                <w:szCs w:val="24"/>
                <w:lang w:eastAsia="sk-SK"/>
              </w:rPr>
            </w:pPr>
          </w:p>
        </w:tc>
        <w:tc>
          <w:tcPr>
            <w:tcW w:w="1116" w:type="dxa"/>
            <w:shd w:val="clear" w:color="auto" w:fill="auto"/>
            <w:vAlign w:val="center"/>
          </w:tcPr>
          <w:p w14:paraId="1DB66B32" w14:textId="4F3DA935"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920" w:type="dxa"/>
            <w:shd w:val="clear" w:color="auto" w:fill="auto"/>
            <w:vAlign w:val="center"/>
          </w:tcPr>
          <w:p w14:paraId="7A3B320E" w14:textId="3D465BD4"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r>
      <w:tr w:rsidR="007E37E0" w:rsidRPr="007E37E0" w14:paraId="3BD4815A" w14:textId="77777777" w:rsidTr="00EE4E3A">
        <w:trPr>
          <w:trHeight w:val="58"/>
        </w:trPr>
        <w:tc>
          <w:tcPr>
            <w:tcW w:w="529" w:type="dxa"/>
          </w:tcPr>
          <w:p w14:paraId="26862CE1"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p>
        </w:tc>
        <w:tc>
          <w:tcPr>
            <w:tcW w:w="5204" w:type="dxa"/>
            <w:shd w:val="clear" w:color="auto" w:fill="auto"/>
          </w:tcPr>
          <w:p w14:paraId="0474693E"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3.3. Declarația privind eligibilitatea TVA</w:t>
            </w:r>
          </w:p>
        </w:tc>
        <w:tc>
          <w:tcPr>
            <w:tcW w:w="1375" w:type="dxa"/>
            <w:shd w:val="clear" w:color="auto" w:fill="auto"/>
            <w:vAlign w:val="center"/>
          </w:tcPr>
          <w:p w14:paraId="00F6172A" w14:textId="0DDB690F"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483" w:type="dxa"/>
            <w:shd w:val="clear" w:color="auto" w:fill="auto"/>
            <w:vAlign w:val="center"/>
          </w:tcPr>
          <w:p w14:paraId="7BE35D1A" w14:textId="4238888D"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116" w:type="dxa"/>
            <w:shd w:val="clear" w:color="auto" w:fill="auto"/>
            <w:vAlign w:val="center"/>
          </w:tcPr>
          <w:p w14:paraId="5C77AD26" w14:textId="388E329D"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920" w:type="dxa"/>
            <w:shd w:val="clear" w:color="auto" w:fill="auto"/>
            <w:vAlign w:val="center"/>
          </w:tcPr>
          <w:p w14:paraId="763A762D" w14:textId="553A4C4E"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r>
      <w:tr w:rsidR="007E37E0" w:rsidRPr="007E37E0" w14:paraId="4E42A52A" w14:textId="77777777" w:rsidTr="00EE4E3A">
        <w:tc>
          <w:tcPr>
            <w:tcW w:w="529" w:type="dxa"/>
          </w:tcPr>
          <w:p w14:paraId="62732DD7"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p>
        </w:tc>
        <w:tc>
          <w:tcPr>
            <w:tcW w:w="5204" w:type="dxa"/>
            <w:shd w:val="clear" w:color="auto" w:fill="auto"/>
          </w:tcPr>
          <w:p w14:paraId="77B26A44"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3.4. Documente privind identificarea reprezentantului legal al solicitantului</w:t>
            </w:r>
          </w:p>
        </w:tc>
        <w:tc>
          <w:tcPr>
            <w:tcW w:w="1375" w:type="dxa"/>
            <w:shd w:val="clear" w:color="auto" w:fill="auto"/>
            <w:vAlign w:val="center"/>
          </w:tcPr>
          <w:p w14:paraId="12A3B8C1" w14:textId="318EEC48"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483" w:type="dxa"/>
            <w:shd w:val="clear" w:color="auto" w:fill="auto"/>
            <w:vAlign w:val="center"/>
          </w:tcPr>
          <w:p w14:paraId="2DF375F1" w14:textId="6EE3BB22"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116" w:type="dxa"/>
            <w:shd w:val="clear" w:color="auto" w:fill="auto"/>
            <w:vAlign w:val="center"/>
          </w:tcPr>
          <w:p w14:paraId="7000705F" w14:textId="5E293BB0"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920" w:type="dxa"/>
            <w:shd w:val="clear" w:color="auto" w:fill="auto"/>
            <w:vAlign w:val="center"/>
          </w:tcPr>
          <w:p w14:paraId="5BE3D3D6" w14:textId="355A2424"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r>
      <w:tr w:rsidR="007E37E0" w:rsidRPr="007E37E0" w14:paraId="35F28AEE" w14:textId="77777777" w:rsidTr="00EE4E3A">
        <w:tc>
          <w:tcPr>
            <w:tcW w:w="529" w:type="dxa"/>
          </w:tcPr>
          <w:p w14:paraId="6DC70FBA"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p>
        </w:tc>
        <w:tc>
          <w:tcPr>
            <w:tcW w:w="5204" w:type="dxa"/>
            <w:shd w:val="clear" w:color="auto" w:fill="auto"/>
          </w:tcPr>
          <w:p w14:paraId="08B339C0"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3.5. Actul de împuternicire/Mandatul special/dispozitie pentru semnarea anumitor secțiuni din cererea de finanțare, după caz</w:t>
            </w:r>
          </w:p>
        </w:tc>
        <w:tc>
          <w:tcPr>
            <w:tcW w:w="1375" w:type="dxa"/>
            <w:shd w:val="clear" w:color="auto" w:fill="auto"/>
            <w:vAlign w:val="center"/>
          </w:tcPr>
          <w:p w14:paraId="5EBB32DF" w14:textId="417DB197"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483" w:type="dxa"/>
            <w:shd w:val="clear" w:color="auto" w:fill="auto"/>
            <w:vAlign w:val="center"/>
          </w:tcPr>
          <w:p w14:paraId="4E9B70B9" w14:textId="2BADB175"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116" w:type="dxa"/>
            <w:shd w:val="clear" w:color="auto" w:fill="auto"/>
            <w:vAlign w:val="center"/>
          </w:tcPr>
          <w:p w14:paraId="3C404FA2" w14:textId="748BA108"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920" w:type="dxa"/>
            <w:shd w:val="clear" w:color="auto" w:fill="auto"/>
            <w:vAlign w:val="center"/>
          </w:tcPr>
          <w:p w14:paraId="0A3BDF4F" w14:textId="530B5368"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r>
      <w:tr w:rsidR="007E37E0" w:rsidRPr="007E37E0" w14:paraId="0E59AB2B" w14:textId="77777777" w:rsidTr="00EE4E3A">
        <w:tc>
          <w:tcPr>
            <w:tcW w:w="529" w:type="dxa"/>
          </w:tcPr>
          <w:p w14:paraId="34C88CE6"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p>
        </w:tc>
        <w:tc>
          <w:tcPr>
            <w:tcW w:w="5204" w:type="dxa"/>
            <w:shd w:val="clear" w:color="auto" w:fill="auto"/>
          </w:tcPr>
          <w:p w14:paraId="0CD2357D"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3.6. Declarația Unică a solicitantului</w:t>
            </w:r>
          </w:p>
        </w:tc>
        <w:tc>
          <w:tcPr>
            <w:tcW w:w="1375" w:type="dxa"/>
            <w:shd w:val="clear" w:color="auto" w:fill="auto"/>
            <w:vAlign w:val="center"/>
          </w:tcPr>
          <w:p w14:paraId="775ABF65" w14:textId="47561A9D"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483" w:type="dxa"/>
            <w:shd w:val="clear" w:color="auto" w:fill="auto"/>
            <w:vAlign w:val="center"/>
          </w:tcPr>
          <w:p w14:paraId="6F6D6E5D" w14:textId="5717CE67"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116" w:type="dxa"/>
            <w:shd w:val="clear" w:color="auto" w:fill="auto"/>
            <w:vAlign w:val="center"/>
          </w:tcPr>
          <w:p w14:paraId="542FDC8C" w14:textId="02DF99B1"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920" w:type="dxa"/>
            <w:shd w:val="clear" w:color="auto" w:fill="auto"/>
            <w:vAlign w:val="center"/>
          </w:tcPr>
          <w:p w14:paraId="4B2CBCF4" w14:textId="0E12D0C4"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r>
      <w:tr w:rsidR="007E37E0" w:rsidRPr="007E37E0" w14:paraId="60DD1B1B" w14:textId="77777777" w:rsidTr="00EE4E3A">
        <w:trPr>
          <w:trHeight w:val="287"/>
        </w:trPr>
        <w:tc>
          <w:tcPr>
            <w:tcW w:w="529" w:type="dxa"/>
          </w:tcPr>
          <w:p w14:paraId="210851E3"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p>
        </w:tc>
        <w:tc>
          <w:tcPr>
            <w:tcW w:w="5204" w:type="dxa"/>
            <w:shd w:val="clear" w:color="auto" w:fill="auto"/>
          </w:tcPr>
          <w:p w14:paraId="573A2CF5"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3.7. Declarația privind încadrarea în categoria IMM</w:t>
            </w:r>
          </w:p>
        </w:tc>
        <w:tc>
          <w:tcPr>
            <w:tcW w:w="1375" w:type="dxa"/>
            <w:shd w:val="clear" w:color="auto" w:fill="auto"/>
            <w:vAlign w:val="center"/>
          </w:tcPr>
          <w:p w14:paraId="6DDB9562" w14:textId="170766F4"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483" w:type="dxa"/>
            <w:shd w:val="clear" w:color="auto" w:fill="auto"/>
            <w:vAlign w:val="center"/>
          </w:tcPr>
          <w:p w14:paraId="1BFEBD66" w14:textId="50A2F7C0"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116" w:type="dxa"/>
            <w:shd w:val="clear" w:color="auto" w:fill="auto"/>
            <w:vAlign w:val="center"/>
          </w:tcPr>
          <w:p w14:paraId="16B4C202" w14:textId="5829A4C5"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920" w:type="dxa"/>
            <w:shd w:val="clear" w:color="auto" w:fill="auto"/>
            <w:vAlign w:val="center"/>
          </w:tcPr>
          <w:p w14:paraId="2F8372F0" w14:textId="4D47D7AB"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r>
      <w:tr w:rsidR="007E37E0" w:rsidRPr="007E37E0" w14:paraId="56D645D2" w14:textId="77777777" w:rsidTr="00EE4E3A">
        <w:tc>
          <w:tcPr>
            <w:tcW w:w="529" w:type="dxa"/>
          </w:tcPr>
          <w:p w14:paraId="1D65C44F"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p>
        </w:tc>
        <w:tc>
          <w:tcPr>
            <w:tcW w:w="5204" w:type="dxa"/>
            <w:shd w:val="clear" w:color="auto" w:fill="auto"/>
          </w:tcPr>
          <w:p w14:paraId="6428DAF2"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3.8. Certificatul de atestare fiscală al solicitantului referitor la obligațiile de plată la bugetul local</w:t>
            </w:r>
          </w:p>
          <w:p w14:paraId="0E64645D" w14:textId="77777777" w:rsidR="007E37E0" w:rsidRPr="007E37E0" w:rsidRDefault="007E37E0" w:rsidP="007E37E0">
            <w:pPr>
              <w:spacing w:after="0" w:line="240" w:lineRule="auto"/>
              <w:jc w:val="both"/>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Certificat de atestare fiscală al solicitantului referitor la obligațiile de plată la bugetul de stat</w:t>
            </w:r>
          </w:p>
        </w:tc>
        <w:tc>
          <w:tcPr>
            <w:tcW w:w="1375" w:type="dxa"/>
            <w:shd w:val="clear" w:color="auto" w:fill="auto"/>
            <w:vAlign w:val="center"/>
          </w:tcPr>
          <w:p w14:paraId="3C6AED39" w14:textId="6ED2D4EF"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483" w:type="dxa"/>
            <w:shd w:val="clear" w:color="auto" w:fill="auto"/>
            <w:vAlign w:val="center"/>
          </w:tcPr>
          <w:p w14:paraId="6D1B6857" w14:textId="66BCAA01" w:rsidR="007E37E0" w:rsidRPr="007E37E0" w:rsidRDefault="007E37E0" w:rsidP="007E37E0">
            <w:pPr>
              <w:numPr>
                <w:ilvl w:val="0"/>
                <w:numId w:val="39"/>
              </w:numPr>
              <w:spacing w:after="40" w:line="240" w:lineRule="auto"/>
              <w:jc w:val="center"/>
              <w:rPr>
                <w:rFonts w:ascii="Calibri" w:eastAsia="Times New Roman" w:hAnsi="Calibri" w:cs="Times New Roman"/>
                <w:iCs/>
                <w:noProof/>
                <w:sz w:val="20"/>
                <w:szCs w:val="24"/>
                <w:lang w:eastAsia="sk-SK"/>
              </w:rPr>
            </w:pPr>
          </w:p>
        </w:tc>
        <w:tc>
          <w:tcPr>
            <w:tcW w:w="1116" w:type="dxa"/>
            <w:shd w:val="clear" w:color="auto" w:fill="auto"/>
            <w:vAlign w:val="center"/>
          </w:tcPr>
          <w:p w14:paraId="4F7EBA21" w14:textId="75876864"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920" w:type="dxa"/>
            <w:shd w:val="clear" w:color="auto" w:fill="auto"/>
            <w:vAlign w:val="center"/>
          </w:tcPr>
          <w:p w14:paraId="4BB76CD0" w14:textId="12056F31"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r>
      <w:tr w:rsidR="007E37E0" w:rsidRPr="007E37E0" w14:paraId="1A1B7E86" w14:textId="77777777" w:rsidTr="00EE4E3A">
        <w:tc>
          <w:tcPr>
            <w:tcW w:w="529" w:type="dxa"/>
          </w:tcPr>
          <w:p w14:paraId="75417675"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p>
        </w:tc>
        <w:tc>
          <w:tcPr>
            <w:tcW w:w="5204" w:type="dxa"/>
            <w:shd w:val="clear" w:color="auto" w:fill="auto"/>
          </w:tcPr>
          <w:p w14:paraId="6B6A594B"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3.9. Certificatul de cazier fiscal al solicitantului</w:t>
            </w:r>
          </w:p>
        </w:tc>
        <w:tc>
          <w:tcPr>
            <w:tcW w:w="1375" w:type="dxa"/>
            <w:shd w:val="clear" w:color="auto" w:fill="auto"/>
            <w:vAlign w:val="center"/>
          </w:tcPr>
          <w:p w14:paraId="69F07693" w14:textId="201A1967"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483" w:type="dxa"/>
            <w:shd w:val="clear" w:color="auto" w:fill="auto"/>
            <w:vAlign w:val="center"/>
          </w:tcPr>
          <w:p w14:paraId="4901C7A2" w14:textId="6165F94E" w:rsidR="007E37E0" w:rsidRPr="007E37E0" w:rsidRDefault="007E37E0" w:rsidP="007E37E0">
            <w:pPr>
              <w:numPr>
                <w:ilvl w:val="0"/>
                <w:numId w:val="40"/>
              </w:numPr>
              <w:spacing w:after="40" w:line="240" w:lineRule="auto"/>
              <w:jc w:val="center"/>
              <w:rPr>
                <w:rFonts w:ascii="Calibri" w:eastAsia="Times New Roman" w:hAnsi="Calibri" w:cs="Times New Roman"/>
                <w:iCs/>
                <w:noProof/>
                <w:sz w:val="20"/>
                <w:szCs w:val="24"/>
                <w:lang w:eastAsia="sk-SK"/>
              </w:rPr>
            </w:pPr>
          </w:p>
        </w:tc>
        <w:tc>
          <w:tcPr>
            <w:tcW w:w="1116" w:type="dxa"/>
            <w:shd w:val="clear" w:color="auto" w:fill="auto"/>
            <w:vAlign w:val="center"/>
          </w:tcPr>
          <w:p w14:paraId="645470B5" w14:textId="0C3ED45F"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920" w:type="dxa"/>
            <w:shd w:val="clear" w:color="auto" w:fill="auto"/>
            <w:vAlign w:val="center"/>
          </w:tcPr>
          <w:p w14:paraId="1674CE50" w14:textId="293FB63C"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r>
      <w:tr w:rsidR="007E37E0" w:rsidRPr="007E37E0" w14:paraId="7C29861A" w14:textId="77777777" w:rsidTr="00EE4E3A">
        <w:tc>
          <w:tcPr>
            <w:tcW w:w="529" w:type="dxa"/>
          </w:tcPr>
          <w:p w14:paraId="2BD19BA5"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p>
        </w:tc>
        <w:tc>
          <w:tcPr>
            <w:tcW w:w="5204" w:type="dxa"/>
            <w:shd w:val="clear" w:color="auto" w:fill="auto"/>
          </w:tcPr>
          <w:p w14:paraId="234CCEED"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3.10. Documentul privind dreptul asupra imobilului</w:t>
            </w:r>
          </w:p>
        </w:tc>
        <w:tc>
          <w:tcPr>
            <w:tcW w:w="1375" w:type="dxa"/>
            <w:shd w:val="clear" w:color="auto" w:fill="auto"/>
            <w:vAlign w:val="center"/>
          </w:tcPr>
          <w:p w14:paraId="54AB2699" w14:textId="0F3F3096"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483" w:type="dxa"/>
            <w:shd w:val="clear" w:color="auto" w:fill="auto"/>
            <w:vAlign w:val="center"/>
          </w:tcPr>
          <w:p w14:paraId="44F4A6E1" w14:textId="36770673"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116" w:type="dxa"/>
            <w:shd w:val="clear" w:color="auto" w:fill="auto"/>
            <w:vAlign w:val="center"/>
          </w:tcPr>
          <w:p w14:paraId="78B2E3C5" w14:textId="4379E5F0"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920" w:type="dxa"/>
            <w:shd w:val="clear" w:color="auto" w:fill="auto"/>
            <w:vAlign w:val="center"/>
          </w:tcPr>
          <w:p w14:paraId="01D8FB33" w14:textId="244D45C2"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r>
      <w:tr w:rsidR="007E37E0" w:rsidRPr="007E37E0" w14:paraId="19CDF399" w14:textId="77777777" w:rsidTr="00EE4E3A">
        <w:tc>
          <w:tcPr>
            <w:tcW w:w="529" w:type="dxa"/>
          </w:tcPr>
          <w:p w14:paraId="600A8496"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p>
        </w:tc>
        <w:tc>
          <w:tcPr>
            <w:tcW w:w="5204" w:type="dxa"/>
            <w:shd w:val="clear" w:color="auto" w:fill="auto"/>
          </w:tcPr>
          <w:p w14:paraId="0E8D6A0D"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3.11. Documentele cadastrale</w:t>
            </w:r>
          </w:p>
        </w:tc>
        <w:tc>
          <w:tcPr>
            <w:tcW w:w="1375" w:type="dxa"/>
            <w:shd w:val="clear" w:color="auto" w:fill="auto"/>
            <w:vAlign w:val="center"/>
          </w:tcPr>
          <w:p w14:paraId="622A3C5A" w14:textId="065964F8"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483" w:type="dxa"/>
            <w:shd w:val="clear" w:color="auto" w:fill="auto"/>
            <w:vAlign w:val="center"/>
          </w:tcPr>
          <w:p w14:paraId="095A3B6A" w14:textId="6CBF6A2E"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116" w:type="dxa"/>
            <w:shd w:val="clear" w:color="auto" w:fill="auto"/>
            <w:vAlign w:val="center"/>
          </w:tcPr>
          <w:p w14:paraId="65A60881" w14:textId="227139B4"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920" w:type="dxa"/>
            <w:shd w:val="clear" w:color="auto" w:fill="auto"/>
            <w:vAlign w:val="center"/>
          </w:tcPr>
          <w:p w14:paraId="2DA12324" w14:textId="0637B6EC"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r>
      <w:tr w:rsidR="007E37E0" w:rsidRPr="007E37E0" w14:paraId="0855CDF1" w14:textId="77777777" w:rsidTr="00EE4E3A">
        <w:tc>
          <w:tcPr>
            <w:tcW w:w="529" w:type="dxa"/>
          </w:tcPr>
          <w:p w14:paraId="0D06EE0E"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p>
        </w:tc>
        <w:tc>
          <w:tcPr>
            <w:tcW w:w="5204" w:type="dxa"/>
            <w:shd w:val="clear" w:color="auto" w:fill="auto"/>
          </w:tcPr>
          <w:p w14:paraId="5DE74EC6" w14:textId="712C8A1D"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3.12. Certificat de urbanism</w:t>
            </w:r>
          </w:p>
        </w:tc>
        <w:tc>
          <w:tcPr>
            <w:tcW w:w="1375" w:type="dxa"/>
            <w:shd w:val="clear" w:color="auto" w:fill="auto"/>
            <w:vAlign w:val="center"/>
          </w:tcPr>
          <w:p w14:paraId="0DC5EAE8" w14:textId="60EFEA6B"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483" w:type="dxa"/>
            <w:shd w:val="clear" w:color="auto" w:fill="auto"/>
            <w:vAlign w:val="center"/>
          </w:tcPr>
          <w:p w14:paraId="7CD18C1C" w14:textId="31B752CA"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116" w:type="dxa"/>
            <w:shd w:val="clear" w:color="auto" w:fill="auto"/>
            <w:vAlign w:val="center"/>
          </w:tcPr>
          <w:p w14:paraId="0DF91978" w14:textId="7A733B50"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920" w:type="dxa"/>
            <w:shd w:val="clear" w:color="auto" w:fill="auto"/>
            <w:vAlign w:val="center"/>
          </w:tcPr>
          <w:p w14:paraId="2852B77C" w14:textId="2E83341E"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r>
      <w:tr w:rsidR="007E37E0" w:rsidRPr="007E37E0" w14:paraId="7AD275B5" w14:textId="77777777" w:rsidTr="00EE4E3A">
        <w:tc>
          <w:tcPr>
            <w:tcW w:w="529" w:type="dxa"/>
          </w:tcPr>
          <w:p w14:paraId="5ECA4B60"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p>
        </w:tc>
        <w:tc>
          <w:tcPr>
            <w:tcW w:w="5204" w:type="dxa"/>
            <w:shd w:val="clear" w:color="auto" w:fill="auto"/>
          </w:tcPr>
          <w:p w14:paraId="11BA7DE4"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3.13. Plan de amplasare a echipamentelor</w:t>
            </w:r>
          </w:p>
        </w:tc>
        <w:tc>
          <w:tcPr>
            <w:tcW w:w="1375" w:type="dxa"/>
            <w:shd w:val="clear" w:color="auto" w:fill="auto"/>
            <w:vAlign w:val="center"/>
          </w:tcPr>
          <w:p w14:paraId="3A7C4967" w14:textId="50B7FB02"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483" w:type="dxa"/>
            <w:shd w:val="clear" w:color="auto" w:fill="auto"/>
            <w:vAlign w:val="center"/>
          </w:tcPr>
          <w:p w14:paraId="4D18C963" w14:textId="43D15508"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116" w:type="dxa"/>
            <w:shd w:val="clear" w:color="auto" w:fill="auto"/>
            <w:vAlign w:val="center"/>
          </w:tcPr>
          <w:p w14:paraId="4AF2B40E" w14:textId="144F5DE2"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920" w:type="dxa"/>
            <w:shd w:val="clear" w:color="auto" w:fill="auto"/>
            <w:vAlign w:val="center"/>
          </w:tcPr>
          <w:p w14:paraId="5BF255CD" w14:textId="6F00FF4F"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r>
      <w:tr w:rsidR="007E37E0" w:rsidRPr="007E37E0" w14:paraId="502C4DB0" w14:textId="77777777" w:rsidTr="00EE4E3A">
        <w:tc>
          <w:tcPr>
            <w:tcW w:w="529" w:type="dxa"/>
          </w:tcPr>
          <w:p w14:paraId="76FA9198"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p>
        </w:tc>
        <w:tc>
          <w:tcPr>
            <w:tcW w:w="5204" w:type="dxa"/>
            <w:shd w:val="clear" w:color="auto" w:fill="auto"/>
          </w:tcPr>
          <w:p w14:paraId="05B06357"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 xml:space="preserve">3.14. Devizul general </w:t>
            </w:r>
          </w:p>
        </w:tc>
        <w:tc>
          <w:tcPr>
            <w:tcW w:w="1375" w:type="dxa"/>
            <w:shd w:val="clear" w:color="auto" w:fill="auto"/>
            <w:vAlign w:val="center"/>
          </w:tcPr>
          <w:p w14:paraId="5ADFC277" w14:textId="1BBA28F2"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483" w:type="dxa"/>
            <w:shd w:val="clear" w:color="auto" w:fill="auto"/>
            <w:vAlign w:val="center"/>
          </w:tcPr>
          <w:p w14:paraId="55344278" w14:textId="4BB28C38"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116" w:type="dxa"/>
            <w:shd w:val="clear" w:color="auto" w:fill="auto"/>
            <w:vAlign w:val="center"/>
          </w:tcPr>
          <w:p w14:paraId="50E6DD5E" w14:textId="5BF4717C"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920" w:type="dxa"/>
            <w:shd w:val="clear" w:color="auto" w:fill="auto"/>
            <w:vAlign w:val="center"/>
          </w:tcPr>
          <w:p w14:paraId="43C74EF1" w14:textId="3D25532B"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r>
      <w:tr w:rsidR="007E37E0" w:rsidRPr="007E37E0" w14:paraId="7BB3164C" w14:textId="77777777" w:rsidTr="00EE4E3A">
        <w:tc>
          <w:tcPr>
            <w:tcW w:w="529" w:type="dxa"/>
          </w:tcPr>
          <w:p w14:paraId="4EAD467B"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p>
        </w:tc>
        <w:tc>
          <w:tcPr>
            <w:tcW w:w="5204" w:type="dxa"/>
            <w:shd w:val="clear" w:color="auto" w:fill="auto"/>
          </w:tcPr>
          <w:p w14:paraId="6875CBF3" w14:textId="77777777" w:rsidR="007E37E0" w:rsidRPr="007E37E0" w:rsidRDefault="007E37E0" w:rsidP="007E37E0">
            <w:pPr>
              <w:spacing w:after="0" w:line="240" w:lineRule="auto"/>
              <w:ind w:left="567"/>
              <w:jc w:val="both"/>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3.15. Planul de afaceri</w:t>
            </w:r>
          </w:p>
        </w:tc>
        <w:tc>
          <w:tcPr>
            <w:tcW w:w="1375" w:type="dxa"/>
            <w:shd w:val="clear" w:color="auto" w:fill="auto"/>
            <w:vAlign w:val="center"/>
          </w:tcPr>
          <w:p w14:paraId="0A1E1F5E" w14:textId="02F253C4"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483" w:type="dxa"/>
            <w:shd w:val="clear" w:color="auto" w:fill="auto"/>
            <w:vAlign w:val="center"/>
          </w:tcPr>
          <w:p w14:paraId="40A616D1" w14:textId="17BB2E77"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116" w:type="dxa"/>
            <w:shd w:val="clear" w:color="auto" w:fill="auto"/>
            <w:vAlign w:val="center"/>
          </w:tcPr>
          <w:p w14:paraId="3EC61635" w14:textId="50884B3C"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920" w:type="dxa"/>
            <w:shd w:val="clear" w:color="auto" w:fill="auto"/>
            <w:vAlign w:val="center"/>
          </w:tcPr>
          <w:p w14:paraId="504ED7A1" w14:textId="4FC19545" w:rsidR="007E37E0" w:rsidRPr="007E37E0" w:rsidRDefault="007E37E0" w:rsidP="007E37E0">
            <w:pPr>
              <w:spacing w:after="40" w:line="240" w:lineRule="auto"/>
              <w:rPr>
                <w:rFonts w:ascii="Calibri" w:eastAsia="Times New Roman" w:hAnsi="Calibri" w:cs="Times New Roman"/>
                <w:iCs/>
                <w:noProof/>
                <w:sz w:val="20"/>
                <w:szCs w:val="24"/>
                <w:lang w:eastAsia="sk-SK"/>
              </w:rPr>
            </w:pPr>
          </w:p>
        </w:tc>
      </w:tr>
      <w:tr w:rsidR="007E37E0" w:rsidRPr="007E37E0" w14:paraId="7967E433" w14:textId="77777777" w:rsidTr="00EE4E3A">
        <w:tc>
          <w:tcPr>
            <w:tcW w:w="529" w:type="dxa"/>
          </w:tcPr>
          <w:p w14:paraId="206B6782" w14:textId="77777777" w:rsidR="007E37E0" w:rsidRPr="007E37E0" w:rsidRDefault="007E37E0" w:rsidP="007E37E0">
            <w:pPr>
              <w:spacing w:before="120" w:after="120" w:line="240" w:lineRule="auto"/>
              <w:ind w:left="720"/>
              <w:jc w:val="both"/>
              <w:rPr>
                <w:rFonts w:ascii="Calibri" w:eastAsia="Times New Roman" w:hAnsi="Calibri" w:cs="Times New Roman"/>
                <w:iCs/>
                <w:noProof/>
                <w:sz w:val="20"/>
                <w:szCs w:val="24"/>
                <w:lang w:eastAsia="sk-SK"/>
              </w:rPr>
            </w:pPr>
          </w:p>
        </w:tc>
        <w:tc>
          <w:tcPr>
            <w:tcW w:w="5204" w:type="dxa"/>
            <w:shd w:val="clear" w:color="auto" w:fill="auto"/>
          </w:tcPr>
          <w:p w14:paraId="536EB07B" w14:textId="691CFE3A" w:rsidR="007E37E0" w:rsidRPr="007E37E0" w:rsidRDefault="004D08EA" w:rsidP="007E37E0">
            <w:pPr>
              <w:spacing w:before="120" w:after="120" w:line="240" w:lineRule="auto"/>
              <w:jc w:val="both"/>
              <w:rPr>
                <w:rFonts w:ascii="Calibri" w:eastAsia="Times New Roman" w:hAnsi="Calibri" w:cs="Times New Roman"/>
                <w:iCs/>
                <w:noProof/>
                <w:sz w:val="20"/>
                <w:szCs w:val="24"/>
                <w:lang w:eastAsia="sk-SK"/>
              </w:rPr>
            </w:pPr>
            <w:r>
              <w:rPr>
                <w:rFonts w:ascii="Calibri" w:eastAsia="Times New Roman" w:hAnsi="Calibri" w:cs="Times New Roman"/>
                <w:iCs/>
                <w:noProof/>
                <w:sz w:val="20"/>
                <w:szCs w:val="24"/>
                <w:lang w:eastAsia="sk-SK"/>
              </w:rPr>
              <w:t xml:space="preserve">             </w:t>
            </w:r>
            <w:r w:rsidR="007E37E0" w:rsidRPr="007E37E0">
              <w:rPr>
                <w:rFonts w:ascii="Calibri" w:eastAsia="Times New Roman" w:hAnsi="Calibri" w:cs="Times New Roman"/>
                <w:iCs/>
                <w:noProof/>
                <w:sz w:val="20"/>
                <w:szCs w:val="24"/>
                <w:lang w:eastAsia="sk-SK"/>
              </w:rPr>
              <w:t>3.16. Bugetul proiectului</w:t>
            </w:r>
          </w:p>
        </w:tc>
        <w:tc>
          <w:tcPr>
            <w:tcW w:w="1375" w:type="dxa"/>
            <w:shd w:val="clear" w:color="auto" w:fill="auto"/>
            <w:vAlign w:val="center"/>
          </w:tcPr>
          <w:p w14:paraId="587538BF" w14:textId="72733273"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483" w:type="dxa"/>
            <w:shd w:val="clear" w:color="auto" w:fill="auto"/>
            <w:vAlign w:val="center"/>
          </w:tcPr>
          <w:p w14:paraId="240EDDF7" w14:textId="6FD8FD1D"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116" w:type="dxa"/>
            <w:shd w:val="clear" w:color="auto" w:fill="auto"/>
            <w:vAlign w:val="center"/>
          </w:tcPr>
          <w:p w14:paraId="696619C1" w14:textId="5BA8A544"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920" w:type="dxa"/>
            <w:shd w:val="clear" w:color="auto" w:fill="auto"/>
            <w:vAlign w:val="center"/>
          </w:tcPr>
          <w:p w14:paraId="0CF6F6D4" w14:textId="25843316"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r>
      <w:tr w:rsidR="007E37E0" w:rsidRPr="007E37E0" w14:paraId="38408794" w14:textId="77777777" w:rsidTr="00EE4E3A">
        <w:tc>
          <w:tcPr>
            <w:tcW w:w="529" w:type="dxa"/>
          </w:tcPr>
          <w:p w14:paraId="21AA79C8" w14:textId="77777777" w:rsidR="007E37E0" w:rsidRPr="007E37E0" w:rsidRDefault="007E37E0" w:rsidP="007E37E0">
            <w:pPr>
              <w:spacing w:before="120" w:after="120" w:line="240" w:lineRule="auto"/>
              <w:ind w:left="720"/>
              <w:jc w:val="both"/>
              <w:rPr>
                <w:rFonts w:ascii="Calibri" w:eastAsia="Times New Roman" w:hAnsi="Calibri" w:cs="Times New Roman"/>
                <w:iCs/>
                <w:noProof/>
                <w:sz w:val="20"/>
                <w:szCs w:val="24"/>
                <w:lang w:eastAsia="sk-SK"/>
              </w:rPr>
            </w:pPr>
          </w:p>
        </w:tc>
        <w:tc>
          <w:tcPr>
            <w:tcW w:w="5204" w:type="dxa"/>
            <w:shd w:val="clear" w:color="auto" w:fill="auto"/>
          </w:tcPr>
          <w:p w14:paraId="240EADDF" w14:textId="6B74A4F1" w:rsidR="007E37E0" w:rsidRPr="007E37E0" w:rsidRDefault="004D08EA" w:rsidP="007E37E0">
            <w:pPr>
              <w:spacing w:before="120" w:after="120" w:line="240" w:lineRule="auto"/>
              <w:jc w:val="both"/>
              <w:rPr>
                <w:rFonts w:ascii="Calibri" w:eastAsia="Times New Roman" w:hAnsi="Calibri" w:cs="Times New Roman"/>
                <w:iCs/>
                <w:noProof/>
                <w:sz w:val="20"/>
                <w:szCs w:val="24"/>
                <w:lang w:eastAsia="sk-SK"/>
              </w:rPr>
            </w:pPr>
            <w:r>
              <w:rPr>
                <w:rFonts w:ascii="Calibri" w:eastAsia="Times New Roman" w:hAnsi="Calibri" w:cs="Times New Roman"/>
                <w:iCs/>
                <w:noProof/>
                <w:sz w:val="20"/>
                <w:szCs w:val="24"/>
                <w:lang w:eastAsia="sk-SK"/>
              </w:rPr>
              <w:t xml:space="preserve">             </w:t>
            </w:r>
            <w:r w:rsidR="007E37E0" w:rsidRPr="007E37E0">
              <w:rPr>
                <w:rFonts w:ascii="Calibri" w:eastAsia="Times New Roman" w:hAnsi="Calibri" w:cs="Times New Roman"/>
                <w:iCs/>
                <w:noProof/>
                <w:sz w:val="20"/>
                <w:szCs w:val="24"/>
                <w:lang w:eastAsia="sk-SK"/>
              </w:rPr>
              <w:t>3.17. Hotărârea/Decizie a solicitantului de aprobarea a proiectului</w:t>
            </w:r>
          </w:p>
        </w:tc>
        <w:tc>
          <w:tcPr>
            <w:tcW w:w="1375" w:type="dxa"/>
            <w:shd w:val="clear" w:color="auto" w:fill="auto"/>
            <w:vAlign w:val="center"/>
          </w:tcPr>
          <w:p w14:paraId="62311109" w14:textId="76098CB0"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483" w:type="dxa"/>
            <w:shd w:val="clear" w:color="auto" w:fill="auto"/>
            <w:vAlign w:val="center"/>
          </w:tcPr>
          <w:p w14:paraId="0F677BFC" w14:textId="77777777"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116" w:type="dxa"/>
            <w:shd w:val="clear" w:color="auto" w:fill="auto"/>
            <w:vAlign w:val="center"/>
          </w:tcPr>
          <w:p w14:paraId="100C33BD" w14:textId="26C53185"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920" w:type="dxa"/>
            <w:shd w:val="clear" w:color="auto" w:fill="auto"/>
            <w:vAlign w:val="center"/>
          </w:tcPr>
          <w:p w14:paraId="3F298E2F" w14:textId="48635BCA"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r>
      <w:tr w:rsidR="007E37E0" w:rsidRPr="007E37E0" w14:paraId="5981A09B" w14:textId="77777777" w:rsidTr="00EE4E3A">
        <w:tc>
          <w:tcPr>
            <w:tcW w:w="529" w:type="dxa"/>
          </w:tcPr>
          <w:p w14:paraId="1E9DFED3" w14:textId="77777777" w:rsidR="007E37E0" w:rsidRPr="007E37E0" w:rsidRDefault="007E37E0" w:rsidP="007E37E0">
            <w:pPr>
              <w:spacing w:after="40" w:line="240" w:lineRule="auto"/>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4.</w:t>
            </w:r>
          </w:p>
        </w:tc>
        <w:tc>
          <w:tcPr>
            <w:tcW w:w="5204" w:type="dxa"/>
            <w:shd w:val="clear" w:color="auto" w:fill="auto"/>
          </w:tcPr>
          <w:p w14:paraId="2E45B820" w14:textId="77777777" w:rsidR="007E37E0" w:rsidRPr="007E37E0" w:rsidRDefault="007E37E0" w:rsidP="007E37E0">
            <w:pPr>
              <w:spacing w:after="40" w:line="240" w:lineRule="auto"/>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Anexa 2 – Plan de monitorizare a proiectului</w:t>
            </w:r>
          </w:p>
        </w:tc>
        <w:tc>
          <w:tcPr>
            <w:tcW w:w="1375" w:type="dxa"/>
            <w:shd w:val="clear" w:color="auto" w:fill="auto"/>
            <w:vAlign w:val="center"/>
          </w:tcPr>
          <w:p w14:paraId="43B56470" w14:textId="5371858C"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483" w:type="dxa"/>
            <w:shd w:val="clear" w:color="auto" w:fill="auto"/>
            <w:vAlign w:val="center"/>
          </w:tcPr>
          <w:p w14:paraId="20DAFB19" w14:textId="7C2FDE56"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116" w:type="dxa"/>
            <w:shd w:val="clear" w:color="auto" w:fill="auto"/>
            <w:vAlign w:val="center"/>
          </w:tcPr>
          <w:p w14:paraId="0BDFC2D4" w14:textId="7A3C73B5"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920" w:type="dxa"/>
            <w:shd w:val="clear" w:color="auto" w:fill="auto"/>
            <w:vAlign w:val="center"/>
          </w:tcPr>
          <w:p w14:paraId="22420334" w14:textId="67671FD1"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r>
      <w:tr w:rsidR="007E37E0" w:rsidRPr="007E37E0" w14:paraId="66D8C295" w14:textId="77777777" w:rsidTr="00EE4E3A">
        <w:tc>
          <w:tcPr>
            <w:tcW w:w="529" w:type="dxa"/>
          </w:tcPr>
          <w:p w14:paraId="5CFB356C" w14:textId="77777777" w:rsidR="007E37E0" w:rsidRPr="007E37E0" w:rsidRDefault="007E37E0" w:rsidP="007E37E0">
            <w:pPr>
              <w:spacing w:after="40" w:line="240" w:lineRule="auto"/>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5.</w:t>
            </w:r>
          </w:p>
        </w:tc>
        <w:tc>
          <w:tcPr>
            <w:tcW w:w="5204" w:type="dxa"/>
            <w:shd w:val="clear" w:color="auto" w:fill="auto"/>
          </w:tcPr>
          <w:p w14:paraId="2C3D4548" w14:textId="77777777" w:rsidR="007E37E0" w:rsidRPr="007E37E0" w:rsidRDefault="007E37E0" w:rsidP="007E37E0">
            <w:pPr>
              <w:spacing w:after="40" w:line="240" w:lineRule="auto"/>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 xml:space="preserve">Anexa 3 – Graficul de prefinanțare/ /plată/rambursare </w:t>
            </w:r>
          </w:p>
        </w:tc>
        <w:tc>
          <w:tcPr>
            <w:tcW w:w="1375" w:type="dxa"/>
            <w:shd w:val="clear" w:color="auto" w:fill="auto"/>
            <w:vAlign w:val="center"/>
          </w:tcPr>
          <w:p w14:paraId="459794DA" w14:textId="3032F3C9"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483" w:type="dxa"/>
            <w:shd w:val="clear" w:color="auto" w:fill="auto"/>
            <w:vAlign w:val="center"/>
          </w:tcPr>
          <w:p w14:paraId="633643CA" w14:textId="0E821A2D"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116" w:type="dxa"/>
            <w:shd w:val="clear" w:color="auto" w:fill="auto"/>
            <w:vAlign w:val="center"/>
          </w:tcPr>
          <w:p w14:paraId="33D378FF" w14:textId="0C35FEF1"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920" w:type="dxa"/>
            <w:shd w:val="clear" w:color="auto" w:fill="auto"/>
            <w:vAlign w:val="center"/>
          </w:tcPr>
          <w:p w14:paraId="52D59598" w14:textId="451D32E3"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r>
      <w:tr w:rsidR="007E37E0" w:rsidRPr="007E37E0" w14:paraId="06154808" w14:textId="77777777" w:rsidTr="00EE4E3A">
        <w:tc>
          <w:tcPr>
            <w:tcW w:w="529" w:type="dxa"/>
          </w:tcPr>
          <w:p w14:paraId="24ADAA38" w14:textId="77777777" w:rsidR="007E37E0" w:rsidRPr="007E37E0" w:rsidRDefault="007E37E0" w:rsidP="007E37E0">
            <w:pPr>
              <w:spacing w:after="40" w:line="240" w:lineRule="auto"/>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6.</w:t>
            </w:r>
          </w:p>
        </w:tc>
        <w:tc>
          <w:tcPr>
            <w:tcW w:w="5204" w:type="dxa"/>
            <w:shd w:val="clear" w:color="auto" w:fill="auto"/>
          </w:tcPr>
          <w:p w14:paraId="3567E2E3" w14:textId="17F86AC7" w:rsidR="007E37E0" w:rsidRPr="007E37E0" w:rsidRDefault="007E37E0" w:rsidP="007E37E0">
            <w:pPr>
              <w:spacing w:after="40" w:line="240" w:lineRule="auto"/>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Anexa 4</w:t>
            </w:r>
            <w:r w:rsidR="00987AE8">
              <w:rPr>
                <w:rFonts w:ascii="Calibri" w:eastAsia="Times New Roman" w:hAnsi="Calibri" w:cs="Times New Roman"/>
                <w:iCs/>
                <w:noProof/>
                <w:sz w:val="20"/>
                <w:szCs w:val="24"/>
                <w:lang w:eastAsia="sk-SK"/>
              </w:rPr>
              <w:t xml:space="preserve"> </w:t>
            </w:r>
            <w:r w:rsidRPr="007E37E0">
              <w:rPr>
                <w:rFonts w:ascii="Calibri" w:eastAsia="Times New Roman" w:hAnsi="Calibri" w:cs="Times New Roman"/>
                <w:iCs/>
                <w:noProof/>
                <w:sz w:val="20"/>
                <w:szCs w:val="24"/>
                <w:lang w:eastAsia="sk-SK"/>
              </w:rPr>
              <w:t>-</w:t>
            </w:r>
            <w:r w:rsidR="00987AE8">
              <w:rPr>
                <w:rFonts w:ascii="Calibri" w:eastAsia="Times New Roman" w:hAnsi="Calibri" w:cs="Times New Roman"/>
                <w:iCs/>
                <w:noProof/>
                <w:sz w:val="20"/>
                <w:szCs w:val="24"/>
                <w:lang w:eastAsia="sk-SK"/>
              </w:rPr>
              <w:t xml:space="preserve"> </w:t>
            </w:r>
            <w:r w:rsidRPr="007E37E0">
              <w:rPr>
                <w:rFonts w:ascii="Calibri" w:eastAsia="Times New Roman" w:hAnsi="Calibri" w:cs="Times New Roman"/>
                <w:iCs/>
                <w:noProof/>
                <w:sz w:val="20"/>
                <w:szCs w:val="24"/>
                <w:lang w:eastAsia="sk-SK"/>
              </w:rPr>
              <w:t>Reguli aplicabile ajutorului de stat/de minimis acordat</w:t>
            </w:r>
          </w:p>
        </w:tc>
        <w:tc>
          <w:tcPr>
            <w:tcW w:w="1375" w:type="dxa"/>
            <w:shd w:val="clear" w:color="auto" w:fill="auto"/>
            <w:vAlign w:val="center"/>
          </w:tcPr>
          <w:p w14:paraId="6D77EF4F" w14:textId="77777777"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483" w:type="dxa"/>
            <w:shd w:val="clear" w:color="auto" w:fill="auto"/>
            <w:vAlign w:val="center"/>
          </w:tcPr>
          <w:p w14:paraId="2D24A987" w14:textId="77777777"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116" w:type="dxa"/>
            <w:shd w:val="clear" w:color="auto" w:fill="auto"/>
            <w:vAlign w:val="center"/>
          </w:tcPr>
          <w:p w14:paraId="72887562" w14:textId="19FF4F41"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920" w:type="dxa"/>
            <w:shd w:val="clear" w:color="auto" w:fill="auto"/>
            <w:vAlign w:val="center"/>
          </w:tcPr>
          <w:p w14:paraId="780C2C88" w14:textId="2DBF2BC7"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r>
      <w:tr w:rsidR="007E37E0" w:rsidRPr="007E37E0" w14:paraId="5247E43E" w14:textId="77777777" w:rsidTr="00EE4E3A">
        <w:tc>
          <w:tcPr>
            <w:tcW w:w="529" w:type="dxa"/>
          </w:tcPr>
          <w:p w14:paraId="797920A9" w14:textId="77777777" w:rsidR="007E37E0" w:rsidRPr="007E37E0" w:rsidRDefault="007E37E0" w:rsidP="007E37E0">
            <w:pPr>
              <w:spacing w:after="40" w:line="240" w:lineRule="auto"/>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7.</w:t>
            </w:r>
          </w:p>
        </w:tc>
        <w:tc>
          <w:tcPr>
            <w:tcW w:w="5204" w:type="dxa"/>
            <w:shd w:val="clear" w:color="auto" w:fill="auto"/>
          </w:tcPr>
          <w:p w14:paraId="36E6F7B8" w14:textId="77777777" w:rsidR="007E37E0" w:rsidRPr="007E37E0" w:rsidRDefault="007E37E0" w:rsidP="007E37E0">
            <w:pPr>
              <w:spacing w:after="40" w:line="240" w:lineRule="auto"/>
              <w:rPr>
                <w:rFonts w:ascii="Calibri" w:eastAsia="Times New Roman" w:hAnsi="Calibri" w:cs="Times New Roman"/>
                <w:iCs/>
                <w:noProof/>
                <w:sz w:val="20"/>
                <w:szCs w:val="24"/>
                <w:lang w:eastAsia="sk-SK"/>
              </w:rPr>
            </w:pPr>
            <w:r w:rsidRPr="007E37E0">
              <w:rPr>
                <w:rFonts w:ascii="Calibri" w:eastAsia="Times New Roman" w:hAnsi="Calibri" w:cs="Times New Roman"/>
                <w:iCs/>
                <w:noProof/>
                <w:sz w:val="20"/>
                <w:szCs w:val="24"/>
                <w:lang w:eastAsia="sk-SK"/>
              </w:rPr>
              <w:t>Anexa 5 – Conditii specifice ale contractului de finanţare.</w:t>
            </w:r>
          </w:p>
        </w:tc>
        <w:tc>
          <w:tcPr>
            <w:tcW w:w="1375" w:type="dxa"/>
            <w:shd w:val="clear" w:color="auto" w:fill="auto"/>
            <w:vAlign w:val="center"/>
          </w:tcPr>
          <w:p w14:paraId="55BA1F4A" w14:textId="22C998C1"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483" w:type="dxa"/>
            <w:shd w:val="clear" w:color="auto" w:fill="auto"/>
            <w:vAlign w:val="center"/>
          </w:tcPr>
          <w:p w14:paraId="604F44BB" w14:textId="05477E6C"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1116" w:type="dxa"/>
            <w:shd w:val="clear" w:color="auto" w:fill="auto"/>
            <w:vAlign w:val="center"/>
          </w:tcPr>
          <w:p w14:paraId="5C0C9485" w14:textId="233D648F"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c>
          <w:tcPr>
            <w:tcW w:w="920" w:type="dxa"/>
            <w:shd w:val="clear" w:color="auto" w:fill="auto"/>
            <w:vAlign w:val="center"/>
          </w:tcPr>
          <w:p w14:paraId="69AAA34E" w14:textId="729041E8" w:rsidR="007E37E0" w:rsidRPr="007E37E0" w:rsidRDefault="007E37E0" w:rsidP="007E37E0">
            <w:pPr>
              <w:spacing w:after="40" w:line="240" w:lineRule="auto"/>
              <w:jc w:val="center"/>
              <w:rPr>
                <w:rFonts w:ascii="Calibri" w:eastAsia="Times New Roman" w:hAnsi="Calibri" w:cs="Times New Roman"/>
                <w:iCs/>
                <w:noProof/>
                <w:sz w:val="20"/>
                <w:szCs w:val="24"/>
                <w:lang w:eastAsia="sk-SK"/>
              </w:rPr>
            </w:pPr>
          </w:p>
        </w:tc>
      </w:tr>
    </w:tbl>
    <w:p w14:paraId="2B0BF07F" w14:textId="77777777" w:rsidR="007E37E0" w:rsidRPr="007E37E0" w:rsidRDefault="007E37E0" w:rsidP="007E37E0">
      <w:pPr>
        <w:spacing w:after="40" w:line="240" w:lineRule="auto"/>
        <w:rPr>
          <w:rFonts w:ascii="Calibri" w:eastAsia="Times New Roman" w:hAnsi="Calibri" w:cs="Times New Roman"/>
          <w:iCs/>
          <w:noProof/>
          <w:sz w:val="20"/>
          <w:szCs w:val="24"/>
          <w:lang w:eastAsia="sk-SK"/>
        </w:rPr>
      </w:pPr>
    </w:p>
    <w:p w14:paraId="44219B71" w14:textId="77777777" w:rsidR="007E37E0" w:rsidRDefault="007E37E0" w:rsidP="008128BF">
      <w:pPr>
        <w:spacing w:after="0" w:line="240" w:lineRule="auto"/>
        <w:jc w:val="both"/>
        <w:rPr>
          <w:rFonts w:eastAsiaTheme="minorEastAsia" w:cstheme="minorHAnsi"/>
          <w:b/>
          <w:bCs/>
          <w:lang w:eastAsia="ro-RO"/>
        </w:rPr>
      </w:pPr>
    </w:p>
    <w:bookmarkEnd w:id="0"/>
    <w:p w14:paraId="52E9FE5A" w14:textId="77777777" w:rsidR="007E37E0" w:rsidRPr="00C623F1" w:rsidRDefault="007E37E0" w:rsidP="008128BF">
      <w:pPr>
        <w:spacing w:after="0" w:line="240" w:lineRule="auto"/>
        <w:jc w:val="both"/>
        <w:rPr>
          <w:rFonts w:eastAsiaTheme="minorEastAsia" w:cstheme="minorHAnsi"/>
          <w:b/>
          <w:bCs/>
          <w:lang w:eastAsia="ro-RO"/>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8128BF" w:rsidRPr="00C623F1" w14:paraId="7AE0B482" w14:textId="77777777" w:rsidTr="00D9552A">
        <w:trPr>
          <w:trHeight w:val="1465"/>
        </w:trPr>
        <w:tc>
          <w:tcPr>
            <w:tcW w:w="9468" w:type="dxa"/>
          </w:tcPr>
          <w:p w14:paraId="2136BED0" w14:textId="77777777" w:rsidR="0058740B" w:rsidRDefault="0058740B" w:rsidP="00D9552A">
            <w:pPr>
              <w:spacing w:after="0"/>
              <w:ind w:left="426" w:hanging="201"/>
              <w:jc w:val="both"/>
              <w:rPr>
                <w:rFonts w:eastAsia="Times New Roman" w:cstheme="minorHAnsi"/>
                <w:b/>
                <w:color w:val="000000" w:themeColor="text1"/>
              </w:rPr>
            </w:pPr>
            <w:bookmarkStart w:id="1" w:name="_Hlk92707683"/>
          </w:p>
          <w:p w14:paraId="20135E46" w14:textId="77777777" w:rsidR="007E37E0" w:rsidRDefault="007E37E0" w:rsidP="00D9552A">
            <w:pPr>
              <w:spacing w:after="0"/>
              <w:ind w:left="426" w:hanging="201"/>
              <w:jc w:val="both"/>
              <w:rPr>
                <w:rFonts w:cstheme="minorHAnsi"/>
                <w:b/>
                <w:color w:val="000000" w:themeColor="text1"/>
              </w:rPr>
            </w:pPr>
          </w:p>
          <w:p w14:paraId="0242895A" w14:textId="77777777" w:rsidR="007E37E0" w:rsidRDefault="007E37E0" w:rsidP="00D9552A">
            <w:pPr>
              <w:spacing w:after="0"/>
              <w:ind w:left="426" w:hanging="201"/>
              <w:jc w:val="both"/>
              <w:rPr>
                <w:rFonts w:cstheme="minorHAnsi"/>
                <w:b/>
                <w:color w:val="000000" w:themeColor="text1"/>
              </w:rPr>
            </w:pPr>
          </w:p>
          <w:p w14:paraId="07F67862" w14:textId="77777777" w:rsidR="007E37E0" w:rsidRDefault="007E37E0" w:rsidP="00D9552A">
            <w:pPr>
              <w:spacing w:after="0"/>
              <w:ind w:left="426" w:hanging="201"/>
              <w:jc w:val="both"/>
              <w:rPr>
                <w:rFonts w:cstheme="minorHAnsi"/>
                <w:b/>
                <w:color w:val="000000" w:themeColor="text1"/>
              </w:rPr>
            </w:pPr>
          </w:p>
          <w:p w14:paraId="6BB335D9" w14:textId="77777777" w:rsidR="007E37E0" w:rsidRDefault="007E37E0" w:rsidP="00D9552A">
            <w:pPr>
              <w:spacing w:after="0"/>
              <w:ind w:left="426" w:hanging="201"/>
              <w:jc w:val="both"/>
              <w:rPr>
                <w:rFonts w:cstheme="minorHAnsi"/>
                <w:b/>
                <w:color w:val="000000" w:themeColor="text1"/>
              </w:rPr>
            </w:pPr>
          </w:p>
          <w:p w14:paraId="5876A53F" w14:textId="77777777" w:rsidR="007E37E0" w:rsidRDefault="007E37E0" w:rsidP="00D9552A">
            <w:pPr>
              <w:spacing w:after="0"/>
              <w:ind w:left="426" w:hanging="201"/>
              <w:jc w:val="both"/>
              <w:rPr>
                <w:rFonts w:cstheme="minorHAnsi"/>
                <w:b/>
                <w:color w:val="000000" w:themeColor="text1"/>
              </w:rPr>
            </w:pPr>
          </w:p>
          <w:p w14:paraId="5CCBB778" w14:textId="77777777" w:rsidR="007E37E0" w:rsidRDefault="007E37E0" w:rsidP="00D9552A">
            <w:pPr>
              <w:spacing w:after="0"/>
              <w:ind w:left="426" w:hanging="201"/>
              <w:jc w:val="both"/>
              <w:rPr>
                <w:rFonts w:cstheme="minorHAnsi"/>
                <w:b/>
                <w:color w:val="000000" w:themeColor="text1"/>
              </w:rPr>
            </w:pPr>
          </w:p>
          <w:p w14:paraId="0AB69D5B" w14:textId="77777777" w:rsidR="007E37E0" w:rsidRDefault="007E37E0" w:rsidP="00D9552A">
            <w:pPr>
              <w:spacing w:after="0"/>
              <w:ind w:left="426" w:hanging="201"/>
              <w:jc w:val="both"/>
              <w:rPr>
                <w:rFonts w:cstheme="minorHAnsi"/>
                <w:b/>
                <w:color w:val="000000" w:themeColor="text1"/>
              </w:rPr>
            </w:pPr>
          </w:p>
          <w:p w14:paraId="6C4E199F" w14:textId="77777777" w:rsidR="007E37E0" w:rsidRDefault="007E37E0" w:rsidP="00D9552A">
            <w:pPr>
              <w:spacing w:after="0"/>
              <w:ind w:left="426" w:hanging="201"/>
              <w:jc w:val="both"/>
              <w:rPr>
                <w:rFonts w:cstheme="minorHAnsi"/>
                <w:b/>
                <w:color w:val="000000" w:themeColor="text1"/>
              </w:rPr>
            </w:pPr>
          </w:p>
          <w:p w14:paraId="646586E5" w14:textId="77777777" w:rsidR="007E37E0" w:rsidRDefault="007E37E0" w:rsidP="00D9552A">
            <w:pPr>
              <w:spacing w:after="0"/>
              <w:ind w:left="426" w:hanging="201"/>
              <w:jc w:val="both"/>
              <w:rPr>
                <w:rFonts w:cstheme="minorHAnsi"/>
                <w:b/>
                <w:color w:val="000000" w:themeColor="text1"/>
              </w:rPr>
            </w:pPr>
          </w:p>
          <w:p w14:paraId="50D1F767" w14:textId="77777777" w:rsidR="007E37E0" w:rsidRDefault="007E37E0" w:rsidP="00D9552A">
            <w:pPr>
              <w:spacing w:after="0"/>
              <w:ind w:left="426" w:hanging="201"/>
              <w:jc w:val="both"/>
              <w:rPr>
                <w:rFonts w:cstheme="minorHAnsi"/>
                <w:b/>
                <w:color w:val="000000" w:themeColor="text1"/>
              </w:rPr>
            </w:pPr>
          </w:p>
          <w:p w14:paraId="75E34CEA" w14:textId="77777777" w:rsidR="007E37E0" w:rsidRDefault="007E37E0" w:rsidP="00D9552A">
            <w:pPr>
              <w:spacing w:after="0"/>
              <w:ind w:left="426" w:hanging="201"/>
              <w:jc w:val="both"/>
              <w:rPr>
                <w:rFonts w:cstheme="minorHAnsi"/>
                <w:b/>
                <w:color w:val="000000" w:themeColor="text1"/>
              </w:rPr>
            </w:pPr>
          </w:p>
          <w:p w14:paraId="19082710" w14:textId="77777777" w:rsidR="007E37E0" w:rsidRDefault="007E37E0" w:rsidP="00D9552A">
            <w:pPr>
              <w:spacing w:after="0"/>
              <w:ind w:left="426" w:hanging="201"/>
              <w:jc w:val="both"/>
              <w:rPr>
                <w:rFonts w:cstheme="minorHAnsi"/>
                <w:b/>
                <w:color w:val="000000" w:themeColor="text1"/>
              </w:rPr>
            </w:pPr>
          </w:p>
          <w:p w14:paraId="0DAE7C94" w14:textId="77777777" w:rsidR="007E37E0" w:rsidRDefault="007E37E0" w:rsidP="00D9552A">
            <w:pPr>
              <w:spacing w:after="0"/>
              <w:ind w:left="426" w:hanging="201"/>
              <w:jc w:val="both"/>
              <w:rPr>
                <w:rFonts w:cstheme="minorHAnsi"/>
                <w:b/>
                <w:color w:val="000000" w:themeColor="text1"/>
              </w:rPr>
            </w:pPr>
          </w:p>
          <w:p w14:paraId="0B12EB71" w14:textId="77777777" w:rsidR="007E37E0" w:rsidRDefault="007E37E0" w:rsidP="00D9552A">
            <w:pPr>
              <w:spacing w:after="0"/>
              <w:ind w:left="426" w:hanging="201"/>
              <w:jc w:val="both"/>
              <w:rPr>
                <w:rFonts w:cstheme="minorHAnsi"/>
                <w:b/>
                <w:color w:val="000000" w:themeColor="text1"/>
              </w:rPr>
            </w:pPr>
          </w:p>
          <w:p w14:paraId="2E875221" w14:textId="77777777" w:rsidR="007E37E0" w:rsidRDefault="007E37E0" w:rsidP="00D9552A">
            <w:pPr>
              <w:spacing w:after="0"/>
              <w:ind w:left="426" w:hanging="201"/>
              <w:jc w:val="both"/>
              <w:rPr>
                <w:rFonts w:cstheme="minorHAnsi"/>
                <w:b/>
                <w:color w:val="000000" w:themeColor="text1"/>
              </w:rPr>
            </w:pPr>
          </w:p>
          <w:p w14:paraId="4AFF5B0B" w14:textId="77777777" w:rsidR="007E37E0" w:rsidRDefault="007E37E0" w:rsidP="00D9552A">
            <w:pPr>
              <w:spacing w:after="0"/>
              <w:ind w:left="426" w:hanging="201"/>
              <w:jc w:val="both"/>
              <w:rPr>
                <w:rFonts w:cstheme="minorHAnsi"/>
                <w:b/>
                <w:color w:val="000000" w:themeColor="text1"/>
              </w:rPr>
            </w:pPr>
          </w:p>
          <w:p w14:paraId="0C2F92EC" w14:textId="77777777" w:rsidR="007E37E0" w:rsidRDefault="007E37E0" w:rsidP="00D9552A">
            <w:pPr>
              <w:spacing w:after="0"/>
              <w:ind w:left="426" w:hanging="201"/>
              <w:jc w:val="both"/>
              <w:rPr>
                <w:rFonts w:cstheme="minorHAnsi"/>
                <w:b/>
                <w:color w:val="000000" w:themeColor="text1"/>
              </w:rPr>
            </w:pPr>
          </w:p>
          <w:p w14:paraId="1244BC58" w14:textId="338AE608" w:rsidR="007E37E0" w:rsidRDefault="007E37E0" w:rsidP="00D9552A">
            <w:pPr>
              <w:spacing w:after="0"/>
              <w:ind w:left="426" w:hanging="201"/>
              <w:jc w:val="both"/>
              <w:rPr>
                <w:rFonts w:cstheme="minorHAnsi"/>
                <w:b/>
                <w:color w:val="000000" w:themeColor="text1"/>
              </w:rPr>
            </w:pPr>
          </w:p>
          <w:p w14:paraId="72A78384" w14:textId="055C5A7A" w:rsidR="00DB5535" w:rsidRDefault="00DB5535" w:rsidP="00D9552A">
            <w:pPr>
              <w:spacing w:after="0"/>
              <w:ind w:left="426" w:hanging="201"/>
              <w:jc w:val="both"/>
              <w:rPr>
                <w:rFonts w:cstheme="minorHAnsi"/>
                <w:b/>
                <w:color w:val="000000" w:themeColor="text1"/>
              </w:rPr>
            </w:pPr>
          </w:p>
          <w:p w14:paraId="4307B13E" w14:textId="192776D6" w:rsidR="00DB5535" w:rsidRDefault="00DB5535" w:rsidP="00D9552A">
            <w:pPr>
              <w:spacing w:after="0"/>
              <w:ind w:left="426" w:hanging="201"/>
              <w:jc w:val="both"/>
              <w:rPr>
                <w:rFonts w:cstheme="minorHAnsi"/>
                <w:b/>
                <w:color w:val="000000" w:themeColor="text1"/>
              </w:rPr>
            </w:pPr>
          </w:p>
          <w:p w14:paraId="1A06A505" w14:textId="0BF569EA" w:rsidR="00DB5535" w:rsidRDefault="00DB5535" w:rsidP="00D9552A">
            <w:pPr>
              <w:spacing w:after="0"/>
              <w:ind w:left="426" w:hanging="201"/>
              <w:jc w:val="both"/>
              <w:rPr>
                <w:rFonts w:cstheme="minorHAnsi"/>
                <w:b/>
                <w:color w:val="000000" w:themeColor="text1"/>
              </w:rPr>
            </w:pPr>
          </w:p>
          <w:p w14:paraId="60ECF938" w14:textId="7E21B08F" w:rsidR="00DB5535" w:rsidRDefault="00DB5535" w:rsidP="00D9552A">
            <w:pPr>
              <w:spacing w:after="0"/>
              <w:ind w:left="426" w:hanging="201"/>
              <w:jc w:val="both"/>
              <w:rPr>
                <w:rFonts w:cstheme="minorHAnsi"/>
                <w:b/>
                <w:color w:val="000000" w:themeColor="text1"/>
              </w:rPr>
            </w:pPr>
          </w:p>
          <w:p w14:paraId="6D7F4845" w14:textId="470475AE" w:rsidR="00DB5535" w:rsidRDefault="00DB5535" w:rsidP="00D9552A">
            <w:pPr>
              <w:spacing w:after="0"/>
              <w:ind w:left="426" w:hanging="201"/>
              <w:jc w:val="both"/>
              <w:rPr>
                <w:rFonts w:cstheme="minorHAnsi"/>
                <w:b/>
                <w:color w:val="000000" w:themeColor="text1"/>
              </w:rPr>
            </w:pPr>
          </w:p>
          <w:p w14:paraId="11235C5F" w14:textId="149B58EB" w:rsidR="00DB5535" w:rsidRDefault="00DB5535" w:rsidP="00D9552A">
            <w:pPr>
              <w:spacing w:after="0"/>
              <w:ind w:left="426" w:hanging="201"/>
              <w:jc w:val="both"/>
              <w:rPr>
                <w:rFonts w:cstheme="minorHAnsi"/>
                <w:b/>
                <w:color w:val="000000" w:themeColor="text1"/>
              </w:rPr>
            </w:pPr>
          </w:p>
          <w:p w14:paraId="26AEEFE3" w14:textId="20359A01" w:rsidR="00DB5535" w:rsidRDefault="00DB5535" w:rsidP="00D9552A">
            <w:pPr>
              <w:spacing w:after="0"/>
              <w:ind w:left="426" w:hanging="201"/>
              <w:jc w:val="both"/>
              <w:rPr>
                <w:rFonts w:cstheme="minorHAnsi"/>
                <w:b/>
                <w:color w:val="000000" w:themeColor="text1"/>
              </w:rPr>
            </w:pPr>
          </w:p>
          <w:p w14:paraId="4361D73A" w14:textId="1B8AB51F" w:rsidR="00DB5535" w:rsidRDefault="00DB5535" w:rsidP="00D9552A">
            <w:pPr>
              <w:spacing w:after="0"/>
              <w:ind w:left="426" w:hanging="201"/>
              <w:jc w:val="both"/>
              <w:rPr>
                <w:rFonts w:cstheme="minorHAnsi"/>
                <w:b/>
                <w:color w:val="000000" w:themeColor="text1"/>
              </w:rPr>
            </w:pPr>
          </w:p>
          <w:p w14:paraId="33533310" w14:textId="19DACD9F" w:rsidR="00DB5535" w:rsidRDefault="00DB5535" w:rsidP="00D9552A">
            <w:pPr>
              <w:spacing w:after="0"/>
              <w:ind w:left="426" w:hanging="201"/>
              <w:jc w:val="both"/>
              <w:rPr>
                <w:rFonts w:cstheme="minorHAnsi"/>
                <w:b/>
                <w:color w:val="000000" w:themeColor="text1"/>
              </w:rPr>
            </w:pPr>
          </w:p>
          <w:p w14:paraId="7A0F1A4F" w14:textId="307148D4" w:rsidR="00DB5535" w:rsidRDefault="00DB5535" w:rsidP="00D9552A">
            <w:pPr>
              <w:spacing w:after="0"/>
              <w:ind w:left="426" w:hanging="201"/>
              <w:jc w:val="both"/>
              <w:rPr>
                <w:rFonts w:cstheme="minorHAnsi"/>
                <w:b/>
                <w:color w:val="000000" w:themeColor="text1"/>
              </w:rPr>
            </w:pPr>
          </w:p>
          <w:p w14:paraId="0503B7DF" w14:textId="77777777" w:rsidR="00DB5535" w:rsidRDefault="00DB5535" w:rsidP="00D9552A">
            <w:pPr>
              <w:spacing w:after="0"/>
              <w:ind w:left="426" w:hanging="201"/>
              <w:jc w:val="both"/>
              <w:rPr>
                <w:rFonts w:cstheme="minorHAnsi"/>
                <w:b/>
                <w:color w:val="000000" w:themeColor="text1"/>
              </w:rPr>
            </w:pPr>
          </w:p>
          <w:p w14:paraId="6EFE64A4" w14:textId="77777777" w:rsidR="007E37E0" w:rsidRDefault="007E37E0" w:rsidP="00D9552A">
            <w:pPr>
              <w:spacing w:after="0"/>
              <w:ind w:left="426" w:hanging="201"/>
              <w:jc w:val="both"/>
              <w:rPr>
                <w:rFonts w:cstheme="minorHAnsi"/>
                <w:b/>
                <w:color w:val="000000" w:themeColor="text1"/>
              </w:rPr>
            </w:pPr>
          </w:p>
          <w:p w14:paraId="1DEB8649" w14:textId="77777777" w:rsidR="007E37E0" w:rsidRDefault="007E37E0" w:rsidP="00D9552A">
            <w:pPr>
              <w:spacing w:after="0"/>
              <w:ind w:left="426" w:hanging="201"/>
              <w:jc w:val="both"/>
              <w:rPr>
                <w:rFonts w:cstheme="minorHAnsi"/>
                <w:b/>
                <w:color w:val="000000" w:themeColor="text1"/>
              </w:rPr>
            </w:pPr>
          </w:p>
          <w:p w14:paraId="6E8BF414" w14:textId="77777777" w:rsidR="007E37E0" w:rsidRDefault="007E37E0" w:rsidP="00D9552A">
            <w:pPr>
              <w:spacing w:after="0"/>
              <w:ind w:left="426" w:hanging="201"/>
              <w:jc w:val="both"/>
              <w:rPr>
                <w:rFonts w:cstheme="minorHAnsi"/>
                <w:b/>
                <w:color w:val="000000" w:themeColor="text1"/>
              </w:rPr>
            </w:pPr>
          </w:p>
          <w:p w14:paraId="070325FD" w14:textId="77777777" w:rsidR="007E37E0" w:rsidRDefault="007E37E0" w:rsidP="00D9552A">
            <w:pPr>
              <w:spacing w:after="0"/>
              <w:ind w:left="426" w:hanging="201"/>
              <w:jc w:val="both"/>
              <w:rPr>
                <w:rFonts w:cstheme="minorHAnsi"/>
                <w:b/>
                <w:color w:val="000000" w:themeColor="text1"/>
              </w:rPr>
            </w:pPr>
          </w:p>
          <w:p w14:paraId="63177982" w14:textId="77777777" w:rsidR="007E37E0" w:rsidRPr="00C623F1" w:rsidRDefault="007E37E0" w:rsidP="00D9552A">
            <w:pPr>
              <w:spacing w:after="0"/>
              <w:ind w:left="426" w:hanging="201"/>
              <w:jc w:val="both"/>
              <w:rPr>
                <w:rFonts w:cstheme="minorHAnsi"/>
                <w:b/>
                <w:color w:val="0070C0"/>
              </w:rPr>
            </w:pPr>
          </w:p>
          <w:bookmarkEnd w:id="1"/>
          <w:p w14:paraId="3FC81BD6" w14:textId="1D5CED64" w:rsidR="008128BF" w:rsidRPr="007E37E0" w:rsidRDefault="008128BF" w:rsidP="007E37E0">
            <w:pPr>
              <w:spacing w:after="0"/>
              <w:ind w:left="426" w:hanging="201"/>
              <w:jc w:val="both"/>
              <w:rPr>
                <w:rFonts w:eastAsia="Times New Roman" w:cstheme="minorHAnsi"/>
                <w:color w:val="000000" w:themeColor="text1"/>
              </w:rPr>
            </w:pPr>
          </w:p>
        </w:tc>
      </w:tr>
    </w:tbl>
    <w:p w14:paraId="564D3A41" w14:textId="77777777" w:rsidR="008128BF" w:rsidRPr="00C623F1" w:rsidRDefault="008128BF" w:rsidP="008128BF">
      <w:pPr>
        <w:spacing w:after="0"/>
        <w:rPr>
          <w:rFonts w:eastAsiaTheme="minorEastAsia" w:cstheme="minorHAnsi"/>
          <w:b/>
          <w:bCs/>
          <w:color w:val="0070C0"/>
          <w:lang w:eastAsia="ro-RO"/>
        </w:rPr>
      </w:pPr>
    </w:p>
    <w:p w14:paraId="16139B66" w14:textId="4B241CC5" w:rsidR="00396C1B" w:rsidRPr="00A85EB7" w:rsidRDefault="00396C1B" w:rsidP="00A03D1B">
      <w:pPr>
        <w:spacing w:after="0"/>
        <w:jc w:val="center"/>
        <w:rPr>
          <w:rFonts w:eastAsia="Times New Roman" w:cstheme="minorHAnsi"/>
          <w:color w:val="000000" w:themeColor="text1"/>
        </w:rPr>
      </w:pPr>
      <w:r w:rsidRPr="00A85EB7">
        <w:rPr>
          <w:rFonts w:eastAsiaTheme="minorEastAsia" w:cstheme="minorHAnsi"/>
          <w:b/>
          <w:bCs/>
          <w:color w:val="000000" w:themeColor="text1"/>
          <w:lang w:eastAsia="ro-RO"/>
        </w:rPr>
        <w:t>CONTRACT DE FINANŢARE</w:t>
      </w:r>
      <w:r w:rsidR="007E37E0">
        <w:rPr>
          <w:rFonts w:eastAsiaTheme="minorEastAsia" w:cstheme="minorHAnsi"/>
          <w:b/>
          <w:bCs/>
          <w:color w:val="000000" w:themeColor="text1"/>
          <w:lang w:eastAsia="ro-RO"/>
        </w:rPr>
        <w:t xml:space="preserve"> </w:t>
      </w:r>
    </w:p>
    <w:p w14:paraId="1A8EA1EA" w14:textId="77777777" w:rsidR="00396C1B" w:rsidRPr="00C623F1" w:rsidRDefault="00396C1B" w:rsidP="00396C1B">
      <w:pPr>
        <w:spacing w:after="0" w:line="240" w:lineRule="auto"/>
        <w:ind w:left="225"/>
        <w:jc w:val="both"/>
        <w:rPr>
          <w:rFonts w:eastAsiaTheme="minorEastAsia" w:cstheme="minorHAnsi"/>
          <w:lang w:eastAsia="ro-RO"/>
        </w:rPr>
      </w:pPr>
    </w:p>
    <w:p w14:paraId="093D6263" w14:textId="3E5D84C4"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I. Părţile</w:t>
      </w:r>
    </w:p>
    <w:p w14:paraId="24BB2819" w14:textId="77777777" w:rsidR="00541286" w:rsidRPr="00C623F1" w:rsidRDefault="00541286" w:rsidP="00396C1B">
      <w:pPr>
        <w:spacing w:after="0" w:line="240" w:lineRule="auto"/>
        <w:ind w:left="225"/>
        <w:jc w:val="both"/>
        <w:rPr>
          <w:rFonts w:eastAsiaTheme="minorEastAsia" w:cstheme="minorHAnsi"/>
          <w:b/>
          <w:bCs/>
          <w:lang w:eastAsia="ro-RO"/>
        </w:rPr>
      </w:pPr>
    </w:p>
    <w:p w14:paraId="12F42AA3" w14:textId="5FB293AE" w:rsidR="00396C1B" w:rsidRPr="00C623F1" w:rsidRDefault="00907D6E" w:rsidP="004B6A7F">
      <w:pPr>
        <w:spacing w:after="0" w:line="240" w:lineRule="auto"/>
        <w:ind w:left="225" w:firstLine="483"/>
        <w:jc w:val="both"/>
        <w:rPr>
          <w:rFonts w:eastAsiaTheme="minorEastAsia" w:cstheme="minorHAnsi"/>
          <w:lang w:eastAsia="ro-RO"/>
        </w:rPr>
      </w:pPr>
      <w:bookmarkStart w:id="2" w:name="_Hlk141336355"/>
      <w:r w:rsidRPr="00C623F1">
        <w:rPr>
          <w:rFonts w:eastAsiaTheme="minorEastAsia" w:cstheme="minorHAnsi"/>
          <w:b/>
          <w:bCs/>
          <w:shd w:val="clear" w:color="auto" w:fill="FFFFFF"/>
          <w:lang w:eastAsia="ro-RO"/>
        </w:rPr>
        <w:t>AGENȚIA PENTRU DEZVOLTARE REGIONALĂ A REGIUNII DE DEZVOLTARE SUD – EST (ADR SE</w:t>
      </w:r>
      <w:bookmarkEnd w:id="2"/>
      <w:r w:rsidRPr="00C623F1">
        <w:rPr>
          <w:rFonts w:eastAsiaTheme="minorEastAsia" w:cstheme="minorHAnsi"/>
          <w:b/>
          <w:bCs/>
          <w:shd w:val="clear" w:color="auto" w:fill="FFFFFF"/>
          <w:lang w:eastAsia="ro-RO"/>
        </w:rPr>
        <w:t>),</w:t>
      </w:r>
      <w:r w:rsidRPr="00C623F1">
        <w:rPr>
          <w:rFonts w:eastAsiaTheme="minorEastAsia" w:cstheme="minorHAnsi"/>
          <w:shd w:val="clear" w:color="auto" w:fill="FFFFFF"/>
          <w:lang w:eastAsia="ro-RO"/>
        </w:rPr>
        <w:t xml:space="preserve"> </w:t>
      </w:r>
      <w:r w:rsidR="00396C1B" w:rsidRPr="00C623F1">
        <w:rPr>
          <w:rFonts w:eastAsiaTheme="minorEastAsia" w:cstheme="minorHAnsi"/>
          <w:lang w:eastAsia="ro-RO"/>
        </w:rPr>
        <w:t xml:space="preserve">în calitate de Autoritate de management pentru Programul </w:t>
      </w:r>
      <w:r w:rsidRPr="00C623F1">
        <w:rPr>
          <w:rFonts w:eastAsiaTheme="minorEastAsia" w:cstheme="minorHAnsi"/>
          <w:lang w:eastAsia="ro-RO"/>
        </w:rPr>
        <w:t>Regional Sud-Est</w:t>
      </w:r>
      <w:r w:rsidR="00CE6D5F">
        <w:rPr>
          <w:rFonts w:eastAsiaTheme="minorEastAsia" w:cstheme="minorHAnsi"/>
          <w:lang w:eastAsia="ro-RO"/>
        </w:rPr>
        <w:t xml:space="preserve"> </w:t>
      </w:r>
      <w:r w:rsidR="00CE6D5F" w:rsidRPr="00E557D4">
        <w:rPr>
          <w:rFonts w:eastAsiaTheme="minorEastAsia" w:cstheme="minorHAnsi"/>
          <w:lang w:eastAsia="ro-RO"/>
        </w:rPr>
        <w:t>2021-2027</w:t>
      </w:r>
      <w:r w:rsidR="00396C1B" w:rsidRPr="00C623F1">
        <w:rPr>
          <w:rFonts w:eastAsiaTheme="minorEastAsia" w:cstheme="minorHAnsi"/>
          <w:lang w:eastAsia="ro-RO"/>
        </w:rPr>
        <w:t xml:space="preserve">, </w:t>
      </w:r>
      <w:r w:rsidRPr="00C623F1">
        <w:rPr>
          <w:rFonts w:eastAsiaTheme="minorEastAsia" w:cstheme="minorHAnsi"/>
          <w:lang w:eastAsia="ro-RO"/>
        </w:rPr>
        <w:t xml:space="preserve">cu sediul în Str. Anghel Saligny, nr.24, Municipiul Brăila, Județul Brăila, România, codul poştal 810118, telefon 0339-40.10.18, fax 0339-40.10.17, poştă electronică adrse@adrse.ro, codul fiscal 11733112, reprezentată legal prin doamna </w:t>
      </w:r>
      <w:r w:rsidR="00E77A0A">
        <w:rPr>
          <w:rFonts w:eastAsiaTheme="minorEastAsia" w:cstheme="minorHAnsi"/>
          <w:b/>
          <w:bCs/>
          <w:lang w:eastAsia="ro-RO"/>
        </w:rPr>
        <w:t>..................................</w:t>
      </w:r>
      <w:r w:rsidRPr="00C623F1">
        <w:rPr>
          <w:rFonts w:eastAsiaTheme="minorEastAsia" w:cstheme="minorHAnsi"/>
          <w:lang w:eastAsia="ro-RO"/>
        </w:rPr>
        <w:t xml:space="preserve">, în calitate de </w:t>
      </w:r>
      <w:r w:rsidR="00E77A0A">
        <w:rPr>
          <w:rFonts w:eastAsiaTheme="minorEastAsia" w:cstheme="minorHAnsi"/>
          <w:b/>
          <w:bCs/>
          <w:lang w:eastAsia="ro-RO"/>
        </w:rPr>
        <w:t>.........................</w:t>
      </w:r>
      <w:r w:rsidRPr="00C623F1">
        <w:rPr>
          <w:rFonts w:eastAsiaTheme="minorEastAsia" w:cstheme="minorHAnsi"/>
          <w:lang w:eastAsia="ro-RO"/>
        </w:rPr>
        <w:t xml:space="preserve">, denumită în cele ce urmează </w:t>
      </w:r>
      <w:r w:rsidRPr="00C623F1">
        <w:rPr>
          <w:rFonts w:eastAsiaTheme="minorEastAsia" w:cstheme="minorHAnsi"/>
          <w:b/>
          <w:bCs/>
          <w:lang w:eastAsia="ro-RO"/>
        </w:rPr>
        <w:t>AM</w:t>
      </w:r>
      <w:r w:rsidR="00396C1B" w:rsidRPr="00C623F1">
        <w:rPr>
          <w:rFonts w:eastAsiaTheme="minorEastAsia" w:cstheme="minorHAnsi"/>
          <w:lang w:eastAsia="ro-RO"/>
        </w:rPr>
        <w:t xml:space="preserve">, </w:t>
      </w:r>
    </w:p>
    <w:p w14:paraId="76658319" w14:textId="3FFCAF52" w:rsidR="00396C1B" w:rsidRPr="00C623F1" w:rsidRDefault="00396C1B" w:rsidP="00396C1B">
      <w:pPr>
        <w:spacing w:after="0" w:line="240" w:lineRule="auto"/>
        <w:ind w:left="225"/>
        <w:jc w:val="both"/>
        <w:rPr>
          <w:rFonts w:eastAsiaTheme="minorEastAsia" w:cstheme="minorHAnsi"/>
          <w:lang w:eastAsia="ro-RO"/>
        </w:rPr>
      </w:pPr>
    </w:p>
    <w:p w14:paraId="7FF35D1B"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şi</w:t>
      </w:r>
    </w:p>
    <w:p w14:paraId="3647CD4B" w14:textId="6D239C26" w:rsidR="00396C1B" w:rsidRPr="00C623F1" w:rsidRDefault="004D08EA" w:rsidP="004B6A7F">
      <w:pPr>
        <w:spacing w:after="0" w:line="240" w:lineRule="auto"/>
        <w:ind w:left="225" w:firstLine="483"/>
        <w:jc w:val="both"/>
        <w:rPr>
          <w:rFonts w:eastAsiaTheme="minorEastAsia" w:cstheme="minorHAnsi"/>
          <w:lang w:eastAsia="ro-RO"/>
        </w:rPr>
      </w:pPr>
      <w:r w:rsidRPr="004D08EA">
        <w:rPr>
          <w:rFonts w:eastAsiaTheme="minorEastAsia" w:cstheme="minorHAnsi"/>
          <w:b/>
          <w:bCs/>
          <w:lang w:eastAsia="ro-RO"/>
        </w:rPr>
        <w:t>......(persoana juridică</w:t>
      </w:r>
      <w:r w:rsidRPr="004D08EA">
        <w:rPr>
          <w:rFonts w:eastAsiaTheme="minorEastAsia" w:cstheme="minorHAnsi"/>
          <w:lang w:eastAsia="ro-RO"/>
        </w:rPr>
        <w:t xml:space="preserve">)........, cod de identificare fiscală .................., înregistrată la ...................... cu nr. ....../....../.........., cu sediul în localitatea ..........................., str. ....................... nr. ......., sectorul/judeţul ............, România, telefon ......................., fax ..............., poştă electronică ................., reprezentată legal prin ..................... (funcţia deţinută .....................................................), identificat prin ................................................., în calitate de Beneficiar al finanţării, denumită în continuare </w:t>
      </w:r>
      <w:r w:rsidRPr="004D08EA">
        <w:rPr>
          <w:rFonts w:eastAsiaTheme="minorEastAsia" w:cstheme="minorHAnsi"/>
          <w:b/>
          <w:bCs/>
          <w:lang w:eastAsia="ro-RO"/>
        </w:rPr>
        <w:t>Beneficiar</w:t>
      </w:r>
      <w:r w:rsidR="00396C1B" w:rsidRPr="00C623F1">
        <w:rPr>
          <w:rFonts w:eastAsiaTheme="minorEastAsia" w:cstheme="minorHAnsi"/>
          <w:lang w:eastAsia="ro-RO"/>
        </w:rPr>
        <w:t>,</w:t>
      </w:r>
    </w:p>
    <w:p w14:paraId="7067E38B" w14:textId="77777777" w:rsidR="00907D6E" w:rsidRPr="00C623F1" w:rsidRDefault="00907D6E" w:rsidP="00396C1B">
      <w:pPr>
        <w:spacing w:after="0" w:line="240" w:lineRule="auto"/>
        <w:ind w:left="225"/>
        <w:jc w:val="both"/>
        <w:rPr>
          <w:rFonts w:eastAsiaTheme="minorEastAsia" w:cstheme="minorHAnsi"/>
          <w:lang w:eastAsia="ro-RO"/>
        </w:rPr>
      </w:pPr>
    </w:p>
    <w:p w14:paraId="7B9B9314"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lang w:eastAsia="ro-RO"/>
        </w:rPr>
        <w:t>au convenit încheierea prezentului contract, în următoarele condiţii:</w:t>
      </w:r>
    </w:p>
    <w:p w14:paraId="4D81FECE" w14:textId="77777777" w:rsidR="00907D6E" w:rsidRPr="00C623F1" w:rsidRDefault="00907D6E" w:rsidP="00396C1B">
      <w:pPr>
        <w:spacing w:after="0" w:line="240" w:lineRule="auto"/>
        <w:ind w:left="225"/>
        <w:jc w:val="both"/>
        <w:rPr>
          <w:rFonts w:eastAsiaTheme="minorEastAsia" w:cstheme="minorHAnsi"/>
          <w:lang w:eastAsia="ro-RO"/>
        </w:rPr>
      </w:pPr>
    </w:p>
    <w:p w14:paraId="2073EA72" w14:textId="77777777" w:rsidR="00A20ED6" w:rsidRPr="00A20ED6" w:rsidRDefault="00A20ED6" w:rsidP="00A20ED6">
      <w:pPr>
        <w:spacing w:after="0" w:line="240" w:lineRule="auto"/>
        <w:ind w:left="225"/>
        <w:jc w:val="both"/>
        <w:rPr>
          <w:rFonts w:eastAsiaTheme="minorEastAsia" w:cstheme="minorHAnsi"/>
          <w:b/>
          <w:bCs/>
          <w:lang w:eastAsia="ro-RO"/>
        </w:rPr>
      </w:pPr>
      <w:bookmarkStart w:id="3" w:name="_Hlk195531541"/>
      <w:r w:rsidRPr="00A20ED6">
        <w:rPr>
          <w:rFonts w:eastAsiaTheme="minorEastAsia" w:cstheme="minorHAnsi"/>
          <w:b/>
          <w:bCs/>
          <w:lang w:eastAsia="ro-RO"/>
        </w:rPr>
        <w:t>II. Precizări prealabile</w:t>
      </w:r>
    </w:p>
    <w:p w14:paraId="19F5CB1E" w14:textId="77777777" w:rsidR="00A20ED6" w:rsidRPr="00A20ED6" w:rsidRDefault="00A20ED6" w:rsidP="00A20ED6">
      <w:pPr>
        <w:spacing w:after="0" w:line="240" w:lineRule="auto"/>
        <w:ind w:left="225"/>
        <w:jc w:val="both"/>
        <w:rPr>
          <w:rFonts w:eastAsiaTheme="minorEastAsia" w:cstheme="minorHAnsi"/>
          <w:b/>
          <w:bCs/>
          <w:lang w:eastAsia="ro-RO"/>
        </w:rPr>
      </w:pPr>
      <w:r w:rsidRPr="00A20ED6">
        <w:rPr>
          <w:rFonts w:eastAsiaTheme="minorEastAsia" w:cstheme="minorHAnsi"/>
          <w:b/>
          <w:bCs/>
          <w:lang w:eastAsia="ro-RO"/>
        </w:rPr>
        <w:t>1. În prezentul contract de finanţare, cu excepţia situaţiilor când contextul cere altfel sau a unei prevederi contrare:</w:t>
      </w:r>
    </w:p>
    <w:p w14:paraId="057DFE1E" w14:textId="77777777" w:rsidR="00A20ED6" w:rsidRPr="00A20ED6" w:rsidRDefault="00A20ED6" w:rsidP="00A20ED6">
      <w:pPr>
        <w:spacing w:after="0" w:line="240" w:lineRule="auto"/>
        <w:ind w:left="225"/>
        <w:jc w:val="both"/>
        <w:rPr>
          <w:rFonts w:eastAsiaTheme="minorEastAsia" w:cstheme="minorHAnsi"/>
          <w:lang w:eastAsia="ro-RO"/>
        </w:rPr>
      </w:pPr>
      <w:r w:rsidRPr="00A20ED6">
        <w:rPr>
          <w:rFonts w:eastAsiaTheme="minorEastAsia" w:cstheme="minorHAnsi"/>
          <w:b/>
          <w:bCs/>
          <w:lang w:eastAsia="ro-RO"/>
        </w:rPr>
        <w:t>a)</w:t>
      </w:r>
      <w:r w:rsidRPr="00A20ED6">
        <w:rPr>
          <w:rFonts w:eastAsiaTheme="minorEastAsia" w:cstheme="minorHAnsi"/>
          <w:lang w:eastAsia="ro-RO"/>
        </w:rPr>
        <w:t>cuvintele care indică singularul includ şi pluralul, iar cuvintele care indică pluralul includ şi singularul;</w:t>
      </w:r>
    </w:p>
    <w:p w14:paraId="4D8A6B90" w14:textId="77777777" w:rsidR="00A20ED6" w:rsidRPr="00A20ED6" w:rsidRDefault="00A20ED6" w:rsidP="00A20ED6">
      <w:pPr>
        <w:spacing w:after="0" w:line="240" w:lineRule="auto"/>
        <w:ind w:left="225"/>
        <w:jc w:val="both"/>
        <w:rPr>
          <w:rFonts w:eastAsiaTheme="minorEastAsia" w:cstheme="minorHAnsi"/>
          <w:lang w:eastAsia="ro-RO"/>
        </w:rPr>
      </w:pPr>
      <w:r w:rsidRPr="00A20ED6">
        <w:rPr>
          <w:rFonts w:eastAsiaTheme="minorEastAsia" w:cstheme="minorHAnsi"/>
          <w:b/>
          <w:bCs/>
          <w:lang w:eastAsia="ro-RO"/>
        </w:rPr>
        <w:t>b)</w:t>
      </w:r>
      <w:r w:rsidRPr="00A20ED6">
        <w:rPr>
          <w:rFonts w:eastAsiaTheme="minorEastAsia" w:cstheme="minorHAnsi"/>
          <w:lang w:eastAsia="ro-RO"/>
        </w:rPr>
        <w:t>cuvintele care indică un gen includ toate genurile;</w:t>
      </w:r>
    </w:p>
    <w:p w14:paraId="524D42A9" w14:textId="77777777" w:rsidR="00A20ED6" w:rsidRPr="00A20ED6" w:rsidRDefault="00A20ED6" w:rsidP="00A20ED6">
      <w:pPr>
        <w:spacing w:after="0" w:line="240" w:lineRule="auto"/>
        <w:ind w:left="225"/>
        <w:jc w:val="both"/>
        <w:rPr>
          <w:rFonts w:eastAsiaTheme="minorEastAsia" w:cstheme="minorHAnsi"/>
          <w:lang w:eastAsia="ro-RO"/>
        </w:rPr>
      </w:pPr>
      <w:r w:rsidRPr="00A20ED6">
        <w:rPr>
          <w:rFonts w:eastAsiaTheme="minorEastAsia" w:cstheme="minorHAnsi"/>
          <w:b/>
          <w:bCs/>
          <w:lang w:eastAsia="ro-RO"/>
        </w:rPr>
        <w:t>c)</w:t>
      </w:r>
      <w:r w:rsidRPr="00A20ED6">
        <w:rPr>
          <w:rFonts w:eastAsiaTheme="minorEastAsia" w:cstheme="minorHAnsi"/>
          <w:lang w:eastAsia="ro-RO"/>
        </w:rPr>
        <w:t>termenul "zi" reprezintă zi calendaristică dacă nu se specifică altfel;</w:t>
      </w:r>
    </w:p>
    <w:p w14:paraId="790334F1" w14:textId="77777777" w:rsidR="00A20ED6" w:rsidRPr="00A20ED6" w:rsidRDefault="00A20ED6" w:rsidP="00A20ED6">
      <w:pPr>
        <w:spacing w:after="0" w:line="240" w:lineRule="auto"/>
        <w:ind w:left="225"/>
        <w:jc w:val="both"/>
        <w:rPr>
          <w:rFonts w:eastAsiaTheme="minorEastAsia" w:cstheme="minorHAnsi"/>
          <w:lang w:eastAsia="ro-RO"/>
        </w:rPr>
      </w:pPr>
      <w:r w:rsidRPr="00A20ED6">
        <w:rPr>
          <w:rFonts w:eastAsiaTheme="minorEastAsia" w:cstheme="minorHAnsi"/>
          <w:b/>
          <w:bCs/>
          <w:lang w:eastAsia="ro-RO"/>
        </w:rPr>
        <w:t>d)</w:t>
      </w:r>
      <w:r w:rsidRPr="00A20ED6">
        <w:rPr>
          <w:rFonts w:eastAsiaTheme="minorEastAsia" w:cstheme="minorHAnsi"/>
          <w:lang w:eastAsia="ro-RO"/>
        </w:rPr>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w:t>
      </w:r>
      <w:r w:rsidRPr="00A20ED6">
        <w:rPr>
          <w:rFonts w:eastAsiaTheme="minorEastAsia" w:cstheme="minorHAnsi"/>
          <w:b/>
          <w:bCs/>
          <w:lang w:eastAsia="ro-RO"/>
        </w:rPr>
        <w:t xml:space="preserve"> </w:t>
      </w:r>
      <w:r w:rsidRPr="00A20ED6">
        <w:rPr>
          <w:rFonts w:eastAsiaTheme="minorEastAsia" w:cstheme="minorHAnsi"/>
          <w:lang w:eastAsia="ro-RO"/>
        </w:rPr>
        <w:t>Fondului pentru azil, migraţie şi integrare, Fondului pentru securitate internă şi Instrumentului de sprijin financiar pentru managementul frontierelor şi politica de vize, denumit în continuare Regulamentul (UE) 2021/1.060;</w:t>
      </w:r>
    </w:p>
    <w:p w14:paraId="0B1302CE" w14:textId="77777777" w:rsidR="00A20ED6" w:rsidRPr="00A20ED6" w:rsidRDefault="00A20ED6" w:rsidP="00A20ED6">
      <w:pPr>
        <w:spacing w:after="0" w:line="240" w:lineRule="auto"/>
        <w:ind w:left="225"/>
        <w:jc w:val="both"/>
        <w:rPr>
          <w:rFonts w:eastAsiaTheme="minorEastAsia" w:cstheme="minorHAnsi"/>
          <w:lang w:eastAsia="ro-RO"/>
        </w:rPr>
      </w:pPr>
      <w:r w:rsidRPr="00A20ED6">
        <w:rPr>
          <w:rFonts w:eastAsiaTheme="minorEastAsia" w:cstheme="minorHAnsi"/>
          <w:b/>
          <w:bCs/>
          <w:lang w:eastAsia="ro-RO"/>
        </w:rPr>
        <w:t>e)</w:t>
      </w:r>
      <w:r w:rsidRPr="00A20ED6">
        <w:rPr>
          <w:rFonts w:eastAsiaTheme="minorEastAsia" w:cstheme="minorHAnsi"/>
          <w:lang w:eastAsia="ro-RO"/>
        </w:rPr>
        <w:t>termenul de "destinatar final" are înţelesul prevăzut de art. 2 pct. 18 din Regulamentul (UE) 2021/1.060;</w:t>
      </w:r>
    </w:p>
    <w:p w14:paraId="2BE814C0" w14:textId="722EB74A" w:rsidR="00A20ED6" w:rsidRPr="00A20ED6" w:rsidRDefault="00A20ED6" w:rsidP="00A20ED6">
      <w:pPr>
        <w:spacing w:after="0" w:line="240" w:lineRule="auto"/>
        <w:ind w:left="225"/>
        <w:jc w:val="both"/>
        <w:rPr>
          <w:rFonts w:eastAsiaTheme="minorEastAsia" w:cstheme="minorHAnsi"/>
          <w:lang w:eastAsia="ro-RO"/>
        </w:rPr>
      </w:pPr>
      <w:r w:rsidRPr="00A20ED6">
        <w:rPr>
          <w:rFonts w:eastAsiaTheme="minorEastAsia" w:cstheme="minorHAnsi"/>
          <w:b/>
          <w:bCs/>
          <w:lang w:eastAsia="ro-RO"/>
        </w:rPr>
        <w:t>f)</w:t>
      </w:r>
      <w:r w:rsidRPr="00A20ED6">
        <w:rPr>
          <w:rFonts w:eastAsiaTheme="minorEastAsia" w:cstheme="minorHAnsi"/>
          <w:lang w:eastAsia="ro-RO"/>
        </w:rPr>
        <w:t>termenul de "relocare" are înţelesul prevăzut de art. 2 pct. 27 din Regulamentul (UE) 2021/1.060;</w:t>
      </w:r>
    </w:p>
    <w:p w14:paraId="0170D91A" w14:textId="30B02270" w:rsidR="00A20ED6" w:rsidRPr="00A20ED6" w:rsidRDefault="00A20ED6" w:rsidP="00A20ED6">
      <w:pPr>
        <w:spacing w:after="0" w:line="240" w:lineRule="auto"/>
        <w:ind w:left="225"/>
        <w:jc w:val="both"/>
        <w:rPr>
          <w:rFonts w:eastAsiaTheme="minorEastAsia" w:cstheme="minorHAnsi"/>
          <w:lang w:eastAsia="ro-RO"/>
        </w:rPr>
      </w:pPr>
      <w:r>
        <w:rPr>
          <w:rFonts w:eastAsiaTheme="minorEastAsia" w:cstheme="minorHAnsi"/>
          <w:b/>
          <w:bCs/>
          <w:lang w:eastAsia="ro-RO"/>
        </w:rPr>
        <w:t>g</w:t>
      </w:r>
      <w:r w:rsidRPr="00A20ED6">
        <w:rPr>
          <w:rFonts w:eastAsiaTheme="minorEastAsia" w:cstheme="minorHAnsi"/>
          <w:b/>
          <w:bCs/>
          <w:lang w:eastAsia="ro-RO"/>
        </w:rPr>
        <w:t>)</w:t>
      </w:r>
      <w:r w:rsidRPr="00A20ED6">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1457BA2" w14:textId="77E06C0E" w:rsidR="00A20ED6" w:rsidRPr="00A20ED6" w:rsidRDefault="00A20ED6" w:rsidP="00A20ED6">
      <w:pPr>
        <w:spacing w:after="0" w:line="240" w:lineRule="auto"/>
        <w:ind w:left="225"/>
        <w:jc w:val="both"/>
        <w:rPr>
          <w:rFonts w:eastAsiaTheme="minorEastAsia" w:cstheme="minorHAnsi"/>
          <w:lang w:eastAsia="ro-RO"/>
        </w:rPr>
      </w:pPr>
      <w:r>
        <w:rPr>
          <w:rFonts w:eastAsiaTheme="minorEastAsia" w:cstheme="minorHAnsi"/>
          <w:b/>
          <w:bCs/>
          <w:lang w:eastAsia="ro-RO"/>
        </w:rPr>
        <w:t>h</w:t>
      </w:r>
      <w:r w:rsidRPr="00A20ED6">
        <w:rPr>
          <w:rFonts w:eastAsiaTheme="minorEastAsia" w:cstheme="minorHAnsi"/>
          <w:b/>
          <w:bCs/>
          <w:lang w:eastAsia="ro-RO"/>
        </w:rPr>
        <w:t>)</w:t>
      </w:r>
      <w:r w:rsidRPr="00A20ED6">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6AE8D4A0" w14:textId="137FCD7D" w:rsidR="00A20ED6" w:rsidRPr="00A20ED6" w:rsidRDefault="00A20ED6" w:rsidP="00A20ED6">
      <w:pPr>
        <w:spacing w:after="0" w:line="240" w:lineRule="auto"/>
        <w:ind w:left="225"/>
        <w:jc w:val="both"/>
        <w:rPr>
          <w:rFonts w:eastAsiaTheme="minorEastAsia" w:cstheme="minorHAnsi"/>
          <w:lang w:eastAsia="ro-RO"/>
        </w:rPr>
      </w:pPr>
      <w:r>
        <w:rPr>
          <w:rFonts w:eastAsiaTheme="minorEastAsia" w:cstheme="minorHAnsi"/>
          <w:b/>
          <w:bCs/>
          <w:lang w:eastAsia="ro-RO"/>
        </w:rPr>
        <w:t>i</w:t>
      </w:r>
      <w:r w:rsidRPr="00A20ED6">
        <w:rPr>
          <w:rFonts w:eastAsiaTheme="minorEastAsia" w:cstheme="minorHAnsi"/>
          <w:b/>
          <w:bCs/>
          <w:lang w:eastAsia="ro-RO"/>
        </w:rPr>
        <w:t>)</w:t>
      </w:r>
      <w:r w:rsidRPr="00A20ED6">
        <w:rPr>
          <w:rFonts w:eastAsiaTheme="minorEastAsia" w:cstheme="minorHAnsi"/>
          <w:lang w:eastAsia="ro-RO"/>
        </w:rPr>
        <w:t>în înţelesul prezentului contract de finanţare orice referire la contract se va interpreta ca fiind făcută atât la contract, cât şi la anexele acestuia;</w:t>
      </w:r>
    </w:p>
    <w:p w14:paraId="0131E288" w14:textId="3F5661D7" w:rsidR="00A20ED6" w:rsidRPr="00A20ED6" w:rsidRDefault="00A20ED6" w:rsidP="00A20ED6">
      <w:pPr>
        <w:spacing w:after="0" w:line="240" w:lineRule="auto"/>
        <w:ind w:left="225"/>
        <w:jc w:val="both"/>
        <w:rPr>
          <w:rFonts w:eastAsiaTheme="minorEastAsia" w:cstheme="minorHAnsi"/>
          <w:lang w:eastAsia="ro-RO"/>
        </w:rPr>
      </w:pPr>
      <w:r>
        <w:rPr>
          <w:rFonts w:eastAsiaTheme="minorEastAsia" w:cstheme="minorHAnsi"/>
          <w:b/>
          <w:bCs/>
          <w:lang w:eastAsia="ro-RO"/>
        </w:rPr>
        <w:t>j</w:t>
      </w:r>
      <w:r w:rsidRPr="00A20ED6">
        <w:rPr>
          <w:rFonts w:eastAsiaTheme="minorEastAsia" w:cstheme="minorHAnsi"/>
          <w:b/>
          <w:bCs/>
          <w:lang w:eastAsia="ro-RO"/>
        </w:rPr>
        <w:t>)</w:t>
      </w:r>
      <w:r w:rsidRPr="00A20ED6">
        <w:rPr>
          <w:rFonts w:eastAsiaTheme="minorEastAsia" w:cstheme="minorHAnsi"/>
          <w:lang w:eastAsia="ro-RO"/>
        </w:rPr>
        <w:t>în înţelesul prezentului contract de finanţare, dacă prin acte normative nu se prevede altfel, termenele (inclusiv durata contractului) se calculează după cum urmează:</w:t>
      </w:r>
    </w:p>
    <w:p w14:paraId="71CC3E2A" w14:textId="77777777" w:rsidR="00A20ED6" w:rsidRPr="00A20ED6" w:rsidRDefault="00A20ED6" w:rsidP="00A20ED6">
      <w:pPr>
        <w:spacing w:after="0" w:line="240" w:lineRule="auto"/>
        <w:ind w:left="225"/>
        <w:jc w:val="both"/>
        <w:rPr>
          <w:rFonts w:eastAsiaTheme="minorEastAsia" w:cstheme="minorHAnsi"/>
          <w:lang w:eastAsia="ro-RO"/>
        </w:rPr>
      </w:pPr>
      <w:r w:rsidRPr="00A20ED6">
        <w:rPr>
          <w:rFonts w:eastAsiaTheme="minorEastAsia" w:cstheme="minorHAnsi"/>
          <w:b/>
          <w:bCs/>
          <w:lang w:eastAsia="ro-RO"/>
        </w:rPr>
        <w:t xml:space="preserve">(i) </w:t>
      </w:r>
      <w:r w:rsidRPr="00A20ED6">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379CB64" w14:textId="77777777" w:rsidR="00A20ED6" w:rsidRPr="00A20ED6" w:rsidRDefault="00A20ED6" w:rsidP="00A20ED6">
      <w:pPr>
        <w:spacing w:after="0" w:line="240" w:lineRule="auto"/>
        <w:ind w:left="225"/>
        <w:jc w:val="both"/>
        <w:rPr>
          <w:rFonts w:eastAsiaTheme="minorEastAsia" w:cstheme="minorHAnsi"/>
          <w:lang w:eastAsia="ro-RO"/>
        </w:rPr>
      </w:pPr>
      <w:r w:rsidRPr="00D63AE8">
        <w:rPr>
          <w:rFonts w:eastAsiaTheme="minorEastAsia" w:cstheme="minorHAnsi"/>
          <w:b/>
          <w:bCs/>
          <w:lang w:eastAsia="ro-RO"/>
        </w:rPr>
        <w:t>(ii)</w:t>
      </w:r>
      <w:r w:rsidRPr="00A20ED6">
        <w:rPr>
          <w:rFonts w:eastAsiaTheme="minorEastAsia" w:cstheme="minorHAnsi"/>
          <w:lang w:eastAsia="ro-RO"/>
        </w:rPr>
        <w:t xml:space="preserve"> când termenul este stabilit pe zile, acesta începe să curgă în ziua intrării în vigoare a contractului şi se împlineşte la ora 24.00 din ultima zi;</w:t>
      </w:r>
    </w:p>
    <w:p w14:paraId="327CA38E" w14:textId="77777777" w:rsidR="00A20ED6" w:rsidRPr="00A20ED6" w:rsidRDefault="00A20ED6" w:rsidP="00A20ED6">
      <w:pPr>
        <w:spacing w:after="0" w:line="240" w:lineRule="auto"/>
        <w:ind w:left="225"/>
        <w:jc w:val="both"/>
        <w:rPr>
          <w:rFonts w:eastAsiaTheme="minorEastAsia" w:cstheme="minorHAnsi"/>
          <w:lang w:eastAsia="ro-RO"/>
        </w:rPr>
      </w:pPr>
      <w:r w:rsidRPr="00A20ED6">
        <w:rPr>
          <w:rFonts w:eastAsiaTheme="minorEastAsia" w:cstheme="minorHAnsi"/>
          <w:b/>
          <w:bCs/>
          <w:lang w:eastAsia="ro-RO"/>
        </w:rPr>
        <w:t xml:space="preserve">(iii) </w:t>
      </w:r>
      <w:r w:rsidRPr="00A20ED6">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6C383710" w14:textId="236ABDBB" w:rsidR="008F0CB2" w:rsidRPr="00A20ED6" w:rsidRDefault="00A20ED6" w:rsidP="00E721D4">
      <w:pPr>
        <w:spacing w:after="0" w:line="240" w:lineRule="auto"/>
        <w:ind w:left="225"/>
        <w:jc w:val="both"/>
        <w:rPr>
          <w:rFonts w:eastAsiaTheme="minorEastAsia" w:cstheme="minorHAnsi"/>
          <w:lang w:eastAsia="ro-RO"/>
        </w:rPr>
      </w:pPr>
      <w:r w:rsidRPr="00E721D4">
        <w:rPr>
          <w:rFonts w:eastAsiaTheme="minorEastAsia" w:cstheme="minorHAnsi"/>
          <w:b/>
          <w:bCs/>
          <w:lang w:eastAsia="ro-RO"/>
        </w:rPr>
        <w:t>(iv)</w:t>
      </w:r>
      <w:r w:rsidRPr="00A20ED6">
        <w:rPr>
          <w:rFonts w:eastAsiaTheme="minorEastAsia" w:cstheme="minorHAnsi"/>
          <w:lang w:eastAsia="ro-RO"/>
        </w:rPr>
        <w:t xml:space="preserve"> dacă ultima zi a termenului este o zi nelucrătoare, termenul se consideră împlinit la sfârşitul primei zile lucrătoare care îi urmează;</w:t>
      </w:r>
    </w:p>
    <w:p w14:paraId="4AAAD5A4" w14:textId="0A79EC1B" w:rsidR="00A20ED6" w:rsidRPr="00A20ED6" w:rsidRDefault="00A20ED6" w:rsidP="00A20ED6">
      <w:pPr>
        <w:spacing w:after="0" w:line="240" w:lineRule="auto"/>
        <w:ind w:left="225"/>
        <w:jc w:val="both"/>
        <w:rPr>
          <w:rFonts w:eastAsiaTheme="minorEastAsia" w:cstheme="minorHAnsi"/>
          <w:lang w:eastAsia="ro-RO"/>
        </w:rPr>
      </w:pPr>
      <w:r>
        <w:rPr>
          <w:rFonts w:eastAsiaTheme="minorEastAsia" w:cstheme="minorHAnsi"/>
          <w:b/>
          <w:bCs/>
          <w:lang w:eastAsia="ro-RO"/>
        </w:rPr>
        <w:t>k</w:t>
      </w:r>
      <w:r w:rsidRPr="00A20ED6">
        <w:rPr>
          <w:rFonts w:eastAsiaTheme="minorEastAsia" w:cstheme="minorHAnsi"/>
          <w:b/>
          <w:bCs/>
          <w:lang w:eastAsia="ro-RO"/>
        </w:rPr>
        <w:t>)</w:t>
      </w:r>
      <w:r w:rsidRPr="00A20ED6">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AM/OI şi data închiderii Programului sau data expirării perioadei pentru care trebuie asigurat caracterul durabil sau sustenabilitatea/durabilitatea proiectului, după caz, oricare intervine ultima.</w:t>
      </w:r>
    </w:p>
    <w:p w14:paraId="16D2E473" w14:textId="77777777" w:rsidR="00A20ED6" w:rsidRPr="00A20ED6" w:rsidRDefault="00A20ED6" w:rsidP="00A20ED6">
      <w:pPr>
        <w:spacing w:after="0" w:line="240" w:lineRule="auto"/>
        <w:ind w:left="225"/>
        <w:jc w:val="both"/>
        <w:rPr>
          <w:rFonts w:eastAsiaTheme="minorEastAsia" w:cstheme="minorHAnsi"/>
          <w:b/>
          <w:bCs/>
          <w:lang w:eastAsia="ro-RO"/>
        </w:rPr>
      </w:pPr>
      <w:r w:rsidRPr="00A20ED6">
        <w:rPr>
          <w:rFonts w:eastAsiaTheme="minorEastAsia" w:cstheme="minorHAnsi"/>
          <w:b/>
          <w:bCs/>
          <w:lang w:eastAsia="ro-RO"/>
        </w:rPr>
        <w:t xml:space="preserve">2. </w:t>
      </w:r>
      <w:r w:rsidRPr="00A20ED6">
        <w:rPr>
          <w:rFonts w:eastAsiaTheme="minorEastAsia" w:cstheme="minorHAnsi"/>
          <w:lang w:eastAsia="ro-RO"/>
        </w:rPr>
        <w:t>Finanţarea nerambursabilă acordată Beneficiarului este stabilită în termenii şi condiţiile prezentului contract de finanţare.</w:t>
      </w:r>
    </w:p>
    <w:p w14:paraId="3392CA86" w14:textId="77777777" w:rsidR="00A20ED6" w:rsidRPr="00A20ED6" w:rsidRDefault="00A20ED6" w:rsidP="00A20ED6">
      <w:pPr>
        <w:spacing w:after="0" w:line="240" w:lineRule="auto"/>
        <w:ind w:left="225"/>
        <w:jc w:val="both"/>
        <w:rPr>
          <w:rFonts w:eastAsiaTheme="minorEastAsia" w:cstheme="minorHAnsi"/>
          <w:lang w:eastAsia="ro-RO"/>
        </w:rPr>
      </w:pPr>
      <w:r w:rsidRPr="00A20ED6">
        <w:rPr>
          <w:rFonts w:eastAsiaTheme="minorEastAsia" w:cstheme="minorHAnsi"/>
          <w:b/>
          <w:bCs/>
          <w:lang w:eastAsia="ro-RO"/>
        </w:rPr>
        <w:t xml:space="preserve">3. </w:t>
      </w:r>
      <w:r w:rsidRPr="00A20ED6">
        <w:rPr>
          <w:rFonts w:eastAsiaTheme="minorEastAsia" w:cstheme="minorHAnsi"/>
          <w:lang w:eastAsia="ro-RO"/>
        </w:rPr>
        <w:t>Contractul de finanţare este un contract de adeziune. Acesta stabileşte cadrul juridic general în care se va desfăşura relaţia contractuală dintre AM/OI şi Beneficiar. Raporturile juridice dintre AM/OI şi Beneficiar vor fi guvernate de prezentul contract de finanţare care, împreună cu dispoziţiile prevăzute în fiecare dintre documentele contractului de finanţare, vor reprezenta legea părţilor.</w:t>
      </w:r>
    </w:p>
    <w:bookmarkEnd w:id="3"/>
    <w:p w14:paraId="1CF1B483" w14:textId="77777777" w:rsidR="00541286" w:rsidRPr="00C623F1" w:rsidRDefault="00541286" w:rsidP="00396C1B">
      <w:pPr>
        <w:spacing w:after="0" w:line="240" w:lineRule="auto"/>
        <w:ind w:left="225"/>
        <w:jc w:val="both"/>
        <w:rPr>
          <w:rFonts w:eastAsiaTheme="minorEastAsia" w:cstheme="minorHAnsi"/>
          <w:b/>
          <w:bCs/>
          <w:lang w:eastAsia="ro-RO"/>
        </w:rPr>
      </w:pPr>
    </w:p>
    <w:p w14:paraId="374703AE" w14:textId="7D901E92" w:rsidR="00396C1B" w:rsidRPr="00C623F1" w:rsidRDefault="00396C1B" w:rsidP="00396C1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III. Condiţii generale</w:t>
      </w:r>
    </w:p>
    <w:p w14:paraId="3C4439C2" w14:textId="77777777" w:rsidR="00541286" w:rsidRPr="00C623F1" w:rsidRDefault="00541286" w:rsidP="00396C1B">
      <w:pPr>
        <w:spacing w:after="0" w:line="240" w:lineRule="auto"/>
        <w:ind w:left="225"/>
        <w:jc w:val="both"/>
        <w:rPr>
          <w:rFonts w:eastAsiaTheme="minorEastAsia" w:cstheme="minorHAnsi"/>
          <w:b/>
          <w:bCs/>
          <w:lang w:eastAsia="ro-RO"/>
        </w:rPr>
      </w:pPr>
    </w:p>
    <w:p w14:paraId="62F88AFB" w14:textId="68384495" w:rsidR="00A20ED6" w:rsidRPr="00A20ED6" w:rsidRDefault="00A20ED6" w:rsidP="00A20ED6">
      <w:pPr>
        <w:spacing w:after="0" w:line="240" w:lineRule="auto"/>
        <w:ind w:left="225"/>
        <w:jc w:val="both"/>
        <w:rPr>
          <w:rFonts w:eastAsiaTheme="minorEastAsia" w:cstheme="minorHAnsi"/>
          <w:b/>
          <w:bCs/>
          <w:lang w:eastAsia="ro-RO"/>
        </w:rPr>
      </w:pPr>
      <w:bookmarkStart w:id="4" w:name="_Hlk144970469"/>
      <w:r w:rsidRPr="00A20ED6">
        <w:rPr>
          <w:rFonts w:eastAsiaTheme="minorEastAsia" w:cstheme="minorHAnsi"/>
          <w:b/>
          <w:bCs/>
          <w:lang w:eastAsia="ro-RO"/>
        </w:rPr>
        <w:t>Articolul 1</w:t>
      </w:r>
      <w:r>
        <w:rPr>
          <w:rFonts w:eastAsiaTheme="minorEastAsia" w:cstheme="minorHAnsi"/>
          <w:b/>
          <w:bCs/>
          <w:lang w:eastAsia="ro-RO"/>
        </w:rPr>
        <w:t>-</w:t>
      </w:r>
      <w:r w:rsidRPr="00A20ED6">
        <w:rPr>
          <w:rFonts w:eastAsiaTheme="minorEastAsia" w:cstheme="minorHAnsi"/>
          <w:b/>
          <w:bCs/>
          <w:lang w:eastAsia="ro-RO"/>
        </w:rPr>
        <w:t>Obiectul contractului de finanţare</w:t>
      </w:r>
    </w:p>
    <w:p w14:paraId="73F8AE99" w14:textId="09E7FC73" w:rsidR="00A20ED6" w:rsidRPr="00A20ED6" w:rsidRDefault="00A20ED6" w:rsidP="00A20ED6">
      <w:pPr>
        <w:spacing w:after="0" w:line="240" w:lineRule="auto"/>
        <w:ind w:left="225"/>
        <w:jc w:val="both"/>
        <w:rPr>
          <w:rFonts w:eastAsiaTheme="minorEastAsia" w:cstheme="minorHAnsi"/>
          <w:lang w:eastAsia="ro-RO"/>
        </w:rPr>
      </w:pPr>
      <w:r w:rsidRPr="00A20ED6">
        <w:rPr>
          <w:rFonts w:eastAsiaTheme="minorEastAsia" w:cstheme="minorHAnsi"/>
          <w:b/>
          <w:bCs/>
          <w:lang w:eastAsia="ro-RO"/>
        </w:rPr>
        <w:t>(1)</w:t>
      </w:r>
      <w:r w:rsidRPr="00A20ED6">
        <w:rPr>
          <w:rFonts w:eastAsiaTheme="minorEastAsia" w:cstheme="minorHAnsi"/>
          <w:lang w:eastAsia="ro-RO"/>
        </w:rPr>
        <w:t xml:space="preserve">Obiectul contractului îl reprezintă acordarea finanţării nerambursabile de către </w:t>
      </w:r>
      <w:r w:rsidR="00A85EB7">
        <w:rPr>
          <w:rFonts w:eastAsiaTheme="minorEastAsia" w:cstheme="minorHAnsi"/>
          <w:lang w:eastAsia="ro-RO"/>
        </w:rPr>
        <w:t>AM PRSE</w:t>
      </w:r>
      <w:r w:rsidRPr="00A20ED6">
        <w:rPr>
          <w:rFonts w:eastAsiaTheme="minorEastAsia" w:cstheme="minorHAnsi"/>
          <w:lang w:eastAsia="ro-RO"/>
        </w:rPr>
        <w:t>, pentru implementarea proiectului cod SMIS:</w:t>
      </w:r>
      <w:r w:rsidR="00A85EB7">
        <w:rPr>
          <w:rFonts w:eastAsiaTheme="minorEastAsia" w:cstheme="minorHAnsi"/>
          <w:lang w:eastAsia="ro-RO"/>
        </w:rPr>
        <w:t xml:space="preserve"> </w:t>
      </w:r>
      <w:r w:rsidR="004D08EA">
        <w:rPr>
          <w:rFonts w:eastAsiaTheme="minorEastAsia" w:cstheme="minorHAnsi"/>
          <w:lang w:eastAsia="ro-RO"/>
        </w:rPr>
        <w:t>......</w:t>
      </w:r>
      <w:r w:rsidR="00A85EB7" w:rsidRPr="00A85EB7">
        <w:rPr>
          <w:rFonts w:eastAsiaTheme="minorEastAsia" w:cstheme="minorHAnsi"/>
          <w:lang w:eastAsia="ro-RO"/>
        </w:rPr>
        <w:t xml:space="preserve"> intitulat: "</w:t>
      </w:r>
      <w:r w:rsidR="003360C4" w:rsidRPr="003360C4">
        <w:t xml:space="preserve"> </w:t>
      </w:r>
      <w:r w:rsidR="004D08EA">
        <w:rPr>
          <w:rFonts w:eastAsiaTheme="minorEastAsia" w:cstheme="minorHAnsi"/>
          <w:lang w:eastAsia="ro-RO"/>
        </w:rPr>
        <w:t>...............</w:t>
      </w:r>
      <w:r w:rsidR="003360C4" w:rsidRPr="00F54D40">
        <w:rPr>
          <w:rFonts w:eastAsiaTheme="minorEastAsia" w:cstheme="minorHAnsi"/>
          <w:lang w:eastAsia="ro-RO"/>
        </w:rPr>
        <w:t xml:space="preserve"> </w:t>
      </w:r>
      <w:r w:rsidR="00A85EB7" w:rsidRPr="00F54D40">
        <w:rPr>
          <w:rFonts w:eastAsiaTheme="minorEastAsia" w:cstheme="minorHAnsi"/>
          <w:lang w:eastAsia="ro-RO"/>
        </w:rPr>
        <w:t>"</w:t>
      </w:r>
      <w:r w:rsidRPr="00F54D40">
        <w:rPr>
          <w:rFonts w:eastAsiaTheme="minorEastAsia" w:cstheme="minorHAnsi"/>
          <w:lang w:eastAsia="ro-RO"/>
        </w:rPr>
        <w:t>, denumit în continua</w:t>
      </w:r>
      <w:r w:rsidRPr="00A20ED6">
        <w:rPr>
          <w:rFonts w:eastAsiaTheme="minorEastAsia" w:cstheme="minorHAnsi"/>
          <w:lang w:eastAsia="ro-RO"/>
        </w:rPr>
        <w:t>re proiect, în conformitate cu obligaţiile asumate prin prezentul contract de finanţare, inclusiv anexele care fac parte integrantă din acesta.</w:t>
      </w:r>
    </w:p>
    <w:p w14:paraId="264F279C" w14:textId="77777777" w:rsidR="00A20ED6" w:rsidRPr="00A20ED6" w:rsidRDefault="00A20ED6" w:rsidP="00A20ED6">
      <w:pPr>
        <w:spacing w:after="0" w:line="240" w:lineRule="auto"/>
        <w:ind w:left="225"/>
        <w:jc w:val="both"/>
        <w:rPr>
          <w:rFonts w:eastAsiaTheme="minorEastAsia" w:cstheme="minorHAnsi"/>
          <w:b/>
          <w:bCs/>
          <w:lang w:eastAsia="ro-RO"/>
        </w:rPr>
      </w:pPr>
      <w:r w:rsidRPr="00A20ED6">
        <w:rPr>
          <w:rFonts w:eastAsiaTheme="minorEastAsia" w:cstheme="minorHAnsi"/>
          <w:b/>
          <w:bCs/>
          <w:lang w:eastAsia="ro-RO"/>
        </w:rPr>
        <w:t>(2)</w:t>
      </w:r>
      <w:r w:rsidRPr="00A20ED6">
        <w:rPr>
          <w:rFonts w:eastAsiaTheme="minorEastAsia" w:cstheme="minorHAnsi"/>
          <w:lang w:eastAsia="ro-RO"/>
        </w:rPr>
        <w:t>Beneficiarul se angajează să implementeze proiectul, în conformitate cu prevederile cuprinse în prezentul contract de finanţare, inclusiv anexele care fac parte din acesta, şi cu legislaţia europeană şi naţională aplicabilă.</w:t>
      </w:r>
    </w:p>
    <w:p w14:paraId="45AF413F" w14:textId="6E0FE4E6" w:rsidR="00A20ED6" w:rsidRPr="00A20ED6" w:rsidRDefault="00A20ED6" w:rsidP="00A20ED6">
      <w:pPr>
        <w:spacing w:after="0" w:line="240" w:lineRule="auto"/>
        <w:ind w:left="225"/>
        <w:jc w:val="both"/>
        <w:rPr>
          <w:rFonts w:eastAsiaTheme="minorEastAsia" w:cstheme="minorHAnsi"/>
          <w:lang w:eastAsia="ro-RO"/>
        </w:rPr>
      </w:pPr>
      <w:r w:rsidRPr="00A20ED6">
        <w:rPr>
          <w:rFonts w:eastAsiaTheme="minorEastAsia" w:cstheme="minorHAnsi"/>
          <w:b/>
          <w:bCs/>
          <w:lang w:eastAsia="ro-RO"/>
        </w:rPr>
        <w:t>(3)</w:t>
      </w:r>
      <w:r w:rsidRPr="00A20ED6">
        <w:rPr>
          <w:rFonts w:eastAsiaTheme="minorEastAsia" w:cstheme="minorHAnsi"/>
          <w:lang w:eastAsia="ro-RO"/>
        </w:rPr>
        <w:t>AM se angajează să plătească finanţarea nerambursabilă la termenele şi în condiţiile prevăzute în prezentul contract şi în conformitate cu legislaţia europeană şi naţională aplicabilă.</w:t>
      </w:r>
    </w:p>
    <w:p w14:paraId="0BB03F33" w14:textId="77777777" w:rsidR="00C0545E" w:rsidRDefault="00C0545E" w:rsidP="00A20ED6">
      <w:pPr>
        <w:spacing w:after="0" w:line="240" w:lineRule="auto"/>
        <w:ind w:left="225"/>
        <w:jc w:val="both"/>
        <w:rPr>
          <w:rFonts w:eastAsiaTheme="minorEastAsia" w:cstheme="minorHAnsi"/>
          <w:b/>
          <w:bCs/>
          <w:lang w:eastAsia="ro-RO"/>
        </w:rPr>
      </w:pPr>
    </w:p>
    <w:p w14:paraId="5919C4A6" w14:textId="6DAFC89E" w:rsidR="00A20ED6" w:rsidRPr="00A20ED6" w:rsidRDefault="00A20ED6" w:rsidP="00A20ED6">
      <w:pPr>
        <w:spacing w:after="0" w:line="240" w:lineRule="auto"/>
        <w:ind w:left="225"/>
        <w:jc w:val="both"/>
        <w:rPr>
          <w:rFonts w:eastAsiaTheme="minorEastAsia" w:cstheme="minorHAnsi"/>
          <w:b/>
          <w:bCs/>
          <w:lang w:eastAsia="ro-RO"/>
        </w:rPr>
      </w:pPr>
      <w:r w:rsidRPr="00A20ED6">
        <w:rPr>
          <w:rFonts w:eastAsiaTheme="minorEastAsia" w:cstheme="minorHAnsi"/>
          <w:b/>
          <w:bCs/>
          <w:lang w:eastAsia="ro-RO"/>
        </w:rPr>
        <w:t>Articolul 2</w:t>
      </w:r>
      <w:r>
        <w:rPr>
          <w:rFonts w:eastAsiaTheme="minorEastAsia" w:cstheme="minorHAnsi"/>
          <w:b/>
          <w:bCs/>
          <w:lang w:eastAsia="ro-RO"/>
        </w:rPr>
        <w:t>-</w:t>
      </w:r>
      <w:r w:rsidRPr="00A20ED6">
        <w:rPr>
          <w:rFonts w:eastAsiaTheme="minorEastAsia" w:cstheme="minorHAnsi"/>
          <w:b/>
          <w:bCs/>
          <w:lang w:eastAsia="ro-RO"/>
        </w:rPr>
        <w:t>Durata contractului</w:t>
      </w:r>
    </w:p>
    <w:p w14:paraId="4C99ED18" w14:textId="77777777" w:rsidR="00A20ED6" w:rsidRPr="00A20ED6" w:rsidRDefault="00A20ED6" w:rsidP="00A20ED6">
      <w:pPr>
        <w:spacing w:after="0" w:line="240" w:lineRule="auto"/>
        <w:ind w:left="225"/>
        <w:jc w:val="both"/>
        <w:rPr>
          <w:rFonts w:eastAsiaTheme="minorEastAsia" w:cstheme="minorHAnsi"/>
          <w:lang w:eastAsia="ro-RO"/>
        </w:rPr>
      </w:pPr>
      <w:r w:rsidRPr="00A20ED6">
        <w:rPr>
          <w:rFonts w:eastAsiaTheme="minorEastAsia" w:cstheme="minorHAnsi"/>
          <w:b/>
          <w:bCs/>
          <w:lang w:eastAsia="ro-RO"/>
        </w:rPr>
        <w:t>(1)</w:t>
      </w:r>
      <w:r w:rsidRPr="00A20ED6">
        <w:rPr>
          <w:rFonts w:eastAsiaTheme="minorEastAsia" w:cstheme="minorHAnsi"/>
          <w:lang w:eastAsia="ro-RO"/>
        </w:rPr>
        <w:t>Contractul de finanţare intră în vigoare şi produce efecte de la data semnării de către ultima parte.</w:t>
      </w:r>
    </w:p>
    <w:p w14:paraId="482994EC" w14:textId="19B138F8" w:rsidR="00A20ED6" w:rsidRPr="00A20ED6" w:rsidRDefault="00A20ED6" w:rsidP="00A20ED6">
      <w:pPr>
        <w:spacing w:after="0" w:line="240" w:lineRule="auto"/>
        <w:ind w:left="225"/>
        <w:jc w:val="both"/>
        <w:rPr>
          <w:rFonts w:eastAsiaTheme="minorEastAsia" w:cstheme="minorHAnsi"/>
          <w:lang w:eastAsia="ro-RO"/>
        </w:rPr>
      </w:pPr>
      <w:r w:rsidRPr="00A20ED6">
        <w:rPr>
          <w:rFonts w:eastAsiaTheme="minorEastAsia" w:cstheme="minorHAnsi"/>
          <w:b/>
          <w:bCs/>
          <w:lang w:eastAsia="ro-RO"/>
        </w:rPr>
        <w:t>(2)</w:t>
      </w:r>
      <w:r w:rsidRPr="00A20ED6">
        <w:rPr>
          <w:rFonts w:eastAsiaTheme="minorEastAsia" w:cstheme="minorHAnsi"/>
          <w:lang w:eastAsia="ro-RO"/>
        </w:rPr>
        <w:t xml:space="preserve">Perioada de implementare a proiectului este de </w:t>
      </w:r>
      <w:r w:rsidR="004D08EA">
        <w:rPr>
          <w:rFonts w:eastAsiaTheme="minorEastAsia" w:cstheme="minorHAnsi"/>
          <w:lang w:eastAsia="ro-RO"/>
        </w:rPr>
        <w:t>....</w:t>
      </w:r>
      <w:r w:rsidRPr="00F54D40">
        <w:rPr>
          <w:rFonts w:eastAsiaTheme="minorEastAsia" w:cstheme="minorHAnsi"/>
          <w:lang w:eastAsia="ro-RO"/>
        </w:rPr>
        <w:t xml:space="preserve"> luni</w:t>
      </w:r>
      <w:r w:rsidRPr="00A20ED6">
        <w:rPr>
          <w:rFonts w:eastAsiaTheme="minorEastAsia" w:cstheme="minorHAnsi"/>
          <w:lang w:eastAsia="ro-RO"/>
        </w:rPr>
        <w:t xml:space="preserve"> de la data semnării contractului de finanţare de către ultima parte, la care se adaugă, dacă este cazul, şi perioada de desfăşurare a activităţilor proiectului înainte de semnarea contractului de finanţare, conform regulilor de eligibilitate a cheltuielilor.</w:t>
      </w:r>
    </w:p>
    <w:p w14:paraId="7E430E74" w14:textId="77777777" w:rsidR="00A20ED6" w:rsidRPr="00A20ED6" w:rsidRDefault="00A20ED6" w:rsidP="00A20ED6">
      <w:pPr>
        <w:spacing w:after="0" w:line="240" w:lineRule="auto"/>
        <w:ind w:left="225"/>
        <w:jc w:val="both"/>
        <w:rPr>
          <w:rFonts w:eastAsiaTheme="minorEastAsia" w:cstheme="minorHAnsi"/>
          <w:lang w:eastAsia="ro-RO"/>
        </w:rPr>
      </w:pPr>
      <w:r w:rsidRPr="00A20ED6">
        <w:rPr>
          <w:rFonts w:eastAsiaTheme="minorEastAsia" w:cstheme="minorHAnsi"/>
          <w:b/>
          <w:bCs/>
          <w:lang w:eastAsia="ro-RO"/>
        </w:rPr>
        <w:t>(3)</w:t>
      </w:r>
      <w:r w:rsidRPr="00A20ED6">
        <w:rPr>
          <w:rFonts w:eastAsiaTheme="minorEastAsia" w:cstheme="minorHAnsi"/>
          <w:lang w:eastAsia="ro-RO"/>
        </w:rPr>
        <w:t xml:space="preserve">Perioada de implementare a proiectului poate fi prelungită prin acordul părţilor, în conformitate cu prevederile art. 10, cu încadrare în perioada de implementare maximă stabilită în Ghidul solicitantului, </w:t>
      </w:r>
      <w:bookmarkStart w:id="5" w:name="_Hlk195532565"/>
      <w:r w:rsidRPr="00A20ED6">
        <w:rPr>
          <w:rFonts w:eastAsiaTheme="minorEastAsia" w:cstheme="minorHAnsi"/>
          <w:lang w:eastAsia="ro-RO"/>
        </w:rPr>
        <w:t>dacă a fost prevăzută</w:t>
      </w:r>
      <w:bookmarkEnd w:id="5"/>
      <w:r w:rsidRPr="00A20ED6">
        <w:rPr>
          <w:rFonts w:eastAsiaTheme="minorEastAsia" w:cstheme="minorHAnsi"/>
          <w:lang w:eastAsia="ro-RO"/>
        </w:rPr>
        <w:t xml:space="preserve">, fără ca aceasta să depăşească data de </w:t>
      </w:r>
      <w:r w:rsidRPr="004B1CCC">
        <w:rPr>
          <w:rFonts w:eastAsiaTheme="minorEastAsia" w:cstheme="minorHAnsi"/>
          <w:b/>
          <w:bCs/>
          <w:lang w:eastAsia="ro-RO"/>
        </w:rPr>
        <w:t>31 decembrie 2029</w:t>
      </w:r>
      <w:r w:rsidRPr="00A20ED6">
        <w:rPr>
          <w:rFonts w:eastAsiaTheme="minorEastAsia" w:cstheme="minorHAnsi"/>
          <w:lang w:eastAsia="ro-RO"/>
        </w:rPr>
        <w:t>.</w:t>
      </w:r>
    </w:p>
    <w:p w14:paraId="6D8E677B" w14:textId="77777777" w:rsidR="00A20ED6" w:rsidRPr="00A20ED6" w:rsidRDefault="00A20ED6" w:rsidP="00A20ED6">
      <w:pPr>
        <w:spacing w:after="0" w:line="240" w:lineRule="auto"/>
        <w:ind w:left="225"/>
        <w:jc w:val="both"/>
        <w:rPr>
          <w:rFonts w:eastAsiaTheme="minorEastAsia" w:cstheme="minorHAnsi"/>
          <w:lang w:eastAsia="ro-RO"/>
        </w:rPr>
      </w:pPr>
      <w:r w:rsidRPr="00A20ED6">
        <w:rPr>
          <w:rFonts w:eastAsiaTheme="minorEastAsia" w:cstheme="minorHAnsi"/>
          <w:b/>
          <w:bCs/>
          <w:lang w:eastAsia="ro-RO"/>
        </w:rPr>
        <w:t>(4)</w:t>
      </w:r>
      <w:r w:rsidRPr="00A20ED6">
        <w:rPr>
          <w:rFonts w:eastAsiaTheme="minorEastAsia" w:cstheme="minorHAnsi"/>
          <w:lang w:eastAsia="ro-RO"/>
        </w:rPr>
        <w:t>Contractul de finanţare produce efecte de la data semnării de către ultima parte până la data închiderii Programului sau data expirării perioadei pentru care trebuie asigurat caracterul durabil al proiectului, respectiv sustenabilitatea/durabilitatea proiectului, oricare intervine ultima.</w:t>
      </w:r>
    </w:p>
    <w:p w14:paraId="0B24D6E4" w14:textId="76A733FE" w:rsidR="00A20ED6" w:rsidRPr="00A20ED6" w:rsidRDefault="00A20ED6" w:rsidP="00A20ED6">
      <w:pPr>
        <w:spacing w:after="0" w:line="240" w:lineRule="auto"/>
        <w:ind w:left="225"/>
        <w:jc w:val="both"/>
        <w:rPr>
          <w:rFonts w:eastAsiaTheme="minorEastAsia" w:cstheme="minorHAnsi"/>
          <w:b/>
          <w:bCs/>
          <w:lang w:eastAsia="ro-RO"/>
        </w:rPr>
      </w:pPr>
      <w:r w:rsidRPr="00A20ED6">
        <w:rPr>
          <w:rFonts w:eastAsiaTheme="minorEastAsia" w:cstheme="minorHAnsi"/>
          <w:b/>
          <w:bCs/>
          <w:lang w:eastAsia="ro-RO"/>
        </w:rPr>
        <w:t>(5)</w:t>
      </w:r>
      <w:r w:rsidRPr="00A20ED6">
        <w:rPr>
          <w:rFonts w:eastAsiaTheme="minorEastAsia" w:cstheme="minorHAnsi"/>
          <w:lang w:eastAsia="ro-RO"/>
        </w:rPr>
        <w:t>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3 ani pentru beneficiarii încadraţi în categoria IMM,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1F54B063" w14:textId="77777777" w:rsidR="00A20ED6" w:rsidRPr="00A20ED6" w:rsidRDefault="00A20ED6" w:rsidP="00A20ED6">
      <w:pPr>
        <w:spacing w:after="0" w:line="240" w:lineRule="auto"/>
        <w:ind w:left="993"/>
        <w:jc w:val="both"/>
        <w:rPr>
          <w:rFonts w:eastAsiaTheme="minorEastAsia" w:cstheme="minorHAnsi"/>
          <w:lang w:eastAsia="ro-RO"/>
        </w:rPr>
      </w:pPr>
      <w:r w:rsidRPr="00A20ED6">
        <w:rPr>
          <w:rFonts w:eastAsiaTheme="minorEastAsia" w:cstheme="minorHAnsi"/>
          <w:b/>
          <w:bCs/>
          <w:lang w:eastAsia="ro-RO"/>
        </w:rPr>
        <w:t>a)</w:t>
      </w:r>
      <w:r w:rsidRPr="00A20ED6">
        <w:rPr>
          <w:rFonts w:eastAsiaTheme="minorEastAsia" w:cstheme="minorHAnsi"/>
          <w:lang w:eastAsia="ro-RO"/>
        </w:rPr>
        <w:t>încetarea unei activităţi productive sau transferul acesteia în afara regiunii de nivel NUTS 2 în care a primit sprijin;</w:t>
      </w:r>
    </w:p>
    <w:p w14:paraId="0EFF8B5A" w14:textId="77777777" w:rsidR="00A20ED6" w:rsidRPr="00A20ED6" w:rsidRDefault="00A20ED6" w:rsidP="00A20ED6">
      <w:pPr>
        <w:spacing w:after="0" w:line="240" w:lineRule="auto"/>
        <w:ind w:left="993"/>
        <w:jc w:val="both"/>
        <w:rPr>
          <w:rFonts w:eastAsiaTheme="minorEastAsia" w:cstheme="minorHAnsi"/>
          <w:lang w:eastAsia="ro-RO"/>
        </w:rPr>
      </w:pPr>
      <w:r w:rsidRPr="00A20ED6">
        <w:rPr>
          <w:rFonts w:eastAsiaTheme="minorEastAsia" w:cstheme="minorHAnsi"/>
          <w:b/>
          <w:bCs/>
          <w:lang w:eastAsia="ro-RO"/>
        </w:rPr>
        <w:t>b)</w:t>
      </w:r>
      <w:r w:rsidRPr="00A20ED6">
        <w:rPr>
          <w:rFonts w:eastAsiaTheme="minorEastAsia" w:cstheme="minorHAnsi"/>
          <w:lang w:eastAsia="ro-RO"/>
        </w:rPr>
        <w:t>o modificare a proprietăţii asupra unui element de infrastructură care conferă un avantaj nejustificat unei întreprinderi sau unui organism public;</w:t>
      </w:r>
    </w:p>
    <w:p w14:paraId="7C91B6CF" w14:textId="77777777" w:rsidR="00A20ED6" w:rsidRDefault="00A20ED6" w:rsidP="00A20ED6">
      <w:pPr>
        <w:spacing w:after="0" w:line="240" w:lineRule="auto"/>
        <w:ind w:left="993"/>
        <w:jc w:val="both"/>
        <w:rPr>
          <w:rFonts w:eastAsiaTheme="minorEastAsia" w:cstheme="minorHAnsi"/>
          <w:lang w:eastAsia="ro-RO"/>
        </w:rPr>
      </w:pPr>
      <w:r w:rsidRPr="00A20ED6">
        <w:rPr>
          <w:rFonts w:eastAsiaTheme="minorEastAsia" w:cstheme="minorHAnsi"/>
          <w:b/>
          <w:bCs/>
          <w:lang w:eastAsia="ro-RO"/>
        </w:rPr>
        <w:t>c)</w:t>
      </w:r>
      <w:r w:rsidRPr="00A20ED6">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8A8F894" w14:textId="697577DE" w:rsidR="00396C1B" w:rsidRPr="00A20ED6" w:rsidRDefault="00A20ED6" w:rsidP="00A20ED6">
      <w:pPr>
        <w:spacing w:after="0" w:line="240" w:lineRule="auto"/>
        <w:ind w:left="225"/>
        <w:jc w:val="both"/>
        <w:rPr>
          <w:rFonts w:eastAsiaTheme="minorEastAsia" w:cstheme="minorHAnsi"/>
          <w:lang w:eastAsia="ro-RO"/>
        </w:rPr>
      </w:pPr>
      <w:r w:rsidRPr="00A20ED6">
        <w:rPr>
          <w:rFonts w:eastAsiaTheme="minorEastAsia" w:cstheme="minorHAnsi"/>
          <w:b/>
          <w:bCs/>
          <w:lang w:eastAsia="ro-RO"/>
        </w:rPr>
        <w:t>(</w:t>
      </w:r>
      <w:r w:rsidR="00813FBA">
        <w:rPr>
          <w:rFonts w:eastAsiaTheme="minorEastAsia" w:cstheme="minorHAnsi"/>
          <w:b/>
          <w:bCs/>
          <w:lang w:eastAsia="ro-RO"/>
        </w:rPr>
        <w:t>6</w:t>
      </w:r>
      <w:r w:rsidRPr="00A20ED6">
        <w:rPr>
          <w:rFonts w:eastAsiaTheme="minorEastAsia" w:cstheme="minorHAnsi"/>
          <w:b/>
          <w:bCs/>
          <w:lang w:eastAsia="ro-RO"/>
        </w:rPr>
        <w:t>)</w:t>
      </w:r>
      <w:r w:rsidRPr="00A20ED6">
        <w:rPr>
          <w:rFonts w:eastAsiaTheme="minorEastAsia" w:cstheme="minorHAnsi"/>
          <w:lang w:eastAsia="ro-RO"/>
        </w:rPr>
        <w:t>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bookmarkEnd w:id="4"/>
    <w:p w14:paraId="3D1BB959" w14:textId="77777777" w:rsidR="00D926FA" w:rsidRDefault="00D926FA" w:rsidP="00D8737B">
      <w:pPr>
        <w:spacing w:after="0" w:line="240" w:lineRule="auto"/>
        <w:ind w:left="225"/>
        <w:jc w:val="both"/>
        <w:rPr>
          <w:rFonts w:eastAsiaTheme="minorEastAsia" w:cstheme="minorHAnsi"/>
          <w:b/>
          <w:bCs/>
          <w:lang w:eastAsia="ro-RO"/>
        </w:rPr>
      </w:pPr>
    </w:p>
    <w:p w14:paraId="4B90C72A" w14:textId="599B7D1D" w:rsidR="00396C1B" w:rsidRPr="00D926FA" w:rsidRDefault="00396C1B" w:rsidP="00D8737B">
      <w:pPr>
        <w:spacing w:after="0" w:line="240" w:lineRule="auto"/>
        <w:ind w:left="225"/>
        <w:jc w:val="both"/>
        <w:rPr>
          <w:rFonts w:eastAsiaTheme="minorEastAsia" w:cstheme="minorHAnsi"/>
          <w:b/>
          <w:bCs/>
          <w:lang w:eastAsia="ro-RO"/>
        </w:rPr>
      </w:pPr>
      <w:r w:rsidRPr="00D926FA">
        <w:rPr>
          <w:rFonts w:eastAsiaTheme="minorEastAsia" w:cstheme="minorHAnsi"/>
          <w:b/>
          <w:bCs/>
          <w:lang w:eastAsia="ro-RO"/>
        </w:rPr>
        <w:t xml:space="preserve">Articolul </w:t>
      </w:r>
      <w:r w:rsidR="00D8737B" w:rsidRPr="00D926FA">
        <w:rPr>
          <w:rFonts w:eastAsiaTheme="minorEastAsia" w:cstheme="minorHAnsi"/>
          <w:b/>
          <w:bCs/>
          <w:lang w:eastAsia="ro-RO"/>
        </w:rPr>
        <w:t xml:space="preserve">3 - </w:t>
      </w:r>
      <w:r w:rsidRPr="00D926FA">
        <w:rPr>
          <w:rFonts w:eastAsiaTheme="minorEastAsia" w:cstheme="minorHAnsi"/>
          <w:b/>
          <w:bCs/>
          <w:lang w:eastAsia="ro-RO"/>
        </w:rPr>
        <w:t>Valoarea contractului de finanţare</w:t>
      </w:r>
      <w:r w:rsidR="0054130B" w:rsidRPr="00D926FA">
        <w:rPr>
          <w:rFonts w:eastAsiaTheme="minorEastAsia" w:cstheme="minorHAnsi"/>
          <w:b/>
          <w:bCs/>
          <w:lang w:eastAsia="ro-RO"/>
        </w:rPr>
        <w:t xml:space="preserve"> </w:t>
      </w:r>
    </w:p>
    <w:p w14:paraId="4B229034" w14:textId="77777777" w:rsidR="0054130B" w:rsidRPr="00C623F1" w:rsidRDefault="0054130B" w:rsidP="00D8737B">
      <w:pPr>
        <w:spacing w:after="0" w:line="240" w:lineRule="auto"/>
        <w:ind w:left="225"/>
        <w:jc w:val="both"/>
        <w:rPr>
          <w:rFonts w:eastAsiaTheme="minorEastAsia" w:cstheme="minorHAnsi"/>
          <w:b/>
          <w:bCs/>
          <w:lang w:eastAsia="ro-RO"/>
        </w:rPr>
      </w:pPr>
    </w:p>
    <w:p w14:paraId="0C357306" w14:textId="20BF2609" w:rsidR="00396C1B" w:rsidRPr="00F54D40" w:rsidRDefault="00396C1B" w:rsidP="00712F37">
      <w:pPr>
        <w:pStyle w:val="ListParagraph"/>
        <w:numPr>
          <w:ilvl w:val="0"/>
          <w:numId w:val="37"/>
        </w:numPr>
        <w:spacing w:after="0" w:line="240" w:lineRule="auto"/>
        <w:jc w:val="both"/>
        <w:rPr>
          <w:rFonts w:eastAsiaTheme="minorEastAsia" w:cstheme="minorHAnsi"/>
          <w:lang w:eastAsia="ro-RO"/>
        </w:rPr>
      </w:pPr>
      <w:r w:rsidRPr="00F54D40">
        <w:rPr>
          <w:rFonts w:eastAsiaTheme="minorEastAsia" w:cstheme="minorHAnsi"/>
          <w:lang w:eastAsia="ro-RO"/>
        </w:rPr>
        <w:t xml:space="preserve">Valoarea totală a contractului este de </w:t>
      </w:r>
      <w:r w:rsidR="004D08EA">
        <w:rPr>
          <w:rFonts w:eastAsiaTheme="minorEastAsia" w:cstheme="minorHAnsi"/>
          <w:lang w:eastAsia="ro-RO"/>
        </w:rPr>
        <w:t>.................</w:t>
      </w:r>
      <w:r w:rsidR="00A85EB7" w:rsidRPr="00F54D40">
        <w:rPr>
          <w:rFonts w:eastAsiaTheme="minorEastAsia" w:cstheme="minorHAnsi"/>
          <w:lang w:eastAsia="ro-RO"/>
        </w:rPr>
        <w:t xml:space="preserve"> lei (</w:t>
      </w:r>
      <w:r w:rsidR="004D08EA">
        <w:rPr>
          <w:rFonts w:eastAsiaTheme="minorEastAsia" w:cstheme="minorHAnsi"/>
          <w:lang w:eastAsia="ro-RO"/>
        </w:rPr>
        <w:t>valoarea în litere</w:t>
      </w:r>
      <w:r w:rsidR="00A85EB7" w:rsidRPr="00F54D40">
        <w:rPr>
          <w:rFonts w:eastAsiaTheme="minorEastAsia" w:cstheme="minorHAnsi"/>
          <w:lang w:eastAsia="ro-RO"/>
        </w:rPr>
        <w:t>)</w:t>
      </w:r>
      <w:r w:rsidRPr="00F54D40">
        <w:rPr>
          <w:rFonts w:eastAsiaTheme="minorEastAsia" w:cstheme="minorHAnsi"/>
          <w:lang w:eastAsia="ro-RO"/>
        </w:rPr>
        <w:t xml:space="preserve"> lei, după cum urmează:</w:t>
      </w:r>
    </w:p>
    <w:p w14:paraId="364344B2" w14:textId="77777777" w:rsidR="00541286" w:rsidRPr="00F54D40" w:rsidRDefault="00541286" w:rsidP="0096151C">
      <w:pPr>
        <w:spacing w:after="0" w:line="240" w:lineRule="auto"/>
        <w:jc w:val="both"/>
        <w:rPr>
          <w:rFonts w:eastAsiaTheme="minorEastAsia" w:cstheme="minorHAnsi"/>
          <w:lang w:eastAsia="ro-RO"/>
        </w:rPr>
      </w:pP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788"/>
        <w:gridCol w:w="1018"/>
        <w:gridCol w:w="1115"/>
        <w:gridCol w:w="1120"/>
        <w:gridCol w:w="1017"/>
        <w:gridCol w:w="771"/>
        <w:gridCol w:w="846"/>
        <w:gridCol w:w="1690"/>
        <w:gridCol w:w="1419"/>
      </w:tblGrid>
      <w:tr w:rsidR="00E66F02" w:rsidRPr="00F54D40" w14:paraId="77E39832" w14:textId="77777777" w:rsidTr="00833DE6">
        <w:tc>
          <w:tcPr>
            <w:tcW w:w="0" w:type="auto"/>
            <w:tcBorders>
              <w:top w:val="single" w:sz="6" w:space="0" w:color="000000"/>
              <w:left w:val="single" w:sz="6" w:space="0" w:color="000000"/>
              <w:bottom w:val="single" w:sz="6" w:space="0" w:color="000000"/>
              <w:right w:val="single" w:sz="6" w:space="0" w:color="000000"/>
            </w:tcBorders>
            <w:vAlign w:val="center"/>
            <w:hideMark/>
          </w:tcPr>
          <w:p w14:paraId="0CA60347" w14:textId="77777777" w:rsidR="00712F37" w:rsidRPr="00F54D40" w:rsidRDefault="00712F37" w:rsidP="00D1713C">
            <w:pPr>
              <w:spacing w:after="0" w:line="240" w:lineRule="auto"/>
              <w:ind w:left="225"/>
              <w:rPr>
                <w:rFonts w:eastAsiaTheme="minorEastAsia" w:cstheme="minorHAnsi"/>
                <w:lang w:eastAsia="ro-RO"/>
              </w:rPr>
            </w:pPr>
            <w:r w:rsidRPr="00F54D40">
              <w:rPr>
                <w:rFonts w:eastAsiaTheme="minorEastAsia" w:cstheme="minorHAnsi"/>
                <w:lang w:eastAsia="ro-RO"/>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7D86BF2" w14:textId="77777777" w:rsidR="00712F37" w:rsidRPr="00F54D40" w:rsidRDefault="00712F37" w:rsidP="00D1713C">
            <w:pPr>
              <w:spacing w:after="0" w:line="240" w:lineRule="auto"/>
              <w:ind w:left="225"/>
              <w:rPr>
                <w:rFonts w:eastAsiaTheme="minorEastAsia" w:cstheme="minorHAnsi"/>
                <w:lang w:eastAsia="ro-RO"/>
              </w:rPr>
            </w:pPr>
            <w:r w:rsidRPr="00F54D40">
              <w:rPr>
                <w:rFonts w:eastAsiaTheme="minorEastAsia" w:cstheme="minorHAnsi"/>
                <w:lang w:eastAsia="ro-RO"/>
              </w:rPr>
              <w:t>Valoare eligibilă nerambursabilă din partea fondurilor</w:t>
            </w:r>
          </w:p>
          <w:p w14:paraId="24B202C0" w14:textId="77777777" w:rsidR="00712F37" w:rsidRPr="00F54D40" w:rsidRDefault="00712F37" w:rsidP="00D1713C">
            <w:pPr>
              <w:spacing w:after="0" w:line="240" w:lineRule="auto"/>
              <w:ind w:left="225"/>
              <w:rPr>
                <w:rFonts w:eastAsiaTheme="minorEastAsia" w:cstheme="minorHAnsi"/>
                <w:lang w:eastAsia="ro-RO"/>
              </w:rPr>
            </w:pPr>
            <w:r w:rsidRPr="00F54D40">
              <w:rPr>
                <w:rFonts w:eastAsiaTheme="minorEastAsia" w:cstheme="minorHAnsi"/>
                <w:lang w:eastAsia="ro-RO"/>
              </w:rPr>
              <w:t>(FEDR/FSE + /FC/FTJ)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203F70" w14:textId="77777777" w:rsidR="00712F37" w:rsidRPr="00F54D40" w:rsidRDefault="00712F37" w:rsidP="00D1713C">
            <w:pPr>
              <w:spacing w:after="0" w:line="240" w:lineRule="auto"/>
              <w:ind w:left="225"/>
              <w:rPr>
                <w:rFonts w:eastAsiaTheme="minorEastAsia" w:cstheme="minorHAnsi"/>
                <w:lang w:eastAsia="ro-RO"/>
              </w:rPr>
            </w:pPr>
            <w:r w:rsidRPr="00F54D40">
              <w:rPr>
                <w:rFonts w:eastAsiaTheme="minorEastAsia" w:cstheme="minorHAnsi"/>
                <w:lang w:eastAsia="ro-RO"/>
              </w:rPr>
              <w:t>Valoarea eligibilă nerambursabilă din bugetul național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2E94A9" w14:textId="77777777" w:rsidR="00712F37" w:rsidRPr="00F54D40" w:rsidRDefault="00712F37" w:rsidP="00D1713C">
            <w:pPr>
              <w:spacing w:after="0" w:line="240" w:lineRule="auto"/>
              <w:ind w:left="225"/>
              <w:rPr>
                <w:rFonts w:eastAsiaTheme="minorEastAsia" w:cstheme="minorHAnsi"/>
                <w:lang w:eastAsia="ro-RO"/>
              </w:rPr>
            </w:pPr>
            <w:r w:rsidRPr="00F54D40">
              <w:rPr>
                <w:rFonts w:eastAsiaTheme="minorEastAsia" w:cstheme="minorHAnsi"/>
                <w:lang w:eastAsia="ro-RO"/>
              </w:rPr>
              <w:t>Valoare cofinanțare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0A0398" w14:textId="77777777" w:rsidR="00712F37" w:rsidRPr="00F54D40" w:rsidRDefault="00712F37" w:rsidP="00D1713C">
            <w:pPr>
              <w:spacing w:after="0" w:line="240" w:lineRule="auto"/>
              <w:rPr>
                <w:rFonts w:eastAsiaTheme="minorEastAsia" w:cstheme="minorHAnsi"/>
                <w:lang w:eastAsia="ro-RO"/>
              </w:rPr>
            </w:pPr>
            <w:r w:rsidRPr="00F54D40">
              <w:rPr>
                <w:rFonts w:eastAsiaTheme="minorEastAsia" w:cstheme="minorHAnsi"/>
                <w:lang w:eastAsia="ro-RO"/>
              </w:rPr>
              <w:t>Valoare totală neeligibilă a proiectului, incl. TVA neeligibil*</w:t>
            </w:r>
            <w:r w:rsidRPr="00F54D40">
              <w:rPr>
                <w:rFonts w:eastAsiaTheme="minorEastAsia" w:cstheme="minorHAnsi"/>
                <w:vertAlign w:val="superscript"/>
                <w:lang w:eastAsia="ro-RO"/>
              </w:rPr>
              <w:footnoteReference w:id="1"/>
            </w:r>
            <w:r w:rsidRPr="00F54D40">
              <w:rPr>
                <w:rFonts w:eastAsiaTheme="minorEastAsia" w:cstheme="minorHAnsi"/>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389CC8" w14:textId="6BB3C13C" w:rsidR="00712F37" w:rsidRPr="00F54D40" w:rsidRDefault="00712F37" w:rsidP="00D1713C">
            <w:pPr>
              <w:spacing w:after="0" w:line="240" w:lineRule="auto"/>
              <w:ind w:left="225"/>
              <w:rPr>
                <w:rFonts w:eastAsiaTheme="minorEastAsia" w:cstheme="minorHAnsi"/>
                <w:lang w:eastAsia="ro-RO"/>
              </w:rPr>
            </w:pPr>
            <w:r w:rsidRPr="00F54D40">
              <w:rPr>
                <w:rFonts w:eastAsiaTheme="minorEastAsia" w:cstheme="minorHAnsi"/>
                <w:lang w:eastAsia="ro-RO"/>
              </w:rPr>
              <w:t>Valoare totală a proiectului</w:t>
            </w:r>
          </w:p>
        </w:tc>
      </w:tr>
      <w:tr w:rsidR="00E66F02" w:rsidRPr="00F54D40" w14:paraId="2FDEDDE9" w14:textId="77777777" w:rsidTr="00833DE6">
        <w:tc>
          <w:tcPr>
            <w:tcW w:w="0" w:type="auto"/>
            <w:tcBorders>
              <w:top w:val="single" w:sz="6" w:space="0" w:color="000000"/>
              <w:left w:val="single" w:sz="6" w:space="0" w:color="000000"/>
              <w:bottom w:val="single" w:sz="6" w:space="0" w:color="000000"/>
              <w:right w:val="single" w:sz="6" w:space="0" w:color="000000"/>
            </w:tcBorders>
            <w:vAlign w:val="center"/>
            <w:hideMark/>
          </w:tcPr>
          <w:p w14:paraId="7152AA73" w14:textId="77777777" w:rsidR="00712F37" w:rsidRPr="00F54D40" w:rsidRDefault="00712F37" w:rsidP="00712F37">
            <w:pPr>
              <w:spacing w:after="0" w:line="240" w:lineRule="auto"/>
              <w:ind w:left="225"/>
              <w:jc w:val="both"/>
              <w:rPr>
                <w:rFonts w:eastAsiaTheme="minorEastAsia" w:cstheme="minorHAnsi"/>
                <w:lang w:eastAsia="ro-RO"/>
              </w:rPr>
            </w:pPr>
            <w:r w:rsidRPr="00F54D40">
              <w:rPr>
                <w:rFonts w:eastAsiaTheme="minorEastAsia" w:cstheme="minorHAnsi"/>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61FA63" w14:textId="77777777" w:rsidR="00712F37" w:rsidRPr="00F54D40" w:rsidRDefault="00712F37" w:rsidP="00712F37">
            <w:pPr>
              <w:spacing w:after="0" w:line="240" w:lineRule="auto"/>
              <w:ind w:left="225"/>
              <w:jc w:val="both"/>
              <w:rPr>
                <w:rFonts w:eastAsiaTheme="minorEastAsia" w:cstheme="minorHAnsi"/>
                <w:lang w:eastAsia="ro-RO"/>
              </w:rPr>
            </w:pPr>
            <w:r w:rsidRPr="00F54D40">
              <w:rPr>
                <w:rFonts w:eastAsiaTheme="minorEastAsia" w:cstheme="minorHAnsi"/>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CF5E23" w14:textId="77777777" w:rsidR="00712F37" w:rsidRPr="00F54D40" w:rsidRDefault="00712F37" w:rsidP="00712F37">
            <w:pPr>
              <w:spacing w:after="0" w:line="240" w:lineRule="auto"/>
              <w:ind w:left="225"/>
              <w:jc w:val="both"/>
              <w:rPr>
                <w:rFonts w:eastAsiaTheme="minorEastAsia" w:cstheme="minorHAnsi"/>
                <w:lang w:eastAsia="ro-RO"/>
              </w:rPr>
            </w:pPr>
            <w:r w:rsidRPr="00F54D40">
              <w:rPr>
                <w:rFonts w:eastAsiaTheme="minorEastAsia" w:cstheme="minorHAnsi"/>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5B4B11" w14:textId="77777777" w:rsidR="00712F37" w:rsidRPr="00F54D40" w:rsidRDefault="00712F37" w:rsidP="00712F37">
            <w:pPr>
              <w:spacing w:after="0" w:line="240" w:lineRule="auto"/>
              <w:ind w:left="225"/>
              <w:jc w:val="both"/>
              <w:rPr>
                <w:rFonts w:eastAsiaTheme="minorEastAsia" w:cstheme="minorHAnsi"/>
                <w:lang w:eastAsia="ro-RO"/>
              </w:rPr>
            </w:pPr>
            <w:r w:rsidRPr="00F54D40">
              <w:rPr>
                <w:rFonts w:eastAsiaTheme="minorEastAsia" w:cstheme="minorHAnsi"/>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5BA9AA" w14:textId="77777777" w:rsidR="00712F37" w:rsidRPr="00F54D40" w:rsidRDefault="00712F37" w:rsidP="00712F37">
            <w:pPr>
              <w:spacing w:after="0" w:line="240" w:lineRule="auto"/>
              <w:ind w:left="225"/>
              <w:jc w:val="both"/>
              <w:rPr>
                <w:rFonts w:eastAsiaTheme="minorEastAsia" w:cstheme="minorHAnsi"/>
                <w:lang w:eastAsia="ro-RO"/>
              </w:rPr>
            </w:pPr>
            <w:r w:rsidRPr="00F54D40">
              <w:rPr>
                <w:rFonts w:eastAsiaTheme="minorEastAsia" w:cstheme="minorHAnsi"/>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88941B" w14:textId="77777777" w:rsidR="00712F37" w:rsidRPr="00F54D40" w:rsidRDefault="00712F37" w:rsidP="00712F37">
            <w:pPr>
              <w:spacing w:after="0" w:line="240" w:lineRule="auto"/>
              <w:ind w:left="225"/>
              <w:jc w:val="both"/>
              <w:rPr>
                <w:rFonts w:eastAsiaTheme="minorEastAsia" w:cstheme="minorHAnsi"/>
                <w:lang w:eastAsia="ro-RO"/>
              </w:rPr>
            </w:pPr>
            <w:r w:rsidRPr="00F54D40">
              <w:rPr>
                <w:rFonts w:eastAsiaTheme="minorEastAsia" w:cstheme="minorHAnsi"/>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A6B63D" w14:textId="77777777" w:rsidR="00712F37" w:rsidRPr="00F54D40" w:rsidRDefault="00712F37" w:rsidP="00712F37">
            <w:pPr>
              <w:spacing w:after="0" w:line="240" w:lineRule="auto"/>
              <w:ind w:left="225"/>
              <w:jc w:val="both"/>
              <w:rPr>
                <w:rFonts w:eastAsiaTheme="minorEastAsia" w:cstheme="minorHAnsi"/>
                <w:lang w:eastAsia="ro-RO"/>
              </w:rPr>
            </w:pPr>
            <w:r w:rsidRPr="00F54D40">
              <w:rPr>
                <w:rFonts w:eastAsiaTheme="minorEastAsia" w:cstheme="minorHAnsi"/>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AA0141" w14:textId="77777777" w:rsidR="00712F37" w:rsidRPr="00F54D40" w:rsidRDefault="00712F37" w:rsidP="00712F37">
            <w:pPr>
              <w:spacing w:after="0" w:line="240" w:lineRule="auto"/>
              <w:ind w:left="225"/>
              <w:jc w:val="both"/>
              <w:rPr>
                <w:rFonts w:eastAsiaTheme="minorEastAsia" w:cstheme="minorHAnsi"/>
                <w:lang w:eastAsia="ro-RO"/>
              </w:rPr>
            </w:pPr>
            <w:r w:rsidRPr="00F54D40">
              <w:rPr>
                <w:rFonts w:eastAsiaTheme="minorEastAsia" w:cstheme="minorHAnsi"/>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FECBD8" w14:textId="77777777" w:rsidR="00712F37" w:rsidRPr="00F54D40" w:rsidRDefault="00712F37" w:rsidP="00712F37">
            <w:pPr>
              <w:spacing w:after="0" w:line="240" w:lineRule="auto"/>
              <w:ind w:left="225"/>
              <w:jc w:val="both"/>
              <w:rPr>
                <w:rFonts w:eastAsiaTheme="minorEastAsia" w:cstheme="minorHAnsi"/>
                <w:lang w:eastAsia="ro-RO"/>
              </w:rPr>
            </w:pPr>
            <w:r w:rsidRPr="00F54D40">
              <w:rPr>
                <w:rFonts w:eastAsiaTheme="minorEastAsia" w:cstheme="minorHAnsi"/>
                <w:lang w:eastAsia="ro-RO"/>
              </w:rPr>
              <w:t>(lei)</w:t>
            </w:r>
          </w:p>
        </w:tc>
      </w:tr>
      <w:tr w:rsidR="00E66F02" w:rsidRPr="00F54D40" w14:paraId="790923FD" w14:textId="77777777" w:rsidTr="00833DE6">
        <w:tc>
          <w:tcPr>
            <w:tcW w:w="0" w:type="auto"/>
            <w:tcBorders>
              <w:top w:val="single" w:sz="6" w:space="0" w:color="000000"/>
              <w:left w:val="single" w:sz="6" w:space="0" w:color="000000"/>
              <w:bottom w:val="single" w:sz="6" w:space="0" w:color="000000"/>
              <w:right w:val="single" w:sz="6" w:space="0" w:color="000000"/>
            </w:tcBorders>
            <w:vAlign w:val="center"/>
            <w:hideMark/>
          </w:tcPr>
          <w:p w14:paraId="13F3EF37" w14:textId="77777777" w:rsidR="00712F37" w:rsidRPr="00F54D40" w:rsidRDefault="00712F37" w:rsidP="00712F37">
            <w:pPr>
              <w:spacing w:after="0" w:line="240" w:lineRule="auto"/>
              <w:ind w:left="225"/>
              <w:jc w:val="both"/>
              <w:rPr>
                <w:rFonts w:eastAsiaTheme="minorEastAsia" w:cstheme="minorHAnsi"/>
                <w:lang w:eastAsia="ro-RO"/>
              </w:rPr>
            </w:pPr>
            <w:r w:rsidRPr="00F54D40">
              <w:rPr>
                <w:rFonts w:eastAsiaTheme="minorEastAsia" w:cstheme="minorHAnsi"/>
                <w:lang w:eastAsia="ro-RO"/>
              </w:rPr>
              <w:t>1=2+3+4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2CD3F8" w14:textId="77777777" w:rsidR="00712F37" w:rsidRPr="00F54D40" w:rsidRDefault="00712F37" w:rsidP="00712F37">
            <w:pPr>
              <w:spacing w:after="0" w:line="240" w:lineRule="auto"/>
              <w:ind w:left="225"/>
              <w:jc w:val="both"/>
              <w:rPr>
                <w:rFonts w:eastAsiaTheme="minorEastAsia" w:cstheme="minorHAnsi"/>
                <w:lang w:eastAsia="ro-RO"/>
              </w:rPr>
            </w:pPr>
            <w:r w:rsidRPr="00F54D40">
              <w:rPr>
                <w:rFonts w:eastAsiaTheme="minorEastAsia" w:cstheme="minorHAnsi"/>
                <w:lang w:eastAsia="ro-RO"/>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CC9368" w14:textId="77777777" w:rsidR="00712F37" w:rsidRPr="00F54D40" w:rsidRDefault="00712F37" w:rsidP="00712F37">
            <w:pPr>
              <w:spacing w:after="0" w:line="240" w:lineRule="auto"/>
              <w:ind w:left="225"/>
              <w:jc w:val="both"/>
              <w:rPr>
                <w:rFonts w:eastAsiaTheme="minorEastAsia" w:cstheme="minorHAnsi"/>
                <w:lang w:eastAsia="ro-RO"/>
              </w:rPr>
            </w:pPr>
            <w:r w:rsidRPr="00F54D40">
              <w:rPr>
                <w:rFonts w:eastAsiaTheme="minorEastAsia" w:cstheme="minorHAnsi"/>
                <w:lang w:eastAsia="ro-RO"/>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FCD1B" w14:textId="77777777" w:rsidR="00712F37" w:rsidRPr="00F54D40" w:rsidRDefault="00712F37" w:rsidP="00712F37">
            <w:pPr>
              <w:spacing w:after="0" w:line="240" w:lineRule="auto"/>
              <w:ind w:left="225"/>
              <w:jc w:val="both"/>
              <w:rPr>
                <w:rFonts w:eastAsiaTheme="minorEastAsia" w:cstheme="minorHAnsi"/>
                <w:lang w:eastAsia="ro-RO"/>
              </w:rPr>
            </w:pPr>
            <w:r w:rsidRPr="00F54D40">
              <w:rPr>
                <w:rFonts w:eastAsiaTheme="minorEastAsia" w:cstheme="minorHAnsi"/>
                <w:lang w:eastAsia="ro-RO"/>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AC53DC" w14:textId="77777777" w:rsidR="00712F37" w:rsidRPr="00F54D40" w:rsidRDefault="00712F37" w:rsidP="00712F37">
            <w:pPr>
              <w:spacing w:after="0" w:line="240" w:lineRule="auto"/>
              <w:ind w:left="225"/>
              <w:jc w:val="both"/>
              <w:rPr>
                <w:rFonts w:eastAsiaTheme="minorEastAsia" w:cstheme="minorHAnsi"/>
                <w:lang w:eastAsia="ro-RO"/>
              </w:rPr>
            </w:pPr>
            <w:r w:rsidRPr="00F54D40">
              <w:rPr>
                <w:rFonts w:eastAsiaTheme="minorEastAsia" w:cstheme="minorHAnsi"/>
                <w:lang w:eastAsia="ro-RO"/>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19EA99" w14:textId="77777777" w:rsidR="00712F37" w:rsidRPr="00F54D40" w:rsidRDefault="00712F37" w:rsidP="00712F37">
            <w:pPr>
              <w:spacing w:after="0" w:line="240" w:lineRule="auto"/>
              <w:ind w:left="225"/>
              <w:jc w:val="both"/>
              <w:rPr>
                <w:rFonts w:eastAsiaTheme="minorEastAsia" w:cstheme="minorHAnsi"/>
                <w:lang w:eastAsia="ro-RO"/>
              </w:rPr>
            </w:pPr>
            <w:r w:rsidRPr="00F54D40">
              <w:rPr>
                <w:rFonts w:eastAsiaTheme="minorEastAsia" w:cstheme="minorHAnsi"/>
                <w:lang w:eastAsia="ro-RO"/>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49DAF3" w14:textId="77777777" w:rsidR="00712F37" w:rsidRPr="00F54D40" w:rsidRDefault="00712F37" w:rsidP="00712F37">
            <w:pPr>
              <w:spacing w:after="0" w:line="240" w:lineRule="auto"/>
              <w:ind w:left="225"/>
              <w:jc w:val="both"/>
              <w:rPr>
                <w:rFonts w:eastAsiaTheme="minorEastAsia" w:cstheme="minorHAnsi"/>
                <w:lang w:eastAsia="ro-RO"/>
              </w:rPr>
            </w:pPr>
            <w:r w:rsidRPr="00F54D40">
              <w:rPr>
                <w:rFonts w:eastAsiaTheme="minorEastAsia" w:cstheme="minorHAnsi"/>
                <w:lang w:eastAsia="ro-RO"/>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61A7B7" w14:textId="77777777" w:rsidR="00712F37" w:rsidRPr="00F54D40" w:rsidRDefault="00712F37" w:rsidP="00712F37">
            <w:pPr>
              <w:spacing w:after="0" w:line="240" w:lineRule="auto"/>
              <w:ind w:left="225"/>
              <w:jc w:val="both"/>
              <w:rPr>
                <w:rFonts w:eastAsiaTheme="minorEastAsia" w:cstheme="minorHAnsi"/>
                <w:lang w:eastAsia="ro-RO"/>
              </w:rPr>
            </w:pPr>
            <w:r w:rsidRPr="00F54D40">
              <w:rPr>
                <w:rFonts w:eastAsiaTheme="minorEastAsia" w:cstheme="minorHAnsi"/>
                <w:lang w:eastAsia="ro-RO"/>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6C1909" w14:textId="77777777" w:rsidR="00712F37" w:rsidRPr="00F54D40" w:rsidRDefault="00712F37" w:rsidP="00712F37">
            <w:pPr>
              <w:spacing w:after="0" w:line="240" w:lineRule="auto"/>
              <w:ind w:left="225"/>
              <w:jc w:val="both"/>
              <w:rPr>
                <w:rFonts w:eastAsiaTheme="minorEastAsia" w:cstheme="minorHAnsi"/>
                <w:lang w:eastAsia="ro-RO"/>
              </w:rPr>
            </w:pPr>
            <w:r w:rsidRPr="00F54D40">
              <w:rPr>
                <w:rFonts w:eastAsiaTheme="minorEastAsia" w:cstheme="minorHAnsi"/>
                <w:lang w:eastAsia="ro-RO"/>
              </w:rPr>
              <w:t>6=1+5</w:t>
            </w:r>
          </w:p>
        </w:tc>
      </w:tr>
      <w:tr w:rsidR="00E66F02" w:rsidRPr="00F54D40" w14:paraId="33A2D0AE" w14:textId="77777777" w:rsidTr="00833DE6">
        <w:tc>
          <w:tcPr>
            <w:tcW w:w="0" w:type="auto"/>
            <w:tcBorders>
              <w:top w:val="single" w:sz="6" w:space="0" w:color="000000"/>
              <w:left w:val="single" w:sz="6" w:space="0" w:color="000000"/>
              <w:bottom w:val="single" w:sz="6" w:space="0" w:color="000000"/>
              <w:right w:val="single" w:sz="6" w:space="0" w:color="000000"/>
            </w:tcBorders>
            <w:vAlign w:val="center"/>
          </w:tcPr>
          <w:p w14:paraId="2BC75884" w14:textId="4E5DE24E" w:rsidR="00A85EB7" w:rsidRPr="00F54D40" w:rsidRDefault="00A85EB7" w:rsidP="00712F37">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tcPr>
          <w:p w14:paraId="199B9C0B" w14:textId="6D7F7950" w:rsidR="00A85EB7" w:rsidRPr="00F54D40" w:rsidRDefault="00A85EB7" w:rsidP="00712F37">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tcPr>
          <w:p w14:paraId="01BE0E8B" w14:textId="4A8F10AC" w:rsidR="00A85EB7" w:rsidRPr="00F54D40" w:rsidRDefault="00A85EB7" w:rsidP="00712F37">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tcPr>
          <w:p w14:paraId="734094FA" w14:textId="15ADE0A0" w:rsidR="00A85EB7" w:rsidRPr="00F54D40" w:rsidRDefault="00A85EB7" w:rsidP="00712F37">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tcPr>
          <w:p w14:paraId="0FA03AA7" w14:textId="4751516F" w:rsidR="00A85EB7" w:rsidRPr="00F54D40" w:rsidRDefault="00A85EB7" w:rsidP="00712F37">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tcPr>
          <w:p w14:paraId="10F6DE94" w14:textId="2D8AF7CD" w:rsidR="00A85EB7" w:rsidRPr="00F54D40" w:rsidRDefault="00A85EB7" w:rsidP="00712F37">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tcPr>
          <w:p w14:paraId="69C5994C" w14:textId="30A46387" w:rsidR="00A85EB7" w:rsidRPr="00F54D40" w:rsidRDefault="00A85EB7" w:rsidP="00712F37">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tcPr>
          <w:p w14:paraId="5C96E807" w14:textId="38871103" w:rsidR="00A85EB7" w:rsidRPr="00F54D40" w:rsidRDefault="00A85EB7" w:rsidP="00712F37">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tcPr>
          <w:p w14:paraId="24503235" w14:textId="6022F7BE" w:rsidR="00A85EB7" w:rsidRPr="00F54D40" w:rsidRDefault="00A85EB7" w:rsidP="00712F37">
            <w:pPr>
              <w:spacing w:after="0" w:line="240" w:lineRule="auto"/>
              <w:ind w:left="225"/>
              <w:jc w:val="both"/>
              <w:rPr>
                <w:rFonts w:eastAsiaTheme="minorEastAsia" w:cstheme="minorHAnsi"/>
                <w:lang w:eastAsia="ro-RO"/>
              </w:rPr>
            </w:pPr>
          </w:p>
        </w:tc>
      </w:tr>
      <w:tr w:rsidR="00E66F02" w:rsidRPr="00F54D40" w14:paraId="6BFA2DBF" w14:textId="77777777" w:rsidTr="00833DE6">
        <w:tc>
          <w:tcPr>
            <w:tcW w:w="0" w:type="auto"/>
            <w:tcBorders>
              <w:top w:val="single" w:sz="6" w:space="0" w:color="000000"/>
              <w:left w:val="single" w:sz="6" w:space="0" w:color="000000"/>
              <w:bottom w:val="single" w:sz="6" w:space="0" w:color="000000"/>
              <w:right w:val="single" w:sz="6" w:space="0" w:color="000000"/>
            </w:tcBorders>
            <w:vAlign w:val="center"/>
            <w:hideMark/>
          </w:tcPr>
          <w:p w14:paraId="6EB6AA2D" w14:textId="77777777" w:rsidR="00712F37" w:rsidRPr="00F54D40" w:rsidRDefault="00712F37" w:rsidP="00712F37">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AB778E" w14:textId="77777777" w:rsidR="00712F37" w:rsidRPr="00F54D40" w:rsidRDefault="00712F37" w:rsidP="00712F37">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16827C" w14:textId="77777777" w:rsidR="00712F37" w:rsidRPr="00F54D40" w:rsidRDefault="00712F37" w:rsidP="00712F37">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98D1A5" w14:textId="77777777" w:rsidR="00712F37" w:rsidRPr="00F54D40" w:rsidRDefault="00712F37" w:rsidP="00712F37">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AF97DB" w14:textId="77777777" w:rsidR="00712F37" w:rsidRPr="00F54D40" w:rsidRDefault="00712F37" w:rsidP="00712F37">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61A280" w14:textId="77777777" w:rsidR="00712F37" w:rsidRPr="00F54D40" w:rsidRDefault="00712F37" w:rsidP="00712F37">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A3B861" w14:textId="77777777" w:rsidR="00712F37" w:rsidRPr="00F54D40" w:rsidRDefault="00712F37" w:rsidP="00712F37">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E53DB3" w14:textId="77777777" w:rsidR="00712F37" w:rsidRPr="00F54D40" w:rsidRDefault="00712F37" w:rsidP="00712F37">
            <w:pPr>
              <w:spacing w:after="0" w:line="240" w:lineRule="auto"/>
              <w:ind w:left="225"/>
              <w:jc w:val="both"/>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7CDB69" w14:textId="77777777" w:rsidR="00712F37" w:rsidRPr="00F54D40" w:rsidRDefault="00712F37" w:rsidP="00712F37">
            <w:pPr>
              <w:spacing w:after="0" w:line="240" w:lineRule="auto"/>
              <w:ind w:left="225"/>
              <w:jc w:val="both"/>
              <w:rPr>
                <w:rFonts w:eastAsiaTheme="minorEastAsia" w:cstheme="minorHAnsi"/>
                <w:lang w:eastAsia="ro-RO"/>
              </w:rPr>
            </w:pPr>
          </w:p>
        </w:tc>
      </w:tr>
    </w:tbl>
    <w:p w14:paraId="2E10CD9F" w14:textId="59E0AF1F" w:rsidR="00396C1B" w:rsidRPr="00F54D40" w:rsidRDefault="00396C1B" w:rsidP="0096151C">
      <w:pPr>
        <w:spacing w:after="0" w:line="240" w:lineRule="auto"/>
        <w:ind w:left="225"/>
        <w:jc w:val="both"/>
        <w:rPr>
          <w:rFonts w:eastAsiaTheme="minorEastAsia" w:cstheme="minorHAnsi"/>
          <w:lang w:eastAsia="ro-RO"/>
        </w:rPr>
      </w:pPr>
      <w:r w:rsidRPr="00F54D40">
        <w:rPr>
          <w:rFonts w:eastAsiaTheme="minorEastAsia" w:cstheme="minorHAnsi"/>
          <w:lang w:eastAsia="ro-RO"/>
        </w:rPr>
        <w:tab/>
      </w:r>
      <w:r w:rsidRPr="00F54D40">
        <w:rPr>
          <w:rFonts w:eastAsiaTheme="minorEastAsia" w:cstheme="minorHAnsi"/>
          <w:lang w:eastAsia="ro-RO"/>
        </w:rPr>
        <w:tab/>
      </w:r>
      <w:r w:rsidRPr="00F54D40">
        <w:rPr>
          <w:rFonts w:eastAsiaTheme="minorEastAsia" w:cstheme="minorHAnsi"/>
          <w:lang w:eastAsia="ro-RO"/>
        </w:rPr>
        <w:tab/>
      </w:r>
      <w:r w:rsidRPr="00F54D40">
        <w:rPr>
          <w:rFonts w:eastAsiaTheme="minorEastAsia" w:cstheme="minorHAnsi"/>
          <w:lang w:eastAsia="ro-RO"/>
        </w:rPr>
        <w:tab/>
      </w:r>
      <w:r w:rsidRPr="00F54D40">
        <w:rPr>
          <w:rFonts w:eastAsiaTheme="minorEastAsia" w:cstheme="minorHAnsi"/>
          <w:lang w:eastAsia="ro-RO"/>
        </w:rPr>
        <w:tab/>
      </w:r>
      <w:r w:rsidRPr="00F54D40">
        <w:rPr>
          <w:rFonts w:eastAsiaTheme="minorEastAsia" w:cstheme="minorHAnsi"/>
          <w:lang w:eastAsia="ro-RO"/>
        </w:rPr>
        <w:tab/>
      </w:r>
      <w:r w:rsidRPr="00F54D40">
        <w:rPr>
          <w:rFonts w:eastAsiaTheme="minorEastAsia" w:cstheme="minorHAnsi"/>
          <w:lang w:eastAsia="ro-RO"/>
        </w:rPr>
        <w:tab/>
      </w:r>
      <w:r w:rsidRPr="00F54D40">
        <w:rPr>
          <w:rFonts w:eastAsiaTheme="minorEastAsia" w:cstheme="minorHAnsi"/>
          <w:lang w:eastAsia="ro-RO"/>
        </w:rPr>
        <w:tab/>
      </w:r>
      <w:r w:rsidRPr="00F54D40">
        <w:rPr>
          <w:rFonts w:eastAsiaTheme="minorEastAsia" w:cstheme="minorHAnsi"/>
          <w:b/>
          <w:bCs/>
          <w:lang w:eastAsia="ro-RO"/>
        </w:rPr>
        <w:tab/>
      </w:r>
      <w:r w:rsidRPr="00F54D40">
        <w:rPr>
          <w:rFonts w:eastAsiaTheme="minorEastAsia" w:cstheme="minorHAnsi"/>
          <w:b/>
          <w:bCs/>
          <w:lang w:eastAsia="ro-RO"/>
        </w:rPr>
        <w:tab/>
      </w:r>
      <w:r w:rsidRPr="00F54D40">
        <w:rPr>
          <w:rFonts w:eastAsiaTheme="minorEastAsia" w:cstheme="minorHAnsi"/>
          <w:b/>
          <w:bCs/>
          <w:lang w:eastAsia="ro-RO"/>
        </w:rPr>
        <w:tab/>
      </w:r>
    </w:p>
    <w:p w14:paraId="41EC6D2F" w14:textId="19DAFEBA" w:rsidR="00A20ED6" w:rsidRPr="00A20ED6" w:rsidRDefault="00A20ED6" w:rsidP="00A20ED6">
      <w:pPr>
        <w:spacing w:after="0" w:line="240" w:lineRule="auto"/>
        <w:ind w:left="225"/>
        <w:jc w:val="both"/>
        <w:rPr>
          <w:rFonts w:eastAsiaTheme="minorEastAsia" w:cstheme="minorHAnsi"/>
          <w:b/>
          <w:bCs/>
          <w:lang w:eastAsia="ro-RO"/>
        </w:rPr>
      </w:pPr>
      <w:r w:rsidRPr="00F54D40">
        <w:rPr>
          <w:rFonts w:eastAsiaTheme="minorEastAsia" w:cstheme="minorHAnsi"/>
          <w:b/>
          <w:bCs/>
          <w:lang w:eastAsia="ro-RO"/>
        </w:rPr>
        <w:t xml:space="preserve">(2) </w:t>
      </w:r>
      <w:r w:rsidRPr="00F54D40">
        <w:rPr>
          <w:rFonts w:eastAsiaTheme="minorEastAsia" w:cstheme="minorHAnsi"/>
          <w:lang w:eastAsia="ro-RO"/>
        </w:rPr>
        <w:t xml:space="preserve">AM acordă o finanţare nerambursabilă în sumă maximă de </w:t>
      </w:r>
      <w:r w:rsidR="004D08EA">
        <w:rPr>
          <w:rFonts w:eastAsiaTheme="minorEastAsia" w:cstheme="minorHAnsi"/>
          <w:lang w:eastAsia="ro-RO"/>
        </w:rPr>
        <w:t>............</w:t>
      </w:r>
      <w:r w:rsidR="005F0861" w:rsidRPr="00F54D40">
        <w:rPr>
          <w:rFonts w:eastAsiaTheme="minorEastAsia" w:cstheme="minorHAnsi"/>
          <w:lang w:eastAsia="ro-RO"/>
        </w:rPr>
        <w:t xml:space="preserve"> lei (</w:t>
      </w:r>
      <w:r w:rsidR="004D08EA">
        <w:rPr>
          <w:rFonts w:eastAsiaTheme="minorEastAsia" w:cstheme="minorHAnsi"/>
          <w:lang w:eastAsia="ro-RO"/>
        </w:rPr>
        <w:t>valoarea în litere</w:t>
      </w:r>
      <w:r w:rsidR="005F0861" w:rsidRPr="00F54D40">
        <w:rPr>
          <w:rFonts w:eastAsiaTheme="minorEastAsia" w:cstheme="minorHAnsi"/>
          <w:lang w:eastAsia="ro-RO"/>
        </w:rPr>
        <w:t xml:space="preserve">), echivalentă cu </w:t>
      </w:r>
      <w:r w:rsidR="004D08EA">
        <w:rPr>
          <w:rFonts w:eastAsiaTheme="minorEastAsia" w:cstheme="minorHAnsi"/>
          <w:lang w:eastAsia="ro-RO"/>
        </w:rPr>
        <w:t>.....</w:t>
      </w:r>
      <w:r w:rsidR="00E8752B" w:rsidRPr="00F54D40">
        <w:rPr>
          <w:rFonts w:eastAsiaTheme="minorEastAsia" w:cstheme="minorHAnsi"/>
          <w:lang w:eastAsia="ro-RO"/>
        </w:rPr>
        <w:t xml:space="preserve"> </w:t>
      </w:r>
      <w:r w:rsidR="005F0861" w:rsidRPr="00F54D40">
        <w:rPr>
          <w:rFonts w:eastAsiaTheme="minorEastAsia" w:cstheme="minorHAnsi"/>
          <w:lang w:eastAsia="ro-RO"/>
        </w:rPr>
        <w:t xml:space="preserve">% </w:t>
      </w:r>
      <w:r w:rsidRPr="00F54D40">
        <w:rPr>
          <w:rFonts w:eastAsiaTheme="minorEastAsia" w:cstheme="minorHAnsi"/>
          <w:lang w:eastAsia="ro-RO"/>
        </w:rPr>
        <w:t>din valoarea totală eligibilă aprobată.</w:t>
      </w:r>
    </w:p>
    <w:p w14:paraId="080BA3CB" w14:textId="41ACA538" w:rsidR="00A20ED6" w:rsidRPr="00A20ED6" w:rsidRDefault="00A20ED6" w:rsidP="00A20ED6">
      <w:pPr>
        <w:spacing w:after="0" w:line="240" w:lineRule="auto"/>
        <w:ind w:left="225"/>
        <w:jc w:val="both"/>
        <w:rPr>
          <w:rFonts w:eastAsiaTheme="minorEastAsia" w:cstheme="minorHAnsi"/>
          <w:b/>
          <w:bCs/>
          <w:lang w:eastAsia="ro-RO"/>
        </w:rPr>
      </w:pPr>
      <w:r w:rsidRPr="00A20ED6">
        <w:rPr>
          <w:rFonts w:eastAsiaTheme="minorEastAsia" w:cstheme="minorHAnsi"/>
          <w:b/>
          <w:bCs/>
          <w:lang w:eastAsia="ro-RO"/>
        </w:rPr>
        <w:t>(3)</w:t>
      </w:r>
      <w:r>
        <w:rPr>
          <w:rFonts w:eastAsiaTheme="minorEastAsia" w:cstheme="minorHAnsi"/>
          <w:b/>
          <w:bCs/>
          <w:lang w:eastAsia="ro-RO"/>
        </w:rPr>
        <w:t xml:space="preserve"> </w:t>
      </w:r>
      <w:r w:rsidRPr="00A20ED6">
        <w:rPr>
          <w:rFonts w:eastAsiaTheme="minorEastAsia" w:cstheme="minorHAnsi"/>
          <w:lang w:eastAsia="ro-RO"/>
        </w:rPr>
        <w:t xml:space="preserve">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w:t>
      </w:r>
      <w:r w:rsidRPr="006855F0">
        <w:rPr>
          <w:rFonts w:eastAsiaTheme="minorEastAsia" w:cstheme="minorHAnsi"/>
          <w:lang w:eastAsia="ro-RO"/>
        </w:rPr>
        <w:t>specificate la art. 10 alin. (8).</w:t>
      </w:r>
      <w:r w:rsidRPr="00A20ED6">
        <w:rPr>
          <w:rFonts w:eastAsiaTheme="minorEastAsia" w:cstheme="minorHAnsi"/>
          <w:lang w:eastAsia="ro-RO"/>
        </w:rPr>
        <w:t xml:space="preserve"> </w:t>
      </w:r>
    </w:p>
    <w:p w14:paraId="419766EE" w14:textId="6B94AC8E" w:rsidR="00A20ED6" w:rsidRPr="00A20ED6" w:rsidRDefault="00A20ED6" w:rsidP="00A20ED6">
      <w:pPr>
        <w:spacing w:after="0" w:line="240" w:lineRule="auto"/>
        <w:ind w:left="225"/>
        <w:jc w:val="both"/>
        <w:rPr>
          <w:rFonts w:eastAsiaTheme="minorEastAsia" w:cstheme="minorHAnsi"/>
          <w:b/>
          <w:bCs/>
          <w:lang w:eastAsia="ro-RO"/>
        </w:rPr>
      </w:pPr>
      <w:r w:rsidRPr="00A20ED6">
        <w:rPr>
          <w:rFonts w:eastAsiaTheme="minorEastAsia" w:cstheme="minorHAnsi"/>
          <w:b/>
          <w:bCs/>
          <w:lang w:eastAsia="ro-RO"/>
        </w:rPr>
        <w:t>(4)</w:t>
      </w:r>
      <w:r>
        <w:rPr>
          <w:rFonts w:eastAsiaTheme="minorEastAsia" w:cstheme="minorHAnsi"/>
          <w:b/>
          <w:bCs/>
          <w:lang w:eastAsia="ro-RO"/>
        </w:rPr>
        <w:t xml:space="preserve"> </w:t>
      </w:r>
      <w:r w:rsidRPr="00A20ED6">
        <w:rPr>
          <w:rFonts w:eastAsiaTheme="minorEastAsia" w:cstheme="minorHAnsi"/>
          <w:lang w:eastAsia="ro-RO"/>
        </w:rPr>
        <w:t>Finanţarea va fi acordată, în baza cererilor de prefinanţare/rambursare/plată, elaborate şi transmise prin sistemul MySMIS2021 în conformitate cu graficul de depunere a cererilor de prefinanţare/plată/rambursare a cheltuielilor (anexa nr. 3 la prezentul contract de finanţare), încărcat şi actualizat de Beneficiar în sistemul MySMIS2021.</w:t>
      </w:r>
    </w:p>
    <w:p w14:paraId="150114CA" w14:textId="388684F5" w:rsidR="00396C1B" w:rsidRPr="00A20ED6" w:rsidRDefault="00A20ED6" w:rsidP="00A20ED6">
      <w:pPr>
        <w:spacing w:after="0" w:line="240" w:lineRule="auto"/>
        <w:ind w:left="225"/>
        <w:jc w:val="both"/>
        <w:rPr>
          <w:rFonts w:eastAsiaTheme="minorEastAsia" w:cstheme="minorHAnsi"/>
          <w:b/>
          <w:bCs/>
          <w:lang w:eastAsia="ro-RO"/>
        </w:rPr>
      </w:pPr>
      <w:r w:rsidRPr="00A20ED6">
        <w:rPr>
          <w:rFonts w:eastAsiaTheme="minorEastAsia" w:cstheme="minorHAnsi"/>
          <w:b/>
          <w:bCs/>
          <w:lang w:eastAsia="ro-RO"/>
        </w:rPr>
        <w:t>(5)</w:t>
      </w:r>
      <w:r>
        <w:rPr>
          <w:rFonts w:eastAsiaTheme="minorEastAsia" w:cstheme="minorHAnsi"/>
          <w:b/>
          <w:bCs/>
          <w:lang w:eastAsia="ro-RO"/>
        </w:rPr>
        <w:t xml:space="preserve"> </w:t>
      </w:r>
      <w:r w:rsidRPr="00A20ED6">
        <w:rPr>
          <w:rFonts w:eastAsiaTheme="minorEastAsia" w:cstheme="minorHAnsi"/>
          <w:lang w:eastAsia="ro-RO"/>
        </w:rPr>
        <w:t>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r w:rsidR="00396C1B" w:rsidRPr="00A20ED6">
        <w:rPr>
          <w:rFonts w:eastAsiaTheme="minorEastAsia" w:cstheme="minorHAnsi"/>
          <w:lang w:eastAsia="ro-RO"/>
        </w:rPr>
        <w:t>.</w:t>
      </w:r>
    </w:p>
    <w:p w14:paraId="19D7F9EF" w14:textId="77777777" w:rsidR="000D6978" w:rsidRPr="00C623F1" w:rsidRDefault="000D6978" w:rsidP="00396C1B">
      <w:pPr>
        <w:spacing w:after="0" w:line="240" w:lineRule="auto"/>
        <w:ind w:left="225"/>
        <w:jc w:val="both"/>
        <w:rPr>
          <w:rFonts w:eastAsiaTheme="minorEastAsia" w:cstheme="minorHAnsi"/>
          <w:b/>
          <w:bCs/>
          <w:lang w:eastAsia="ro-RO"/>
        </w:rPr>
      </w:pPr>
    </w:p>
    <w:p w14:paraId="10EE8D52" w14:textId="36FB304D" w:rsidR="00396C1B" w:rsidRPr="00C623F1" w:rsidRDefault="00396C1B" w:rsidP="00D8737B">
      <w:pPr>
        <w:spacing w:after="0" w:line="240" w:lineRule="auto"/>
        <w:ind w:left="225"/>
        <w:jc w:val="both"/>
        <w:rPr>
          <w:rFonts w:eastAsiaTheme="minorEastAsia" w:cstheme="minorHAnsi"/>
          <w:b/>
          <w:bCs/>
          <w:lang w:eastAsia="ro-RO"/>
        </w:rPr>
      </w:pPr>
      <w:bookmarkStart w:id="6" w:name="_Hlk144970499"/>
      <w:r w:rsidRPr="00C623F1">
        <w:rPr>
          <w:rFonts w:eastAsiaTheme="minorEastAsia" w:cstheme="minorHAnsi"/>
          <w:b/>
          <w:bCs/>
          <w:lang w:eastAsia="ro-RO"/>
        </w:rPr>
        <w:t>Articolul 4</w:t>
      </w:r>
      <w:r w:rsidR="00D8737B" w:rsidRPr="00C623F1">
        <w:rPr>
          <w:rFonts w:eastAsiaTheme="minorEastAsia" w:cstheme="minorHAnsi"/>
          <w:b/>
          <w:bCs/>
          <w:lang w:eastAsia="ro-RO"/>
        </w:rPr>
        <w:t xml:space="preserve"> - </w:t>
      </w:r>
      <w:r w:rsidRPr="00C623F1">
        <w:rPr>
          <w:rFonts w:eastAsiaTheme="minorEastAsia" w:cstheme="minorHAnsi"/>
          <w:b/>
          <w:bCs/>
          <w:lang w:eastAsia="ro-RO"/>
        </w:rPr>
        <w:t>Eligibilitatea cheltuielilor</w:t>
      </w:r>
    </w:p>
    <w:p w14:paraId="1A7A3850" w14:textId="77777777" w:rsidR="00A20ED6" w:rsidRPr="00A20ED6" w:rsidRDefault="00A20ED6" w:rsidP="00A20ED6">
      <w:pPr>
        <w:spacing w:after="0" w:line="240" w:lineRule="auto"/>
        <w:ind w:left="225"/>
        <w:jc w:val="both"/>
        <w:rPr>
          <w:rFonts w:eastAsiaTheme="minorEastAsia" w:cstheme="minorHAnsi"/>
          <w:lang w:eastAsia="ro-RO"/>
        </w:rPr>
      </w:pPr>
      <w:r w:rsidRPr="00A20ED6">
        <w:rPr>
          <w:rFonts w:eastAsiaTheme="minorEastAsia" w:cstheme="minorHAnsi"/>
          <w:b/>
          <w:bCs/>
          <w:lang w:eastAsia="ro-RO"/>
        </w:rPr>
        <w:t>(1)</w:t>
      </w:r>
      <w:r w:rsidRPr="00A20ED6">
        <w:rPr>
          <w:rFonts w:eastAsiaTheme="minorEastAsia" w:cstheme="minorHAnsi"/>
          <w:lang w:eastAsia="ro-RO"/>
        </w:rPr>
        <w:t>Cheltuielile angajate şi plătite pe durata de implementare a proiectului sunt eligibile dacă sunt realizate în condiţiile stabilite de prezentul contract şi cu respectarea:</w:t>
      </w:r>
    </w:p>
    <w:p w14:paraId="5DCF1294" w14:textId="77777777" w:rsidR="00A20ED6" w:rsidRPr="00A20ED6" w:rsidRDefault="00A20ED6" w:rsidP="00A20ED6">
      <w:pPr>
        <w:spacing w:after="0" w:line="240" w:lineRule="auto"/>
        <w:ind w:left="1134"/>
        <w:jc w:val="both"/>
        <w:rPr>
          <w:rFonts w:eastAsiaTheme="minorEastAsia" w:cstheme="minorHAnsi"/>
          <w:lang w:eastAsia="ro-RO"/>
        </w:rPr>
      </w:pPr>
      <w:r w:rsidRPr="00A20ED6">
        <w:rPr>
          <w:rFonts w:eastAsiaTheme="minorEastAsia" w:cstheme="minorHAnsi"/>
          <w:b/>
          <w:bCs/>
          <w:lang w:eastAsia="ro-RO"/>
        </w:rPr>
        <w:t>a)</w:t>
      </w:r>
      <w:r w:rsidRPr="00A20ED6">
        <w:rPr>
          <w:rFonts w:eastAsiaTheme="minorEastAsia" w:cstheme="minorHAnsi"/>
          <w:lang w:eastAsia="ro-RO"/>
        </w:rPr>
        <w:t>legislaţiei naţionale şi europene aplicabile;</w:t>
      </w:r>
    </w:p>
    <w:p w14:paraId="6C089679" w14:textId="27132FC4" w:rsidR="00A20ED6" w:rsidRPr="00A20ED6" w:rsidRDefault="00A20ED6" w:rsidP="00A20ED6">
      <w:pPr>
        <w:spacing w:after="0" w:line="240" w:lineRule="auto"/>
        <w:ind w:left="1134"/>
        <w:jc w:val="both"/>
        <w:rPr>
          <w:rFonts w:eastAsiaTheme="minorEastAsia" w:cstheme="minorHAnsi"/>
          <w:lang w:eastAsia="ro-RO"/>
        </w:rPr>
      </w:pPr>
      <w:r w:rsidRPr="00A20ED6">
        <w:rPr>
          <w:rFonts w:eastAsiaTheme="minorEastAsia" w:cstheme="minorHAnsi"/>
          <w:b/>
          <w:bCs/>
          <w:lang w:eastAsia="ro-RO"/>
        </w:rPr>
        <w:t>b)</w:t>
      </w:r>
      <w:r w:rsidRPr="00A20ED6">
        <w:rPr>
          <w:rFonts w:eastAsiaTheme="minorEastAsia" w:cstheme="minorHAnsi"/>
          <w:lang w:eastAsia="ro-RO"/>
        </w:rPr>
        <w:t>Ghidului solicitantului</w:t>
      </w:r>
      <w:r w:rsidR="00D63AE8">
        <w:rPr>
          <w:rFonts w:eastAsiaTheme="minorEastAsia" w:cstheme="minorHAnsi"/>
          <w:lang w:eastAsia="ro-RO"/>
        </w:rPr>
        <w:t>.</w:t>
      </w:r>
    </w:p>
    <w:p w14:paraId="20819094" w14:textId="77777777" w:rsidR="00A20ED6" w:rsidRPr="00A20ED6" w:rsidRDefault="00A20ED6" w:rsidP="00A20ED6">
      <w:pPr>
        <w:spacing w:after="0" w:line="240" w:lineRule="auto"/>
        <w:ind w:left="225"/>
        <w:jc w:val="both"/>
        <w:rPr>
          <w:rFonts w:eastAsiaTheme="minorEastAsia" w:cstheme="minorHAnsi"/>
          <w:lang w:eastAsia="ro-RO"/>
        </w:rPr>
      </w:pPr>
      <w:r w:rsidRPr="00A20ED6">
        <w:rPr>
          <w:rFonts w:eastAsiaTheme="minorEastAsia" w:cstheme="minorHAnsi"/>
          <w:b/>
          <w:bCs/>
          <w:lang w:eastAsia="ro-RO"/>
        </w:rPr>
        <w:t>(2)</w:t>
      </w:r>
      <w:r w:rsidRPr="00A20ED6">
        <w:rPr>
          <w:rFonts w:eastAsiaTheme="minorEastAsia" w:cstheme="minorHAnsi"/>
          <w:lang w:eastAsia="ro-RO"/>
        </w:rPr>
        <w:t>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2594318B" w14:textId="77777777" w:rsidR="00A20ED6" w:rsidRPr="00A20ED6" w:rsidRDefault="00A20ED6" w:rsidP="00A20ED6">
      <w:pPr>
        <w:spacing w:after="0" w:line="240" w:lineRule="auto"/>
        <w:ind w:left="225"/>
        <w:jc w:val="both"/>
        <w:rPr>
          <w:rFonts w:eastAsiaTheme="minorEastAsia" w:cstheme="minorHAnsi"/>
          <w:lang w:eastAsia="ro-RO"/>
        </w:rPr>
      </w:pPr>
      <w:r w:rsidRPr="00A20ED6">
        <w:rPr>
          <w:rFonts w:eastAsiaTheme="minorEastAsia" w:cstheme="minorHAnsi"/>
          <w:b/>
          <w:bCs/>
          <w:lang w:eastAsia="ro-RO"/>
        </w:rPr>
        <w:t>(3)</w:t>
      </w:r>
      <w:r w:rsidRPr="00A20ED6">
        <w:rPr>
          <w:rFonts w:eastAsiaTheme="minorEastAsia" w:cstheme="minorHAnsi"/>
          <w:lang w:eastAsia="ro-RO"/>
        </w:rPr>
        <w:t>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2D8D422D" w:rsidR="00396C1B" w:rsidRPr="00C623F1" w:rsidRDefault="00A20ED6" w:rsidP="00A20ED6">
      <w:pPr>
        <w:spacing w:after="0" w:line="240" w:lineRule="auto"/>
        <w:ind w:left="225"/>
        <w:jc w:val="both"/>
        <w:rPr>
          <w:rFonts w:eastAsiaTheme="minorEastAsia" w:cstheme="minorHAnsi"/>
          <w:lang w:eastAsia="ro-RO"/>
        </w:rPr>
      </w:pPr>
      <w:r w:rsidRPr="00A20ED6">
        <w:rPr>
          <w:rFonts w:eastAsiaTheme="minorEastAsia" w:cstheme="minorHAnsi"/>
          <w:b/>
          <w:bCs/>
          <w:lang w:eastAsia="ro-RO"/>
        </w:rPr>
        <w:t>(4)</w:t>
      </w:r>
      <w:r w:rsidRPr="00A20ED6">
        <w:rPr>
          <w:rFonts w:eastAsiaTheme="minorEastAsia" w:cstheme="minorHAnsi"/>
          <w:lang w:eastAsia="ro-RO"/>
        </w:rPr>
        <w:t>AM</w:t>
      </w:r>
      <w:r>
        <w:rPr>
          <w:rFonts w:eastAsiaTheme="minorEastAsia" w:cstheme="minorHAnsi"/>
          <w:lang w:eastAsia="ro-RO"/>
        </w:rPr>
        <w:t xml:space="preserve"> </w:t>
      </w:r>
      <w:r w:rsidRPr="00A20ED6">
        <w:rPr>
          <w:rFonts w:eastAsiaTheme="minorEastAsia" w:cstheme="minorHAnsi"/>
          <w:lang w:eastAsia="ro-RO"/>
        </w:rPr>
        <w:t>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w:t>
      </w:r>
      <w:r w:rsidR="00396C1B" w:rsidRPr="00C623F1">
        <w:rPr>
          <w:rFonts w:eastAsiaTheme="minorEastAsia" w:cstheme="minorHAnsi"/>
          <w:lang w:eastAsia="ro-RO"/>
        </w:rPr>
        <w:t xml:space="preserve">. </w:t>
      </w:r>
    </w:p>
    <w:p w14:paraId="06EB9556" w14:textId="77777777" w:rsidR="000D6978" w:rsidRPr="00C623F1" w:rsidRDefault="000D6978" w:rsidP="00396C1B">
      <w:pPr>
        <w:spacing w:after="0" w:line="240" w:lineRule="auto"/>
        <w:ind w:left="225"/>
        <w:jc w:val="both"/>
        <w:rPr>
          <w:rFonts w:eastAsiaTheme="minorEastAsia" w:cstheme="minorHAnsi"/>
          <w:b/>
          <w:bCs/>
          <w:lang w:eastAsia="ro-RO"/>
        </w:rPr>
      </w:pPr>
    </w:p>
    <w:bookmarkEnd w:id="6"/>
    <w:p w14:paraId="16A2A5AB" w14:textId="238DDFDA" w:rsidR="00396C1B" w:rsidRPr="00C623F1" w:rsidRDefault="00396C1B" w:rsidP="00D8737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5</w:t>
      </w:r>
      <w:r w:rsidR="00D8737B" w:rsidRPr="00C623F1">
        <w:rPr>
          <w:rFonts w:eastAsiaTheme="minorEastAsia" w:cstheme="minorHAnsi"/>
          <w:b/>
          <w:bCs/>
          <w:lang w:eastAsia="ro-RO"/>
        </w:rPr>
        <w:t xml:space="preserve"> - </w:t>
      </w:r>
      <w:r w:rsidRPr="00C623F1">
        <w:rPr>
          <w:rFonts w:eastAsiaTheme="minorEastAsia" w:cstheme="minorHAnsi"/>
          <w:b/>
          <w:bCs/>
          <w:lang w:eastAsia="ro-RO"/>
        </w:rPr>
        <w:t>Mecanismul prefinanţării</w:t>
      </w:r>
    </w:p>
    <w:p w14:paraId="78BA5ED2"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C623F1" w:rsidRDefault="000D6978" w:rsidP="00396C1B">
      <w:pPr>
        <w:spacing w:after="0" w:line="240" w:lineRule="auto"/>
        <w:ind w:left="225"/>
        <w:jc w:val="both"/>
        <w:rPr>
          <w:rFonts w:eastAsiaTheme="minorEastAsia" w:cstheme="minorHAnsi"/>
          <w:lang w:eastAsia="ro-RO"/>
        </w:rPr>
      </w:pPr>
    </w:p>
    <w:p w14:paraId="698651C1" w14:textId="4F8CA2BE" w:rsidR="00396C1B" w:rsidRPr="00C623F1" w:rsidRDefault="00396C1B" w:rsidP="00D8737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6</w:t>
      </w:r>
      <w:r w:rsidR="00D8737B" w:rsidRPr="00C623F1">
        <w:rPr>
          <w:rFonts w:eastAsiaTheme="minorEastAsia" w:cstheme="minorHAnsi"/>
          <w:b/>
          <w:bCs/>
          <w:lang w:eastAsia="ro-RO"/>
        </w:rPr>
        <w:t xml:space="preserve"> - </w:t>
      </w:r>
      <w:r w:rsidRPr="00C623F1">
        <w:rPr>
          <w:rFonts w:eastAsiaTheme="minorEastAsia" w:cstheme="minorHAnsi"/>
          <w:b/>
          <w:bCs/>
          <w:lang w:eastAsia="ro-RO"/>
        </w:rPr>
        <w:t>Rambursarea/Plata cheltuielilor</w:t>
      </w:r>
    </w:p>
    <w:p w14:paraId="60FB4BFA" w14:textId="6A02B8C9"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Rambursarea sau plata se va realiza de către AM în conformitate cu prevederile legale, pe baza cererilor de rambursare/plată transmise AM de Beneficiar şi în condiţiile specificate în prezentul contract de finanţare.</w:t>
      </w:r>
    </w:p>
    <w:p w14:paraId="239EA11F" w14:textId="1C210C6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Beneficiarul</w:t>
      </w:r>
      <w:r w:rsidR="00F73060" w:rsidRPr="00C623F1">
        <w:rPr>
          <w:rFonts w:eastAsiaTheme="minorEastAsia" w:cstheme="minorHAnsi"/>
          <w:lang w:eastAsia="ro-RO"/>
        </w:rPr>
        <w:t xml:space="preserve"> </w:t>
      </w:r>
      <w:r w:rsidRPr="00C623F1">
        <w:rPr>
          <w:rFonts w:eastAsiaTheme="minorEastAsia" w:cstheme="minorHAnsi"/>
          <w:lang w:eastAsia="ro-RO"/>
        </w:rPr>
        <w:t>răspund</w:t>
      </w:r>
      <w:r w:rsidR="00D9552A" w:rsidRPr="00C623F1">
        <w:rPr>
          <w:rFonts w:eastAsiaTheme="minorEastAsia" w:cstheme="minorHAnsi"/>
          <w:lang w:eastAsia="ro-RO"/>
        </w:rPr>
        <w:t>e</w:t>
      </w:r>
      <w:r w:rsidRPr="00C623F1">
        <w:rPr>
          <w:rFonts w:eastAsiaTheme="minorEastAsia" w:cstheme="minorHAnsi"/>
          <w:lang w:eastAsia="ro-RO"/>
        </w:rPr>
        <w:t xml:space="preserve"> de legalitatea, realitatea şi regularitatea cheltuielilor, în caz contrar fiind aplicabile prevederile Ordonanţei de urgenţă a Guvernului nr. 66/2011 privind prevenirea, constatarea şi sancţionarea neregulilor apărute în obţinerea şi utilizarea fondurilor europene şi/sau a fondurilor publice </w:t>
      </w:r>
      <w:r w:rsidRPr="002473A3">
        <w:rPr>
          <w:rFonts w:eastAsiaTheme="minorEastAsia" w:cstheme="minorHAnsi"/>
          <w:lang w:eastAsia="ro-RO"/>
        </w:rPr>
        <w:t>naţionale aferente acestora</w:t>
      </w:r>
      <w:r w:rsidR="00CC517A" w:rsidRPr="002473A3">
        <w:rPr>
          <w:rFonts w:eastAsiaTheme="minorEastAsia" w:cstheme="minorHAnsi"/>
          <w:lang w:eastAsia="ro-RO"/>
        </w:rPr>
        <w:t>.</w:t>
      </w:r>
    </w:p>
    <w:p w14:paraId="1797D9F0" w14:textId="633C1319" w:rsidR="00396C1B" w:rsidRPr="002473A3"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Autorizarea cheltuielilor/Efectuarea plăţilor se realizează de către AM, în condiţiile prevăzute în legislaţia aplicabilă şi cu </w:t>
      </w:r>
      <w:r w:rsidRPr="002473A3">
        <w:rPr>
          <w:rFonts w:eastAsiaTheme="minorEastAsia" w:cstheme="minorHAnsi"/>
          <w:lang w:eastAsia="ro-RO"/>
        </w:rPr>
        <w:t xml:space="preserve">respectarea </w:t>
      </w:r>
      <w:r w:rsidR="00FF5A05" w:rsidRPr="002473A3">
        <w:rPr>
          <w:rFonts w:eastAsiaTheme="minorEastAsia" w:cstheme="minorHAnsi"/>
          <w:lang w:eastAsia="ro-RO"/>
        </w:rPr>
        <w:t xml:space="preserve">Planului </w:t>
      </w:r>
      <w:r w:rsidRPr="002473A3">
        <w:rPr>
          <w:rFonts w:eastAsiaTheme="minorEastAsia" w:cstheme="minorHAnsi"/>
          <w:lang w:eastAsia="ro-RO"/>
        </w:rPr>
        <w:t xml:space="preserve">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Beneficiarul poate să solicite suspendarea sau prelungirea implementării proiectului, pentru aceeaşi perioadă, </w:t>
      </w:r>
      <w:r w:rsidR="00CC517A" w:rsidRPr="002473A3">
        <w:rPr>
          <w:rFonts w:eastAsiaTheme="minorEastAsia" w:cstheme="minorHAnsi"/>
          <w:lang w:eastAsia="ro-RO"/>
        </w:rPr>
        <w:t xml:space="preserve">fără a depăşi data de </w:t>
      </w:r>
      <w:r w:rsidR="00CC517A" w:rsidRPr="00CA6867">
        <w:rPr>
          <w:rFonts w:eastAsiaTheme="minorEastAsia" w:cstheme="minorHAnsi"/>
          <w:b/>
          <w:bCs/>
          <w:lang w:eastAsia="ro-RO"/>
        </w:rPr>
        <w:t>31 decembrie 2029</w:t>
      </w:r>
      <w:r w:rsidRPr="002473A3">
        <w:rPr>
          <w:rFonts w:eastAsiaTheme="minorEastAsia" w:cstheme="minorHAnsi"/>
          <w:lang w:eastAsia="ro-RO"/>
        </w:rPr>
        <w:t>.</w:t>
      </w:r>
    </w:p>
    <w:p w14:paraId="1E34783E" w14:textId="77777777" w:rsidR="000D6978" w:rsidRDefault="000D6978" w:rsidP="00396C1B">
      <w:pPr>
        <w:spacing w:after="0" w:line="240" w:lineRule="auto"/>
        <w:ind w:left="225"/>
        <w:jc w:val="both"/>
        <w:rPr>
          <w:rFonts w:eastAsiaTheme="minorEastAsia" w:cstheme="minorHAnsi"/>
          <w:b/>
          <w:bCs/>
          <w:lang w:eastAsia="ro-RO"/>
        </w:rPr>
      </w:pPr>
    </w:p>
    <w:p w14:paraId="0E271282" w14:textId="77777777" w:rsidR="0096151C" w:rsidRPr="00C623F1" w:rsidRDefault="0096151C" w:rsidP="00396C1B">
      <w:pPr>
        <w:spacing w:after="0" w:line="240" w:lineRule="auto"/>
        <w:ind w:left="225"/>
        <w:jc w:val="both"/>
        <w:rPr>
          <w:rFonts w:eastAsiaTheme="minorEastAsia" w:cstheme="minorHAnsi"/>
          <w:b/>
          <w:bCs/>
          <w:lang w:eastAsia="ro-RO"/>
        </w:rPr>
      </w:pPr>
    </w:p>
    <w:p w14:paraId="3D421125" w14:textId="4BE336FA" w:rsidR="00396C1B" w:rsidRPr="00C623F1" w:rsidRDefault="00396C1B" w:rsidP="00D8737B">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7</w:t>
      </w:r>
      <w:r w:rsidR="00D8737B" w:rsidRPr="00C623F1">
        <w:rPr>
          <w:rFonts w:eastAsiaTheme="minorEastAsia" w:cstheme="minorHAnsi"/>
          <w:b/>
          <w:bCs/>
          <w:lang w:eastAsia="ro-RO"/>
        </w:rPr>
        <w:t xml:space="preserve"> - </w:t>
      </w:r>
      <w:r w:rsidRPr="00C623F1">
        <w:rPr>
          <w:rFonts w:eastAsiaTheme="minorEastAsia" w:cstheme="minorHAnsi"/>
          <w:b/>
          <w:bCs/>
          <w:lang w:eastAsia="ro-RO"/>
        </w:rPr>
        <w:t>Drepturile şi obligaţiile Beneficiarului</w:t>
      </w:r>
    </w:p>
    <w:p w14:paraId="58FAFAAD" w14:textId="77777777"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(1)</w:t>
      </w:r>
      <w:r w:rsidRPr="00CC517A">
        <w:rPr>
          <w:rFonts w:eastAsiaTheme="minorEastAsia" w:cstheme="minorHAnsi"/>
          <w:lang w:eastAsia="ro-RO"/>
        </w:rPr>
        <w:t>Beneficiarul are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 are responsabilitatea implementării proiectului în vederea atingerii obiectivelor stabilite şi a indicatorilor asumaţi, în concordanţă cu prevederile prezentului contract de finanţare şi ale legislaţiei europene şi naţionale aplicabile.</w:t>
      </w:r>
    </w:p>
    <w:p w14:paraId="2F6FB336" w14:textId="277EAB36"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(2)</w:t>
      </w:r>
      <w:r w:rsidRPr="00CC517A">
        <w:rPr>
          <w:rFonts w:eastAsiaTheme="minorEastAsia" w:cstheme="minorHAnsi"/>
          <w:lang w:eastAsia="ro-RO"/>
        </w:rPr>
        <w:t xml:space="preserve">Beneficiarul are obligaţia de a începe executarea contractului de finanţare după semnarea acestuia şi de a realiza toate activităţile prevăzute în cererea de finanţare, fără a depăşi perioada de implementare specificată la art. 2 alin. (2) şi (3). În situaţia în care se constată că implementarea activităţilor proiectului prevăzute a fi realizate după semnare nu a început în termen de </w:t>
      </w:r>
      <w:r>
        <w:rPr>
          <w:rFonts w:eastAsiaTheme="minorEastAsia" w:cstheme="minorHAnsi"/>
          <w:lang w:eastAsia="ro-RO"/>
        </w:rPr>
        <w:t xml:space="preserve">6 (șase) luni </w:t>
      </w:r>
      <w:r w:rsidRPr="00CC517A">
        <w:rPr>
          <w:rFonts w:eastAsiaTheme="minorEastAsia" w:cstheme="minorHAnsi"/>
          <w:lang w:eastAsia="ro-RO"/>
        </w:rPr>
        <w:t>de la data semnării contractului de finanţare, AM</w:t>
      </w:r>
      <w:r>
        <w:rPr>
          <w:rFonts w:eastAsiaTheme="minorEastAsia" w:cstheme="minorHAnsi"/>
          <w:lang w:eastAsia="ro-RO"/>
        </w:rPr>
        <w:t xml:space="preserve"> </w:t>
      </w:r>
      <w:r w:rsidRPr="00CC517A">
        <w:rPr>
          <w:rFonts w:eastAsiaTheme="minorEastAsia" w:cstheme="minorHAnsi"/>
          <w:lang w:eastAsia="ro-RO"/>
        </w:rPr>
        <w:t>poate dispune rezilierea contractului de finanţare.</w:t>
      </w:r>
    </w:p>
    <w:p w14:paraId="6B3AFBD3" w14:textId="28C30F39"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(3)</w:t>
      </w:r>
      <w:r w:rsidRPr="00CC517A">
        <w:rPr>
          <w:rFonts w:eastAsiaTheme="minorEastAsia" w:cstheme="minorHAnsi"/>
          <w:lang w:eastAsia="ro-RO"/>
        </w:rPr>
        <w:t>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50DBCC5B" w14:textId="1F87F633"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(4)</w:t>
      </w:r>
      <w:r w:rsidRPr="002473A3">
        <w:rPr>
          <w:rFonts w:eastAsiaTheme="minorEastAsia" w:cstheme="minorHAnsi"/>
          <w:lang w:eastAsia="ro-RO"/>
        </w:rPr>
        <w:t xml:space="preserve"> </w:t>
      </w:r>
      <w:r w:rsidRPr="00CC517A">
        <w:rPr>
          <w:rFonts w:eastAsiaTheme="minorEastAsia" w:cstheme="minorHAnsi"/>
          <w:lang w:eastAsia="ro-RO"/>
        </w:rPr>
        <w:t>Beneficiarul poate opta pentru deschiderea contului/conturilor speciale de proiect în sistemul Trezoreriei Statului sau la instituţii de credit în conformitate cu prevederile art. 50 alin. (3) din Anexa la Hotărârea Guvernului nr. 829/2022 pentru aprobarea Normelor metodologice de aplicare a Ordonanţei de urgenţă a Guvernului nr. 133/2021 privind gestionarea financiară a fondurilor europene pentru perioada de programare 2021 - 2027 alocate României din Fondul european de dezvoltare regională, Fondul de coeziune, Fondul social european Plus, Fondul pentru o tranziţie justă.</w:t>
      </w:r>
    </w:p>
    <w:p w14:paraId="1B3B9EE5" w14:textId="4E3EBDFA"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(5)</w:t>
      </w:r>
      <w:r w:rsidRPr="00CC517A">
        <w:rPr>
          <w:rFonts w:eastAsiaTheme="minorEastAsia" w:cstheme="minorHAnsi"/>
          <w:lang w:eastAsia="ro-RO"/>
        </w:rPr>
        <w:t>Beneficiarul are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AM/OI, precum şi să asigure condiţiile pentru efectuarea verificărilor la faţa locului.</w:t>
      </w:r>
    </w:p>
    <w:p w14:paraId="594B76E1" w14:textId="3951EBF8"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(6)</w:t>
      </w:r>
      <w:r w:rsidRPr="00CC517A">
        <w:rPr>
          <w:rFonts w:eastAsiaTheme="minorEastAsia" w:cstheme="minorHAnsi"/>
          <w:lang w:eastAsia="ro-RO"/>
        </w:rPr>
        <w:t>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w:t>
      </w:r>
      <w:r w:rsidRPr="002473A3">
        <w:rPr>
          <w:rFonts w:eastAsiaTheme="minorEastAsia" w:cstheme="minorHAnsi"/>
          <w:lang w:eastAsia="ro-RO"/>
        </w:rPr>
        <w:t xml:space="preserve"> </w:t>
      </w:r>
      <w:r w:rsidRPr="00CC517A">
        <w:rPr>
          <w:rFonts w:eastAsiaTheme="minorEastAsia" w:cstheme="minorHAnsi"/>
          <w:lang w:eastAsia="ro-RO"/>
        </w:rPr>
        <w:t>/organismul abilitat şi de a asigura accesul neîngrădit al acestora la documente în locul respectiv.</w:t>
      </w:r>
    </w:p>
    <w:p w14:paraId="3F1C7EB7" w14:textId="78618A95"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(7)</w:t>
      </w:r>
      <w:r w:rsidRPr="00CC517A">
        <w:rPr>
          <w:rFonts w:eastAsiaTheme="minorEastAsia" w:cstheme="minorHAnsi"/>
          <w:lang w:eastAsia="ro-RO"/>
        </w:rPr>
        <w:t>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335F850" w14:textId="77777777"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(8)</w:t>
      </w:r>
      <w:r w:rsidRPr="00CC517A">
        <w:rPr>
          <w:rFonts w:eastAsiaTheme="minorEastAsia" w:cstheme="minorHAnsi"/>
          <w:lang w:eastAsia="ro-RO"/>
        </w:rPr>
        <w:t>Beneficiarul are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0883F9FF" w14:textId="77777777"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(9)</w:t>
      </w:r>
      <w:r w:rsidRPr="00CC517A">
        <w:rPr>
          <w:rFonts w:eastAsiaTheme="minorEastAsia" w:cstheme="minorHAnsi"/>
          <w:lang w:eastAsia="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4A1A5273" w14:textId="77777777"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(10)</w:t>
      </w:r>
      <w:r w:rsidRPr="00CC517A">
        <w:rPr>
          <w:rFonts w:eastAsiaTheme="minorEastAsia" w:cstheme="minorHAnsi"/>
          <w:lang w:eastAsia="ro-RO"/>
        </w:rPr>
        <w:t>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w:t>
      </w:r>
    </w:p>
    <w:p w14:paraId="6ED9E30F" w14:textId="77777777"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(11)</w:t>
      </w:r>
      <w:r w:rsidRPr="00CC517A">
        <w:rPr>
          <w:rFonts w:eastAsiaTheme="minorEastAsia" w:cstheme="minorHAnsi"/>
          <w:lang w:eastAsia="ro-RO"/>
        </w:rPr>
        <w:t>În cazul nerespectării prevederilor alin. (5) şi (8) - (10),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37E8BC1F" w14:textId="77777777"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(12)</w:t>
      </w:r>
      <w:r w:rsidRPr="00CC517A">
        <w:rPr>
          <w:rFonts w:eastAsiaTheme="minorEastAsia" w:cstheme="minorHAnsi"/>
          <w:lang w:eastAsia="ro-RO"/>
        </w:rPr>
        <w:t>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7685CCE5" w14:textId="77777777"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(13)</w:t>
      </w:r>
      <w:r w:rsidRPr="00CC517A">
        <w:rPr>
          <w:rFonts w:eastAsiaTheme="minorEastAsia" w:cstheme="minorHAnsi"/>
          <w:lang w:eastAsia="ro-RO"/>
        </w:rPr>
        <w:t>Beneficiarul este obligat să prevadă/includă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06127304" w14:textId="77777777"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(14)</w:t>
      </w:r>
      <w:r w:rsidRPr="00CC517A">
        <w:rPr>
          <w:rFonts w:eastAsiaTheme="minorEastAsia" w:cstheme="minorHAnsi"/>
          <w:lang w:eastAsia="ro-RO"/>
        </w:rPr>
        <w:t>Beneficiarul trebuie să ţină o evidenţă contabilă analitică a proiectului, utilizând conturi analitice distincte pentru reflectarea tuturor operaţiunilor referitoare la implementarea proiectului, în conformitate cu dispoziţiile legale aplicabile.</w:t>
      </w:r>
    </w:p>
    <w:p w14:paraId="0CD323D1" w14:textId="06776961"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(15)</w:t>
      </w:r>
      <w:r w:rsidRPr="00CC517A">
        <w:rPr>
          <w:rFonts w:eastAsiaTheme="minorEastAsia" w:cstheme="minorHAnsi"/>
          <w:lang w:eastAsia="ro-RO"/>
        </w:rPr>
        <w:t>În situaţia în care implementarea proiectului presupune achiziţionarea de produse, servicii ori lucrări, Beneficiarul are obligaţia de a respecta dispoziţiile legale privind achiziţiile efectuate de beneficiarii privaţi.</w:t>
      </w:r>
    </w:p>
    <w:p w14:paraId="1B11C7B8" w14:textId="014F1620"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(16)</w:t>
      </w:r>
      <w:r w:rsidRPr="00CC517A">
        <w:rPr>
          <w:rFonts w:eastAsiaTheme="minorEastAsia" w:cstheme="minorHAnsi"/>
          <w:lang w:eastAsia="ro-RO"/>
        </w:rPr>
        <w:t>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14279991" w14:textId="77777777"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(17)</w:t>
      </w:r>
      <w:r w:rsidRPr="00CC517A">
        <w:rPr>
          <w:rFonts w:eastAsiaTheme="minorEastAsia" w:cstheme="minorHAnsi"/>
          <w:lang w:eastAsia="ro-RO"/>
        </w:rPr>
        <w:t>Beneficiarul are obligaţia respectării termenelor de transmitere a cererilor de rambursare şi, după caz, a cererilor de plată şi a cererilor de prefinanţare, în condiţiile prezentului contract de finanţare şi ale legislaţiei aplicabile.</w:t>
      </w:r>
    </w:p>
    <w:p w14:paraId="4E3AFA3C" w14:textId="77777777"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(18)</w:t>
      </w:r>
      <w:r w:rsidRPr="00CC517A">
        <w:rPr>
          <w:rFonts w:eastAsiaTheme="minorEastAsia" w:cstheme="minorHAnsi"/>
          <w:lang w:eastAsia="ro-RO"/>
        </w:rPr>
        <w:t>Beneficiarul are obligaţia şi responsabilitatea întocmirii şi transmiterii rapoartelor de progres şi a documentelor justificative care le însoţesc, în termenul prevăzut la art. 13 alin. (4).</w:t>
      </w:r>
    </w:p>
    <w:p w14:paraId="479EB03B" w14:textId="17DAFEAC"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(19)</w:t>
      </w:r>
      <w:r w:rsidRPr="00CC517A">
        <w:rPr>
          <w:rFonts w:eastAsiaTheme="minorEastAsia" w:cstheme="minorHAnsi"/>
          <w:lang w:eastAsia="ro-RO"/>
        </w:rPr>
        <w:t>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achiziţie/îndeplinirii condiţiilor de modificare a contractelor de achiziţie.</w:t>
      </w:r>
    </w:p>
    <w:p w14:paraId="2DDB9882" w14:textId="77777777"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(20)</w:t>
      </w:r>
      <w:r w:rsidRPr="00CC517A">
        <w:rPr>
          <w:rFonts w:eastAsiaTheme="minorEastAsia" w:cstheme="minorHAnsi"/>
          <w:lang w:eastAsia="ro-RO"/>
        </w:rPr>
        <w:t>Beneficiarul are obligaţia să asigure resursele necesare desfăşurării activităţilor proiectului, conform cererii de finanţare, în termenele stabilite prin prezentul contract de finanţare.</w:t>
      </w:r>
    </w:p>
    <w:p w14:paraId="5C767B3B" w14:textId="4B4C370B"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(21)</w:t>
      </w:r>
      <w:r w:rsidRPr="00CC517A">
        <w:rPr>
          <w:rFonts w:eastAsiaTheme="minorEastAsia" w:cstheme="minorHAnsi"/>
          <w:lang w:eastAsia="ro-RO"/>
        </w:rPr>
        <w:t>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2021 - 2027 elaborat de Ministerul Investiţiilor şi Proiectelor Europene, sub sancţiunea aplicării de către AM a măsurilor prevăzute la art. 50 alin. (3) din Regulamentul (UE) 2021/1.060.</w:t>
      </w:r>
    </w:p>
    <w:p w14:paraId="486275A1" w14:textId="45E881BA"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(22)</w:t>
      </w:r>
      <w:r w:rsidRPr="00CC517A">
        <w:rPr>
          <w:rFonts w:eastAsiaTheme="minorEastAsia" w:cstheme="minorHAnsi"/>
          <w:lang w:eastAsia="ro-RO"/>
        </w:rPr>
        <w:t>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04476A3F" w14:textId="51050AD6"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(23)</w:t>
      </w:r>
      <w:r w:rsidRPr="00CC517A">
        <w:rPr>
          <w:rFonts w:eastAsiaTheme="minorEastAsia" w:cstheme="minorHAnsi"/>
          <w:lang w:eastAsia="ro-RO"/>
        </w:rPr>
        <w:t>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42C3B4AD" w14:textId="4939FE57"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(24)</w:t>
      </w:r>
      <w:r w:rsidRPr="00CC517A">
        <w:rPr>
          <w:rFonts w:eastAsiaTheme="minorEastAsia" w:cstheme="minorHAnsi"/>
          <w:lang w:eastAsia="ro-RO"/>
        </w:rPr>
        <w:t>Beneficiarul îşi asumă integral răspunderea pentru prejudiciile cauzate terţilor din culpa sa, pe durata contractului. AM v</w:t>
      </w:r>
      <w:r w:rsidR="0090136F" w:rsidRPr="002473A3">
        <w:rPr>
          <w:rFonts w:eastAsiaTheme="minorEastAsia" w:cstheme="minorHAnsi"/>
          <w:lang w:eastAsia="ro-RO"/>
        </w:rPr>
        <w:t>a</w:t>
      </w:r>
      <w:r w:rsidRPr="00CC517A">
        <w:rPr>
          <w:rFonts w:eastAsiaTheme="minorEastAsia" w:cstheme="minorHAnsi"/>
          <w:lang w:eastAsia="ro-RO"/>
        </w:rPr>
        <w:t xml:space="preserve"> fi degrevat</w:t>
      </w:r>
      <w:r w:rsidR="0090136F" w:rsidRPr="002473A3">
        <w:rPr>
          <w:rFonts w:eastAsiaTheme="minorEastAsia" w:cstheme="minorHAnsi"/>
          <w:lang w:eastAsia="ro-RO"/>
        </w:rPr>
        <w:t>a</w:t>
      </w:r>
      <w:r w:rsidRPr="00CC517A">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68F716C1" w14:textId="50DF3B20"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(25)</w:t>
      </w:r>
      <w:r w:rsidRPr="00CC517A">
        <w:rPr>
          <w:rFonts w:eastAsiaTheme="minorEastAsia" w:cstheme="minorHAnsi"/>
          <w:lang w:eastAsia="ro-RO"/>
        </w:rPr>
        <w:t>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6A30D602" w14:textId="1EEC2D91"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(26)</w:t>
      </w:r>
      <w:r w:rsidRPr="00CC517A">
        <w:rPr>
          <w:rFonts w:eastAsiaTheme="minorEastAsia" w:cstheme="minorHAnsi"/>
          <w:lang w:eastAsia="ro-RO"/>
        </w:rPr>
        <w:t>Beneficiarul are obligaţia de a comunica cu AM în legătură cu prezentul contract de finanţare prin intermediul sistemului MySMIS2021. În cazul unei defecţiuni a sistemului MySMIS2021 sau al forţei majore, Beneficiarul poate prezenta informaţiile solicitate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6E8EFA24" w14:textId="77777777"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(27)</w:t>
      </w:r>
      <w:r w:rsidRPr="00CC517A">
        <w:rPr>
          <w:rFonts w:eastAsiaTheme="minorEastAsia" w:cstheme="minorHAnsi"/>
          <w:lang w:eastAsia="ro-RO"/>
        </w:rPr>
        <w:t>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7E1F3B19" w14:textId="4C9A9BA9"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(28)</w:t>
      </w:r>
      <w:r w:rsidRPr="00CC517A">
        <w:rPr>
          <w:rFonts w:eastAsiaTheme="minorEastAsia" w:cstheme="minorHAnsi"/>
          <w:lang w:eastAsia="ro-RO"/>
        </w:rPr>
        <w:t>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0F2B3063" w14:textId="77777777"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(29)</w:t>
      </w:r>
      <w:r w:rsidRPr="00CC517A">
        <w:rPr>
          <w:rFonts w:eastAsiaTheme="minorEastAsia" w:cstheme="minorHAnsi"/>
          <w:lang w:eastAsia="ro-RO"/>
        </w:rPr>
        <w:t>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06EBF4A6" w14:textId="53FD8AB6"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(30)</w:t>
      </w:r>
      <w:r w:rsidRPr="00CC517A">
        <w:rPr>
          <w:rFonts w:eastAsiaTheme="minorEastAsia" w:cstheme="minorHAnsi"/>
          <w:lang w:eastAsia="ro-RO"/>
        </w:rPr>
        <w:t>Beneficiarul, pentru asigurarea finanţării cheltuielilor necesare implementării proiectului, precum şi pentru asigurarea cofinanţării, inclusiv în perioada pentru care trebuie asigurat caracterul durabil, respectiv perioada de sustenabilitate/durabilitate,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25153E00" w14:textId="77777777"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(31)</w:t>
      </w:r>
      <w:r w:rsidRPr="00CC517A">
        <w:rPr>
          <w:rFonts w:eastAsiaTheme="minorEastAsia" w:cstheme="minorHAnsi"/>
          <w:lang w:eastAsia="ro-RO"/>
        </w:rPr>
        <w:t>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3AF85A98" w14:textId="77777777"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(32)</w:t>
      </w:r>
      <w:r w:rsidRPr="00CC517A">
        <w:rPr>
          <w:rFonts w:eastAsiaTheme="minorEastAsia" w:cstheme="minorHAnsi"/>
          <w:lang w:eastAsia="ro-RO"/>
        </w:rPr>
        <w:t>În cazul nerespectării prevederilor alin. (27), (29) şi (31), Beneficiarul este obligat să restituie finanţarea nerambursabilă plătită pentru activele respective, inclusiv dobânzile/penalizările aferente.</w:t>
      </w:r>
    </w:p>
    <w:p w14:paraId="64B855D4" w14:textId="77777777"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(33)</w:t>
      </w:r>
      <w:r w:rsidRPr="00CC517A">
        <w:rPr>
          <w:rFonts w:eastAsiaTheme="minorEastAsia" w:cstheme="minorHAnsi"/>
          <w:lang w:eastAsia="ro-RO"/>
        </w:rPr>
        <w:t>Beneficiarul are obligaţia de a pune în aplicare toate instrucţiunile emise de AM în legătură cu obiectul contractului de finanţare la termenele şi în condiţiile stabilite prin acestea.</w:t>
      </w:r>
    </w:p>
    <w:p w14:paraId="0EC19357" w14:textId="77777777"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(34)</w:t>
      </w:r>
      <w:r w:rsidRPr="00CC517A">
        <w:rPr>
          <w:rFonts w:eastAsiaTheme="minorEastAsia" w:cstheme="minorHAnsi"/>
          <w:lang w:eastAsia="ro-RO"/>
        </w:rPr>
        <w:t>Beneficiarul are obligaţia de a asigura corespondenţa, precum şi prezentarea documentelor în legătură cu implementarea/monitorizarea/cererile de prefinanţare/cererile de plată/cererile de rambursare, precum şi orice alte categorii de documente prin sistemul informatic MySMIS2021.</w:t>
      </w:r>
    </w:p>
    <w:p w14:paraId="333E249B" w14:textId="40BF5B6F" w:rsidR="00CC517A" w:rsidRPr="00CC517A" w:rsidRDefault="00CC517A" w:rsidP="00CC517A">
      <w:pPr>
        <w:spacing w:after="0" w:line="240" w:lineRule="auto"/>
        <w:ind w:left="225"/>
        <w:jc w:val="both"/>
        <w:rPr>
          <w:rFonts w:eastAsiaTheme="minorEastAsia" w:cstheme="minorHAnsi"/>
          <w:lang w:eastAsia="ro-RO"/>
        </w:rPr>
      </w:pPr>
      <w:r w:rsidRPr="00CC517A">
        <w:rPr>
          <w:rFonts w:eastAsiaTheme="minorEastAsia" w:cstheme="minorHAnsi"/>
          <w:b/>
          <w:bCs/>
          <w:lang w:eastAsia="ro-RO"/>
        </w:rPr>
        <w:t>(35)</w:t>
      </w:r>
      <w:r w:rsidRPr="00CC517A">
        <w:rPr>
          <w:rFonts w:eastAsiaTheme="minorEastAsia" w:cstheme="minorHAnsi"/>
          <w:lang w:eastAsia="ro-RO"/>
        </w:rPr>
        <w:t>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720F2A65" w14:textId="26E1C40D" w:rsidR="00CC517A" w:rsidRPr="0050439D" w:rsidRDefault="00CC517A" w:rsidP="00CC517A">
      <w:pPr>
        <w:spacing w:after="0" w:line="240" w:lineRule="auto"/>
        <w:ind w:left="225"/>
        <w:jc w:val="both"/>
        <w:rPr>
          <w:rFonts w:eastAsiaTheme="minorEastAsia" w:cstheme="minorHAnsi"/>
          <w:i/>
          <w:iCs/>
          <w:lang w:eastAsia="ro-RO"/>
        </w:rPr>
      </w:pPr>
      <w:r w:rsidRPr="00CC517A">
        <w:rPr>
          <w:rFonts w:eastAsiaTheme="minorEastAsia" w:cstheme="minorHAnsi"/>
          <w:b/>
          <w:bCs/>
          <w:lang w:eastAsia="ro-RO"/>
        </w:rPr>
        <w:t>(36)</w:t>
      </w:r>
      <w:r w:rsidRPr="00CC517A">
        <w:rPr>
          <w:rFonts w:eastAsiaTheme="minorEastAsia" w:cstheme="minorHAnsi"/>
          <w:lang w:eastAsia="ro-RO"/>
        </w:rPr>
        <w:t xml:space="preserve">Beneficiarul are obligaţia de a asigura furnizarea către AM a următoarelor categorii de </w:t>
      </w:r>
      <w:bookmarkStart w:id="7" w:name="_Hlk195540467"/>
      <w:r w:rsidRPr="00CC517A">
        <w:rPr>
          <w:rFonts w:eastAsiaTheme="minorEastAsia" w:cstheme="minorHAnsi"/>
          <w:lang w:eastAsia="ro-RO"/>
        </w:rPr>
        <w:t>date</w:t>
      </w:r>
      <w:r w:rsidR="00A65DFF" w:rsidRPr="002473A3">
        <w:rPr>
          <w:rStyle w:val="FootnoteReference"/>
          <w:rFonts w:eastAsiaTheme="minorEastAsia"/>
          <w:lang w:eastAsia="ro-RO"/>
        </w:rPr>
        <w:footnoteReference w:id="2"/>
      </w:r>
      <w:r w:rsidR="00A65DFF" w:rsidRPr="002473A3">
        <w:rPr>
          <w:rFonts w:eastAsiaTheme="minorEastAsia" w:cstheme="minorHAnsi"/>
          <w:lang w:eastAsia="ro-RO"/>
        </w:rPr>
        <w:t xml:space="preserve"> </w:t>
      </w:r>
      <w:bookmarkEnd w:id="7"/>
      <w:r w:rsidRPr="00CC517A">
        <w:rPr>
          <w:rFonts w:eastAsiaTheme="minorEastAsia" w:cstheme="minorHAnsi"/>
          <w:lang w:eastAsia="ro-RO"/>
        </w:rPr>
        <w:t xml:space="preserve">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w:t>
      </w:r>
      <w:r w:rsidRPr="0050439D">
        <w:rPr>
          <w:rFonts w:eastAsiaTheme="minorEastAsia" w:cstheme="minorHAnsi"/>
          <w:lang w:eastAsia="ro-RO"/>
        </w:rPr>
        <w:t xml:space="preserve">abrogare a Directivei 2005/60/CE a Parlamentului European şi a Consiliului şi a Directivei 2006/70/CE a Comisiei. </w:t>
      </w:r>
      <w:r w:rsidRPr="0050439D">
        <w:rPr>
          <w:rFonts w:eastAsiaTheme="minorEastAsia" w:cstheme="minorHAnsi"/>
          <w:i/>
          <w:iCs/>
          <w:lang w:eastAsia="ro-RO"/>
        </w:rPr>
        <w:t xml:space="preserve"> </w:t>
      </w:r>
    </w:p>
    <w:p w14:paraId="4ADA4799" w14:textId="0E24A937" w:rsidR="00CC517A" w:rsidRPr="0050439D" w:rsidRDefault="00CC517A" w:rsidP="00CC517A">
      <w:pPr>
        <w:spacing w:after="0" w:line="240" w:lineRule="auto"/>
        <w:ind w:left="225"/>
        <w:jc w:val="both"/>
        <w:rPr>
          <w:rFonts w:eastAsiaTheme="minorEastAsia" w:cstheme="minorHAnsi"/>
          <w:lang w:eastAsia="ro-RO"/>
        </w:rPr>
      </w:pPr>
      <w:r w:rsidRPr="0050439D">
        <w:rPr>
          <w:rFonts w:eastAsiaTheme="minorEastAsia" w:cstheme="minorHAnsi"/>
          <w:b/>
          <w:bCs/>
          <w:lang w:eastAsia="ro-RO"/>
        </w:rPr>
        <w:t>(37)</w:t>
      </w:r>
      <w:r w:rsidRPr="0050439D">
        <w:rPr>
          <w:rFonts w:eastAsiaTheme="minorEastAsia" w:cstheme="minorHAnsi"/>
          <w:lang w:eastAsia="ro-RO"/>
        </w:rPr>
        <w:t xml:space="preserve">Beneficiarul are obligaţia de a notifica AM cu privire la starea de insolvenţă/faliment/încadrarea întreprinderii ca "întreprindere în dificultate" şi altele asemenea, în termen de </w:t>
      </w:r>
      <w:r w:rsidR="00A65DFF" w:rsidRPr="0050439D">
        <w:rPr>
          <w:rFonts w:eastAsiaTheme="minorEastAsia" w:cs="Calibri"/>
          <w:lang w:eastAsia="ro-RO"/>
        </w:rPr>
        <w:t>5 (cinci) zile lucrătoare de la data declarării acestora.</w:t>
      </w:r>
    </w:p>
    <w:p w14:paraId="32F9896E" w14:textId="77777777" w:rsidR="00CC517A" w:rsidRPr="0050439D" w:rsidRDefault="00CC517A" w:rsidP="00CC517A">
      <w:pPr>
        <w:spacing w:after="0" w:line="240" w:lineRule="auto"/>
        <w:ind w:left="225"/>
        <w:jc w:val="both"/>
        <w:rPr>
          <w:rFonts w:eastAsiaTheme="minorEastAsia" w:cstheme="minorHAnsi"/>
          <w:lang w:eastAsia="ro-RO"/>
        </w:rPr>
      </w:pPr>
      <w:r w:rsidRPr="0050439D">
        <w:rPr>
          <w:rFonts w:eastAsiaTheme="minorEastAsia" w:cstheme="minorHAnsi"/>
          <w:b/>
          <w:bCs/>
          <w:lang w:eastAsia="ro-RO"/>
        </w:rPr>
        <w:t>(38)</w:t>
      </w:r>
      <w:r w:rsidRPr="0050439D">
        <w:rPr>
          <w:rFonts w:eastAsiaTheme="minorEastAsia" w:cstheme="minorHAnsi"/>
          <w:lang w:eastAsia="ro-RO"/>
        </w:rPr>
        <w:t>Beneficiarul are obligaţia să se asigure că este respectat principiul "de a nu prejudicia în mod semnificativ" ("do not significantly harm") pe tot parcursul implementării proiectului, inclusiv prin includerea de cerinţe specifice în documentaţiile şi contractele de achiziţii, acolo unde este cazul.</w:t>
      </w:r>
    </w:p>
    <w:p w14:paraId="2A1A1A6D" w14:textId="77777777" w:rsidR="00CC517A" w:rsidRPr="0050439D" w:rsidRDefault="00CC517A" w:rsidP="00CC517A">
      <w:pPr>
        <w:spacing w:after="0" w:line="240" w:lineRule="auto"/>
        <w:ind w:left="225"/>
        <w:jc w:val="both"/>
        <w:rPr>
          <w:rFonts w:eastAsiaTheme="minorEastAsia" w:cstheme="minorHAnsi"/>
          <w:lang w:eastAsia="ro-RO"/>
        </w:rPr>
      </w:pPr>
      <w:r w:rsidRPr="0050439D">
        <w:rPr>
          <w:rFonts w:eastAsiaTheme="minorEastAsia" w:cstheme="minorHAnsi"/>
          <w:b/>
          <w:bCs/>
          <w:lang w:eastAsia="ro-RO"/>
        </w:rPr>
        <w:t>(39)</w:t>
      </w:r>
      <w:r w:rsidRPr="0050439D">
        <w:rPr>
          <w:rFonts w:eastAsiaTheme="minorEastAsia" w:cstheme="minorHAnsi"/>
          <w:lang w:eastAsia="ro-RO"/>
        </w:rPr>
        <w:t>Beneficiarul are responsabilitatea de a se asigura că nu solicită la decontare aceleaşi costuri incluse în cadrul proiectului din mai multe surse de finanţare publice naţionale sau europene.</w:t>
      </w:r>
    </w:p>
    <w:p w14:paraId="46749CCB" w14:textId="77777777" w:rsidR="00CC517A" w:rsidRPr="0050439D" w:rsidRDefault="00CC517A" w:rsidP="00CC517A">
      <w:pPr>
        <w:spacing w:after="0" w:line="240" w:lineRule="auto"/>
        <w:ind w:left="225"/>
        <w:jc w:val="both"/>
        <w:rPr>
          <w:rFonts w:eastAsiaTheme="minorEastAsia" w:cstheme="minorHAnsi"/>
          <w:i/>
          <w:iCs/>
          <w:lang w:eastAsia="ro-RO"/>
        </w:rPr>
      </w:pPr>
      <w:r w:rsidRPr="0050439D">
        <w:rPr>
          <w:rFonts w:eastAsiaTheme="minorEastAsia" w:cstheme="minorHAnsi"/>
          <w:i/>
          <w:iCs/>
          <w:lang w:eastAsia="ro-RO"/>
        </w:rPr>
        <w:t>Pentru proiectele de infrastructură/obiective de investiţii şi/sau care presupun execuţia de lucrări</w:t>
      </w:r>
    </w:p>
    <w:p w14:paraId="02AFDF62" w14:textId="77777777" w:rsidR="00CC517A" w:rsidRPr="0050439D" w:rsidRDefault="00CC517A" w:rsidP="00CC517A">
      <w:pPr>
        <w:spacing w:after="0" w:line="240" w:lineRule="auto"/>
        <w:ind w:left="225"/>
        <w:jc w:val="both"/>
        <w:rPr>
          <w:rFonts w:eastAsiaTheme="minorEastAsia" w:cstheme="minorHAnsi"/>
          <w:lang w:eastAsia="ro-RO"/>
        </w:rPr>
      </w:pPr>
      <w:r w:rsidRPr="0050439D">
        <w:rPr>
          <w:rFonts w:eastAsiaTheme="minorEastAsia" w:cstheme="minorHAnsi"/>
          <w:b/>
          <w:bCs/>
          <w:lang w:eastAsia="ro-RO"/>
        </w:rPr>
        <w:t>(40)</w:t>
      </w:r>
      <w:r w:rsidRPr="0050439D">
        <w:rPr>
          <w:rFonts w:eastAsiaTheme="minorEastAsia" w:cstheme="minorHAnsi"/>
          <w:lang w:eastAsia="ro-RO"/>
        </w:rPr>
        <w:t>Beneficiarul are obligaţia de a se asigura că la emiterea ordinului de începere a execuţiei lucrărilor sunt îndeplinite toate condiţiile legale pentru executarea acestora.</w:t>
      </w:r>
    </w:p>
    <w:p w14:paraId="30195897" w14:textId="77777777" w:rsidR="00CC517A" w:rsidRPr="0050439D" w:rsidRDefault="00CC517A" w:rsidP="00CC517A">
      <w:pPr>
        <w:spacing w:after="0" w:line="240" w:lineRule="auto"/>
        <w:ind w:left="225"/>
        <w:jc w:val="both"/>
        <w:rPr>
          <w:rFonts w:eastAsiaTheme="minorEastAsia" w:cstheme="minorHAnsi"/>
          <w:lang w:eastAsia="ro-RO"/>
        </w:rPr>
      </w:pPr>
      <w:r w:rsidRPr="0050439D">
        <w:rPr>
          <w:rFonts w:eastAsiaTheme="minorEastAsia" w:cstheme="minorHAnsi"/>
          <w:b/>
          <w:bCs/>
          <w:lang w:eastAsia="ro-RO"/>
        </w:rPr>
        <w:t>(41)</w:t>
      </w:r>
      <w:r w:rsidRPr="0050439D">
        <w:rPr>
          <w:rFonts w:eastAsiaTheme="minorEastAsia" w:cstheme="minorHAnsi"/>
          <w:lang w:eastAsia="ro-RO"/>
        </w:rPr>
        <w:t>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57687638" w14:textId="77777777" w:rsidR="00CC517A" w:rsidRPr="0050439D" w:rsidRDefault="00CC517A" w:rsidP="00CC517A">
      <w:pPr>
        <w:spacing w:after="0" w:line="240" w:lineRule="auto"/>
        <w:ind w:left="225"/>
        <w:jc w:val="both"/>
        <w:rPr>
          <w:rFonts w:eastAsiaTheme="minorEastAsia" w:cstheme="minorHAnsi"/>
          <w:lang w:eastAsia="ro-RO"/>
        </w:rPr>
      </w:pPr>
      <w:r w:rsidRPr="0050439D">
        <w:rPr>
          <w:rFonts w:eastAsiaTheme="minorEastAsia" w:cstheme="minorHAnsi"/>
          <w:b/>
          <w:bCs/>
          <w:lang w:eastAsia="ro-RO"/>
        </w:rPr>
        <w:t>(42)</w:t>
      </w:r>
      <w:r w:rsidRPr="0050439D">
        <w:rPr>
          <w:rFonts w:eastAsiaTheme="minorEastAsia" w:cstheme="minorHAnsi"/>
          <w:lang w:eastAsia="ro-RO"/>
        </w:rPr>
        <w:t>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şi au obligaţia să pună la dispoziţia Beneficiarului orice documente şi/sau informaţii necesare pentru verificarea modului de implementare a contractului de achiziţie.</w:t>
      </w:r>
    </w:p>
    <w:p w14:paraId="5D8C1942" w14:textId="77777777" w:rsidR="00CC517A" w:rsidRPr="00CC517A" w:rsidRDefault="00CC517A" w:rsidP="00CC517A">
      <w:pPr>
        <w:spacing w:after="0" w:line="240" w:lineRule="auto"/>
        <w:ind w:left="225"/>
        <w:jc w:val="both"/>
        <w:rPr>
          <w:rFonts w:eastAsiaTheme="minorEastAsia" w:cstheme="minorHAnsi"/>
          <w:lang w:eastAsia="ro-RO"/>
        </w:rPr>
      </w:pPr>
      <w:r w:rsidRPr="0050439D">
        <w:rPr>
          <w:rFonts w:eastAsiaTheme="minorEastAsia" w:cstheme="minorHAnsi"/>
          <w:b/>
          <w:bCs/>
          <w:lang w:eastAsia="ro-RO"/>
        </w:rPr>
        <w:t>(43)</w:t>
      </w:r>
      <w:r w:rsidRPr="0050439D">
        <w:rPr>
          <w:rFonts w:eastAsiaTheme="minorEastAsia" w:cstheme="minorHAnsi"/>
          <w:lang w:eastAsia="ro-RO"/>
        </w:rPr>
        <w:t>În situaţia în care au fost încheiate contracte de achiziţie, la data semnării contractului de finanţare, Beneficiarul încheie acte adiţionale la contractele de achiziţie pentru a asigura aplicarea prevederii alin. (42).</w:t>
      </w:r>
    </w:p>
    <w:p w14:paraId="5BD1E212" w14:textId="77777777" w:rsidR="00CA1312" w:rsidRPr="00C623F1" w:rsidRDefault="00CA1312" w:rsidP="00396C1B">
      <w:pPr>
        <w:spacing w:after="0" w:line="240" w:lineRule="auto"/>
        <w:ind w:left="225"/>
        <w:jc w:val="both"/>
        <w:rPr>
          <w:rFonts w:eastAsiaTheme="minorEastAsia" w:cstheme="minorHAnsi"/>
          <w:lang w:eastAsia="ro-RO"/>
        </w:rPr>
      </w:pPr>
    </w:p>
    <w:p w14:paraId="4056AF9C" w14:textId="1D221A4F"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8</w:t>
      </w:r>
      <w:r w:rsidR="00B77C99" w:rsidRPr="00C623F1">
        <w:rPr>
          <w:rFonts w:eastAsiaTheme="minorEastAsia" w:cstheme="minorHAnsi"/>
          <w:b/>
          <w:bCs/>
          <w:lang w:eastAsia="ro-RO"/>
        </w:rPr>
        <w:t xml:space="preserve"> - </w:t>
      </w:r>
      <w:r w:rsidRPr="00C623F1">
        <w:rPr>
          <w:rFonts w:eastAsiaTheme="minorEastAsia" w:cstheme="minorHAnsi"/>
          <w:b/>
          <w:bCs/>
          <w:lang w:eastAsia="ro-RO"/>
        </w:rPr>
        <w:t>Drepturile şi obligaţiile AM</w:t>
      </w:r>
    </w:p>
    <w:p w14:paraId="630CE225" w14:textId="0DCE7CFB" w:rsidR="00A65DFF" w:rsidRPr="00A65DFF" w:rsidRDefault="00A65DFF" w:rsidP="00A65DFF">
      <w:pPr>
        <w:spacing w:after="0" w:line="240" w:lineRule="auto"/>
        <w:ind w:left="225"/>
        <w:jc w:val="both"/>
        <w:rPr>
          <w:rFonts w:eastAsiaTheme="minorEastAsia" w:cstheme="minorHAnsi"/>
          <w:lang w:eastAsia="ro-RO"/>
        </w:rPr>
      </w:pPr>
      <w:r w:rsidRPr="00A65DFF">
        <w:rPr>
          <w:rFonts w:eastAsiaTheme="minorEastAsia" w:cstheme="minorHAnsi"/>
          <w:b/>
          <w:bCs/>
          <w:lang w:eastAsia="ro-RO"/>
        </w:rPr>
        <w:t>(1)</w:t>
      </w:r>
      <w:r w:rsidRPr="00A65DFF">
        <w:rPr>
          <w:rFonts w:eastAsiaTheme="minorEastAsia" w:cstheme="minorHAnsi"/>
          <w:lang w:eastAsia="ro-RO"/>
        </w:rPr>
        <w:t xml:space="preserve">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w:t>
      </w:r>
      <w:r w:rsidRPr="006855F0">
        <w:rPr>
          <w:rFonts w:eastAsiaTheme="minorEastAsia" w:cstheme="minorHAnsi"/>
          <w:lang w:eastAsia="ro-RO"/>
        </w:rPr>
        <w:t>AM.</w:t>
      </w:r>
    </w:p>
    <w:p w14:paraId="004C9A42" w14:textId="5C80BEC6" w:rsidR="00A65DFF" w:rsidRPr="00A65DFF" w:rsidRDefault="00A65DFF" w:rsidP="00A65DFF">
      <w:pPr>
        <w:spacing w:after="0" w:line="240" w:lineRule="auto"/>
        <w:ind w:left="225"/>
        <w:jc w:val="both"/>
        <w:rPr>
          <w:rFonts w:eastAsiaTheme="minorEastAsia" w:cstheme="minorHAnsi"/>
          <w:lang w:eastAsia="ro-RO"/>
        </w:rPr>
      </w:pPr>
      <w:r w:rsidRPr="00A65DFF">
        <w:rPr>
          <w:rFonts w:eastAsiaTheme="minorEastAsia" w:cstheme="minorHAnsi"/>
          <w:b/>
          <w:bCs/>
          <w:lang w:eastAsia="ro-RO"/>
        </w:rPr>
        <w:t>(2)</w:t>
      </w:r>
      <w:r w:rsidRPr="00A65DFF">
        <w:rPr>
          <w:rFonts w:eastAsiaTheme="minorEastAsia" w:cstheme="minorHAnsi"/>
          <w:lang w:eastAsia="ro-RO"/>
        </w:rPr>
        <w:t>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15C69046" w14:textId="52238B78" w:rsidR="00A65DFF" w:rsidRPr="00A65DFF" w:rsidRDefault="00A65DFF" w:rsidP="00A65DFF">
      <w:pPr>
        <w:spacing w:after="0" w:line="240" w:lineRule="auto"/>
        <w:ind w:left="225"/>
        <w:jc w:val="both"/>
        <w:rPr>
          <w:rFonts w:eastAsiaTheme="minorEastAsia" w:cstheme="minorHAnsi"/>
          <w:lang w:eastAsia="ro-RO"/>
        </w:rPr>
      </w:pPr>
      <w:r w:rsidRPr="00A65DFF">
        <w:rPr>
          <w:rFonts w:eastAsiaTheme="minorEastAsia" w:cstheme="minorHAnsi"/>
          <w:b/>
          <w:bCs/>
          <w:lang w:eastAsia="ro-RO"/>
        </w:rPr>
        <w:t>(3)</w:t>
      </w:r>
      <w:r w:rsidRPr="00A65DFF">
        <w:rPr>
          <w:rFonts w:eastAsiaTheme="minorEastAsia" w:cstheme="minorHAnsi"/>
          <w:lang w:eastAsia="ro-RO"/>
        </w:rPr>
        <w:t>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7D998D0B" w14:textId="38AA56C2" w:rsidR="00A65DFF" w:rsidRPr="00A65DFF" w:rsidRDefault="00A65DFF" w:rsidP="00A65DFF">
      <w:pPr>
        <w:spacing w:after="0" w:line="240" w:lineRule="auto"/>
        <w:ind w:left="225"/>
        <w:jc w:val="both"/>
        <w:rPr>
          <w:rFonts w:eastAsiaTheme="minorEastAsia" w:cstheme="minorHAnsi"/>
          <w:lang w:eastAsia="ro-RO"/>
        </w:rPr>
      </w:pPr>
      <w:r w:rsidRPr="00A65DFF">
        <w:rPr>
          <w:rFonts w:eastAsiaTheme="minorEastAsia" w:cstheme="minorHAnsi"/>
          <w:b/>
          <w:bCs/>
          <w:lang w:eastAsia="ro-RO"/>
        </w:rPr>
        <w:t>(4)</w:t>
      </w:r>
      <w:r w:rsidRPr="00A65DFF">
        <w:rPr>
          <w:rFonts w:eastAsiaTheme="minorEastAsia" w:cstheme="minorHAnsi"/>
          <w:lang w:eastAsia="ro-RO"/>
        </w:rPr>
        <w:t>AM are obligaţia de a procesa cererile de prefinanţare, cererile de rambursare şi cererile de plată în conformitate cu legislaţia naţională aplicabilă şi cu prevederile prezentului contract de finanţare.</w:t>
      </w:r>
    </w:p>
    <w:p w14:paraId="06C4CF60" w14:textId="79CF13FC" w:rsidR="00A65DFF" w:rsidRPr="00A65DFF" w:rsidRDefault="00A65DFF" w:rsidP="00A65DFF">
      <w:pPr>
        <w:spacing w:after="0" w:line="240" w:lineRule="auto"/>
        <w:ind w:left="225"/>
        <w:jc w:val="both"/>
        <w:rPr>
          <w:rFonts w:eastAsiaTheme="minorEastAsia" w:cstheme="minorHAnsi"/>
          <w:lang w:eastAsia="ro-RO"/>
        </w:rPr>
      </w:pPr>
      <w:r w:rsidRPr="00A65DFF">
        <w:rPr>
          <w:rFonts w:eastAsiaTheme="minorEastAsia" w:cstheme="minorHAnsi"/>
          <w:b/>
          <w:bCs/>
          <w:lang w:eastAsia="ro-RO"/>
        </w:rPr>
        <w:t>(5)</w:t>
      </w:r>
      <w:r w:rsidRPr="00A65DFF">
        <w:rPr>
          <w:rFonts w:eastAsiaTheme="minorEastAsia" w:cstheme="minorHAnsi"/>
          <w:lang w:eastAsia="ro-RO"/>
        </w:rPr>
        <w:t>AM are obligaţia de a efectua transferul prefinanţării, în condiţiile prevăzute de legislaţia aplicabilă şi cu respectarea prevederilor prezentului contract de finanţare.</w:t>
      </w:r>
    </w:p>
    <w:p w14:paraId="47543C9D" w14:textId="183E9DA4" w:rsidR="00A65DFF" w:rsidRPr="00A65DFF" w:rsidRDefault="00A65DFF" w:rsidP="00A65DFF">
      <w:pPr>
        <w:spacing w:after="0" w:line="240" w:lineRule="auto"/>
        <w:ind w:left="225"/>
        <w:jc w:val="both"/>
        <w:rPr>
          <w:rFonts w:eastAsiaTheme="minorEastAsia" w:cstheme="minorHAnsi"/>
          <w:lang w:eastAsia="ro-RO"/>
        </w:rPr>
      </w:pPr>
      <w:r w:rsidRPr="00A65DFF">
        <w:rPr>
          <w:rFonts w:eastAsiaTheme="minorEastAsia" w:cstheme="minorHAnsi"/>
          <w:b/>
          <w:bCs/>
          <w:lang w:eastAsia="ro-RO"/>
        </w:rPr>
        <w:t>(6)</w:t>
      </w:r>
      <w:r w:rsidRPr="00A65DFF">
        <w:rPr>
          <w:rFonts w:eastAsiaTheme="minorEastAsia" w:cstheme="minorHAnsi"/>
          <w:lang w:eastAsia="ro-RO"/>
        </w:rPr>
        <w:t>AM are obligaţia de a efectua rambursarea sau plata cheltuielilor în condiţiile prevăzute de legislaţia aplicabilă şi cu respectarea prevederilor prezentului contract de finanţare.</w:t>
      </w:r>
    </w:p>
    <w:p w14:paraId="05A6295B" w14:textId="6635FAC1" w:rsidR="00A65DFF" w:rsidRPr="00A65DFF" w:rsidRDefault="00A65DFF" w:rsidP="00A65DFF">
      <w:pPr>
        <w:spacing w:after="0" w:line="240" w:lineRule="auto"/>
        <w:ind w:left="225"/>
        <w:jc w:val="both"/>
        <w:rPr>
          <w:rFonts w:eastAsiaTheme="minorEastAsia" w:cstheme="minorHAnsi"/>
          <w:lang w:eastAsia="ro-RO"/>
        </w:rPr>
      </w:pPr>
      <w:r w:rsidRPr="00A65DFF">
        <w:rPr>
          <w:rFonts w:eastAsiaTheme="minorEastAsia" w:cstheme="minorHAnsi"/>
          <w:b/>
          <w:bCs/>
          <w:lang w:eastAsia="ro-RO"/>
        </w:rPr>
        <w:t>(7)</w:t>
      </w:r>
      <w:r w:rsidRPr="00A65DFF">
        <w:rPr>
          <w:rFonts w:eastAsiaTheme="minorEastAsia" w:cstheme="minorHAnsi"/>
          <w:lang w:eastAsia="ro-RO"/>
        </w:rPr>
        <w:t>AM are dreptul de a monitoriza şi verifica din punct de vedere tehnic şi financiar implementarea proiectului, pe baza contractului de finanţare, a cererii de finanţare aprobate şi a Planului de monitorizare, în vederea asigurării îndeplinirii obiectivelor proiectului şi prevenirii neregulilor. În acest sens, AM va realiza vizite de monitorizare, inclusiv vizite de monitorizare a activităţilor aflate în derulare.</w:t>
      </w:r>
    </w:p>
    <w:p w14:paraId="528D4520" w14:textId="3FE1BDDE" w:rsidR="00A65DFF" w:rsidRPr="00A65DFF" w:rsidRDefault="00A65DFF" w:rsidP="00A65DFF">
      <w:pPr>
        <w:spacing w:after="0" w:line="240" w:lineRule="auto"/>
        <w:ind w:left="225"/>
        <w:jc w:val="both"/>
        <w:rPr>
          <w:rFonts w:eastAsiaTheme="minorEastAsia" w:cstheme="minorHAnsi"/>
          <w:lang w:eastAsia="ro-RO"/>
        </w:rPr>
      </w:pPr>
      <w:r w:rsidRPr="00A65DFF">
        <w:rPr>
          <w:rFonts w:eastAsiaTheme="minorEastAsia" w:cstheme="minorHAnsi"/>
          <w:b/>
          <w:bCs/>
          <w:lang w:eastAsia="ro-RO"/>
        </w:rPr>
        <w:t>(8)</w:t>
      </w:r>
      <w:r w:rsidRPr="00A65DFF">
        <w:rPr>
          <w:rFonts w:eastAsiaTheme="minorEastAsia" w:cstheme="minorHAnsi"/>
          <w:lang w:eastAsia="ro-RO"/>
        </w:rPr>
        <w:t>AM are dreptul de a verifica legalitatea şi realitatea tuturor activităţilor şi cheltuielilor aferente implementării proiectului care fac obiectul prezentului contract de finanţare.</w:t>
      </w:r>
    </w:p>
    <w:p w14:paraId="10A1B7E4" w14:textId="523DBBDF" w:rsidR="00A65DFF" w:rsidRPr="00A65DFF" w:rsidRDefault="00A65DFF" w:rsidP="00A65DFF">
      <w:pPr>
        <w:spacing w:after="0" w:line="240" w:lineRule="auto"/>
        <w:ind w:left="225"/>
        <w:jc w:val="both"/>
        <w:rPr>
          <w:rFonts w:eastAsiaTheme="minorEastAsia" w:cstheme="minorHAnsi"/>
          <w:lang w:eastAsia="ro-RO"/>
        </w:rPr>
      </w:pPr>
      <w:r w:rsidRPr="00A65DFF">
        <w:rPr>
          <w:rFonts w:eastAsiaTheme="minorEastAsia" w:cstheme="minorHAnsi"/>
          <w:b/>
          <w:bCs/>
          <w:lang w:eastAsia="ro-RO"/>
        </w:rPr>
        <w:t>(9)</w:t>
      </w:r>
      <w:r w:rsidRPr="00A65DFF">
        <w:rPr>
          <w:rFonts w:eastAsiaTheme="minorEastAsia" w:cstheme="minorHAnsi"/>
          <w:lang w:eastAsia="ro-RO"/>
        </w:rPr>
        <w:t>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27186272" w14:textId="255D4C21" w:rsidR="00A65DFF" w:rsidRPr="00A65DFF" w:rsidRDefault="00A65DFF" w:rsidP="00A65DFF">
      <w:pPr>
        <w:spacing w:after="0" w:line="240" w:lineRule="auto"/>
        <w:ind w:left="225"/>
        <w:jc w:val="both"/>
        <w:rPr>
          <w:rFonts w:eastAsiaTheme="minorEastAsia" w:cstheme="minorHAnsi"/>
          <w:lang w:eastAsia="ro-RO"/>
        </w:rPr>
      </w:pPr>
      <w:r w:rsidRPr="00A65DFF">
        <w:rPr>
          <w:rFonts w:eastAsiaTheme="minorEastAsia" w:cstheme="minorHAnsi"/>
          <w:b/>
          <w:bCs/>
          <w:lang w:eastAsia="ro-RO"/>
        </w:rPr>
        <w:t>(10)</w:t>
      </w:r>
      <w:r w:rsidRPr="00A65DFF">
        <w:rPr>
          <w:rFonts w:eastAsiaTheme="minorEastAsia" w:cstheme="minorHAnsi"/>
          <w:lang w:eastAsia="ro-RO"/>
        </w:rPr>
        <w:t>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6D85873A" w14:textId="073E59F8" w:rsidR="00A65DFF" w:rsidRPr="00A65DFF" w:rsidRDefault="00A65DFF" w:rsidP="00A65DFF">
      <w:pPr>
        <w:spacing w:after="0" w:line="240" w:lineRule="auto"/>
        <w:ind w:left="225"/>
        <w:jc w:val="both"/>
        <w:rPr>
          <w:rFonts w:eastAsiaTheme="minorEastAsia" w:cstheme="minorHAnsi"/>
          <w:lang w:eastAsia="ro-RO"/>
        </w:rPr>
      </w:pPr>
      <w:r w:rsidRPr="00A65DFF">
        <w:rPr>
          <w:rFonts w:eastAsiaTheme="minorEastAsia" w:cstheme="minorHAnsi"/>
          <w:b/>
          <w:bCs/>
          <w:lang w:eastAsia="ro-RO"/>
        </w:rPr>
        <w:t>(11)</w:t>
      </w:r>
      <w:r w:rsidRPr="00A65DFF">
        <w:rPr>
          <w:rFonts w:eastAsiaTheme="minorEastAsia" w:cstheme="minorHAnsi"/>
          <w:lang w:eastAsia="ro-RO"/>
        </w:rPr>
        <w:t>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36A1B7C7" w14:textId="7A938194" w:rsidR="00A65DFF" w:rsidRPr="00A65DFF" w:rsidRDefault="00A65DFF" w:rsidP="00A65DFF">
      <w:pPr>
        <w:spacing w:after="0" w:line="240" w:lineRule="auto"/>
        <w:ind w:left="225"/>
        <w:jc w:val="both"/>
        <w:rPr>
          <w:rFonts w:eastAsiaTheme="minorEastAsia" w:cstheme="minorHAnsi"/>
          <w:lang w:eastAsia="ro-RO"/>
        </w:rPr>
      </w:pPr>
      <w:r w:rsidRPr="00A65DFF">
        <w:rPr>
          <w:rFonts w:eastAsiaTheme="minorEastAsia" w:cstheme="minorHAnsi"/>
          <w:b/>
          <w:bCs/>
          <w:lang w:eastAsia="ro-RO"/>
        </w:rPr>
        <w:t>(12)</w:t>
      </w:r>
      <w:r w:rsidRPr="00A65DFF">
        <w:rPr>
          <w:rFonts w:eastAsiaTheme="minorEastAsia" w:cstheme="minorHAnsi"/>
          <w:lang w:eastAsia="ro-RO"/>
        </w:rPr>
        <w:t>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751422EF" w14:textId="07DF07AD" w:rsidR="00A65DFF" w:rsidRPr="00A65DFF" w:rsidRDefault="00A65DFF" w:rsidP="00A65DFF">
      <w:pPr>
        <w:spacing w:after="0" w:line="240" w:lineRule="auto"/>
        <w:ind w:left="225"/>
        <w:jc w:val="both"/>
        <w:rPr>
          <w:rFonts w:eastAsiaTheme="minorEastAsia" w:cstheme="minorHAnsi"/>
          <w:lang w:eastAsia="ro-RO"/>
        </w:rPr>
      </w:pPr>
      <w:r w:rsidRPr="00A65DFF">
        <w:rPr>
          <w:rFonts w:eastAsiaTheme="minorEastAsia" w:cstheme="minorHAnsi"/>
          <w:b/>
          <w:bCs/>
          <w:lang w:eastAsia="ro-RO"/>
        </w:rPr>
        <w:t>(13)</w:t>
      </w:r>
      <w:r w:rsidRPr="00A65DFF">
        <w:rPr>
          <w:rFonts w:eastAsiaTheme="minorEastAsia" w:cstheme="minorHAnsi"/>
          <w:lang w:eastAsia="ro-RO"/>
        </w:rPr>
        <w:t>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208D1C45" w14:textId="12362389" w:rsidR="00A65DFF" w:rsidRPr="00A65DFF" w:rsidRDefault="00A65DFF" w:rsidP="00A65DFF">
      <w:pPr>
        <w:spacing w:after="0" w:line="240" w:lineRule="auto"/>
        <w:ind w:left="225"/>
        <w:jc w:val="both"/>
        <w:rPr>
          <w:rFonts w:eastAsiaTheme="minorEastAsia" w:cstheme="minorHAnsi"/>
          <w:lang w:eastAsia="ro-RO"/>
        </w:rPr>
      </w:pPr>
      <w:r w:rsidRPr="00A65DFF">
        <w:rPr>
          <w:rFonts w:eastAsiaTheme="minorEastAsia" w:cstheme="minorHAnsi"/>
          <w:b/>
          <w:bCs/>
          <w:lang w:eastAsia="ro-RO"/>
        </w:rPr>
        <w:t>(14)</w:t>
      </w:r>
      <w:r w:rsidRPr="00A65DFF">
        <w:rPr>
          <w:rFonts w:eastAsiaTheme="minorEastAsia" w:cstheme="minorHAnsi"/>
          <w:lang w:eastAsia="ro-RO"/>
        </w:rPr>
        <w:t>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w:t>
      </w:r>
    </w:p>
    <w:p w14:paraId="608236D7" w14:textId="41FDEE46" w:rsidR="00A65DFF" w:rsidRPr="00A65DFF" w:rsidRDefault="00A65DFF" w:rsidP="00A65DFF">
      <w:pPr>
        <w:spacing w:after="0" w:line="240" w:lineRule="auto"/>
        <w:ind w:left="225"/>
        <w:jc w:val="both"/>
        <w:rPr>
          <w:rFonts w:eastAsiaTheme="minorEastAsia" w:cstheme="minorHAnsi"/>
          <w:lang w:eastAsia="ro-RO"/>
        </w:rPr>
      </w:pPr>
      <w:r w:rsidRPr="00A65DFF">
        <w:rPr>
          <w:rFonts w:eastAsiaTheme="minorEastAsia" w:cstheme="minorHAnsi"/>
          <w:b/>
          <w:bCs/>
          <w:lang w:eastAsia="ro-RO"/>
        </w:rPr>
        <w:t>(15)</w:t>
      </w:r>
      <w:r w:rsidRPr="00A65DFF">
        <w:rPr>
          <w:rFonts w:eastAsiaTheme="minorEastAsia" w:cstheme="minorHAnsi"/>
          <w:lang w:eastAsia="ro-RO"/>
        </w:rPr>
        <w:t>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7E7EC3A6" w14:textId="45AAD36A" w:rsidR="00A65DFF" w:rsidRPr="00A65DFF" w:rsidRDefault="00A65DFF" w:rsidP="00A65DFF">
      <w:pPr>
        <w:spacing w:after="0" w:line="240" w:lineRule="auto"/>
        <w:ind w:left="225"/>
        <w:jc w:val="both"/>
        <w:rPr>
          <w:rFonts w:eastAsiaTheme="minorEastAsia" w:cstheme="minorHAnsi"/>
          <w:lang w:eastAsia="ro-RO"/>
        </w:rPr>
      </w:pPr>
      <w:r w:rsidRPr="00A65DFF">
        <w:rPr>
          <w:rFonts w:eastAsiaTheme="minorEastAsia" w:cstheme="minorHAnsi"/>
          <w:b/>
          <w:bCs/>
          <w:lang w:eastAsia="ro-RO"/>
        </w:rPr>
        <w:t>(16)</w:t>
      </w:r>
      <w:r w:rsidRPr="00A65DFF">
        <w:rPr>
          <w:rFonts w:eastAsiaTheme="minorEastAsia" w:cstheme="minorHAnsi"/>
          <w:lang w:eastAsia="ro-RO"/>
        </w:rPr>
        <w:t>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6024A692" w14:textId="457D5722" w:rsidR="00A65DFF" w:rsidRDefault="00A65DFF" w:rsidP="00A65DFF">
      <w:pPr>
        <w:spacing w:after="0" w:line="240" w:lineRule="auto"/>
        <w:ind w:left="225"/>
        <w:jc w:val="both"/>
        <w:rPr>
          <w:rFonts w:ascii="Verdana" w:eastAsia="Times New Roman" w:hAnsi="Verdana" w:cs="Times New Roman"/>
          <w:color w:val="000000"/>
          <w:sz w:val="20"/>
          <w:szCs w:val="20"/>
          <w:shd w:val="clear" w:color="auto" w:fill="FFFFFF"/>
          <w:lang w:eastAsia="ro-RO"/>
        </w:rPr>
      </w:pPr>
      <w:r w:rsidRPr="00A65DFF">
        <w:rPr>
          <w:rFonts w:eastAsiaTheme="minorEastAsia" w:cstheme="minorHAnsi"/>
          <w:b/>
          <w:bCs/>
          <w:lang w:eastAsia="ro-RO"/>
        </w:rPr>
        <w:t>(17)</w:t>
      </w:r>
      <w:r w:rsidRPr="00A65DFF">
        <w:rPr>
          <w:rFonts w:eastAsiaTheme="minorEastAsia" w:cstheme="minorHAnsi"/>
          <w:lang w:eastAsia="ro-RO"/>
        </w:rPr>
        <w:t>AM va informa despre data închiderii oficiale/parţiale a Programului prin intermediul mijloacelor publice de informare</w:t>
      </w:r>
      <w:r w:rsidRPr="00A65DFF">
        <w:rPr>
          <w:rFonts w:ascii="Verdana" w:eastAsia="Times New Roman" w:hAnsi="Verdana" w:cs="Times New Roman"/>
          <w:color w:val="000000"/>
          <w:sz w:val="20"/>
          <w:szCs w:val="20"/>
          <w:shd w:val="clear" w:color="auto" w:fill="FFFFFF"/>
          <w:lang w:eastAsia="ro-RO"/>
        </w:rPr>
        <w:t>.</w:t>
      </w:r>
    </w:p>
    <w:p w14:paraId="4F83E08D" w14:textId="77777777" w:rsidR="00C902FA" w:rsidRPr="00651EF4" w:rsidRDefault="00C902FA" w:rsidP="00C902FA">
      <w:pPr>
        <w:spacing w:after="0" w:line="240" w:lineRule="auto"/>
        <w:ind w:left="225"/>
        <w:jc w:val="both"/>
        <w:rPr>
          <w:rFonts w:eastAsiaTheme="minorEastAsia" w:cstheme="minorHAnsi"/>
          <w:lang w:eastAsia="ro-RO"/>
        </w:rPr>
      </w:pPr>
      <w:r w:rsidRPr="00E062C7">
        <w:rPr>
          <w:rFonts w:eastAsiaTheme="minorEastAsia" w:cstheme="minorHAnsi"/>
          <w:b/>
          <w:bCs/>
          <w:lang w:eastAsia="ro-RO"/>
        </w:rPr>
        <w:t xml:space="preserve">(18) </w:t>
      </w:r>
      <w:r w:rsidRPr="00E062C7">
        <w:rPr>
          <w:rFonts w:eastAsiaTheme="minorEastAsia" w:cstheme="minorHAnsi"/>
          <w:lang w:eastAsia="ro-RO"/>
        </w:rPr>
        <w:t>AM se asigură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2021/1.060.</w:t>
      </w:r>
      <w:r w:rsidRPr="006F072B">
        <w:rPr>
          <w:rFonts w:eastAsiaTheme="minorEastAsia" w:cstheme="minorHAnsi"/>
          <w:lang w:eastAsia="ro-RO"/>
        </w:rPr>
        <w:t xml:space="preserve">  </w:t>
      </w:r>
    </w:p>
    <w:p w14:paraId="4C50B6DB" w14:textId="77777777" w:rsidR="00C902FA" w:rsidRPr="00A65DFF" w:rsidRDefault="00C902FA" w:rsidP="00A65DFF">
      <w:pPr>
        <w:spacing w:after="0" w:line="240" w:lineRule="auto"/>
        <w:ind w:left="225"/>
        <w:jc w:val="both"/>
        <w:rPr>
          <w:rFonts w:ascii="Verdana" w:eastAsia="Times New Roman" w:hAnsi="Verdana" w:cs="Times New Roman"/>
          <w:color w:val="000000"/>
          <w:sz w:val="20"/>
          <w:szCs w:val="20"/>
          <w:shd w:val="clear" w:color="auto" w:fill="FFFFFF"/>
          <w:lang w:eastAsia="ro-RO"/>
        </w:rPr>
      </w:pPr>
    </w:p>
    <w:p w14:paraId="24DC9936" w14:textId="78390793" w:rsidR="001511B2" w:rsidRPr="00C623F1" w:rsidRDefault="001511B2" w:rsidP="00A65DFF">
      <w:pPr>
        <w:spacing w:after="0" w:line="240" w:lineRule="auto"/>
        <w:ind w:left="225"/>
        <w:jc w:val="both"/>
        <w:rPr>
          <w:rFonts w:eastAsiaTheme="minorEastAsia" w:cstheme="minorHAnsi"/>
          <w:b/>
          <w:bCs/>
          <w:lang w:eastAsia="ro-RO"/>
        </w:rPr>
      </w:pPr>
    </w:p>
    <w:p w14:paraId="3DB49B88" w14:textId="538DCFC3"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9</w:t>
      </w:r>
      <w:r w:rsidR="00B77C99" w:rsidRPr="00C623F1">
        <w:rPr>
          <w:rFonts w:eastAsiaTheme="minorEastAsia" w:cstheme="minorHAnsi"/>
          <w:b/>
          <w:bCs/>
          <w:lang w:eastAsia="ro-RO"/>
        </w:rPr>
        <w:t xml:space="preserve"> - </w:t>
      </w:r>
      <w:r w:rsidRPr="00C623F1">
        <w:rPr>
          <w:rFonts w:eastAsiaTheme="minorEastAsia" w:cstheme="minorHAnsi"/>
          <w:b/>
          <w:bCs/>
          <w:lang w:eastAsia="ro-RO"/>
        </w:rPr>
        <w:t>Contractarea şi cesiunea</w:t>
      </w:r>
    </w:p>
    <w:p w14:paraId="54BF811A" w14:textId="46650BE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În cazul externalizării unor activităţi din cadrul proiectului, responsabilitatea pentru implementarea acelor activităţi revine Beneficiarului în cauză, în conformitate cu dispoziţiile legale.</w:t>
      </w:r>
    </w:p>
    <w:p w14:paraId="51C8B456"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013358FE" w14:textId="77777777" w:rsidR="001511B2" w:rsidRPr="00C623F1" w:rsidRDefault="001511B2" w:rsidP="00396C1B">
      <w:pPr>
        <w:spacing w:after="0" w:line="240" w:lineRule="auto"/>
        <w:ind w:left="225"/>
        <w:jc w:val="both"/>
        <w:rPr>
          <w:rFonts w:eastAsiaTheme="minorEastAsia" w:cstheme="minorHAnsi"/>
          <w:b/>
          <w:bCs/>
          <w:lang w:eastAsia="ro-RO"/>
        </w:rPr>
      </w:pPr>
    </w:p>
    <w:p w14:paraId="757AEE17" w14:textId="386AF41C"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10</w:t>
      </w:r>
      <w:r w:rsidR="00B77C99" w:rsidRPr="00C623F1">
        <w:rPr>
          <w:rFonts w:eastAsiaTheme="minorEastAsia" w:cstheme="minorHAnsi"/>
          <w:b/>
          <w:bCs/>
          <w:lang w:eastAsia="ro-RO"/>
        </w:rPr>
        <w:t xml:space="preserve"> - </w:t>
      </w:r>
      <w:r w:rsidRPr="00C623F1">
        <w:rPr>
          <w:rFonts w:eastAsiaTheme="minorEastAsia" w:cstheme="minorHAnsi"/>
          <w:b/>
          <w:bCs/>
          <w:lang w:eastAsia="ro-RO"/>
        </w:rPr>
        <w:t>Modificări şi completări</w:t>
      </w:r>
    </w:p>
    <w:p w14:paraId="080CE21E" w14:textId="79B0C7C5" w:rsidR="00396C1B" w:rsidRPr="00AB7E6C" w:rsidRDefault="00396C1B" w:rsidP="00396C1B">
      <w:pPr>
        <w:spacing w:after="0" w:line="240" w:lineRule="auto"/>
        <w:ind w:left="225"/>
        <w:jc w:val="both"/>
        <w:rPr>
          <w:rFonts w:eastAsiaTheme="minorEastAsia" w:cstheme="minorHAnsi"/>
          <w:color w:val="FF0000"/>
          <w:lang w:eastAsia="ro-RO"/>
        </w:rPr>
      </w:pPr>
      <w:r w:rsidRPr="00C623F1">
        <w:rPr>
          <w:rFonts w:eastAsiaTheme="minorEastAsia" w:cstheme="minorHAnsi"/>
          <w:b/>
          <w:bCs/>
          <w:lang w:eastAsia="ro-RO"/>
        </w:rPr>
        <w:t>(1)</w:t>
      </w:r>
      <w:r w:rsidRPr="00C623F1">
        <w:rPr>
          <w:rFonts w:eastAsiaTheme="minorEastAsia" w:cstheme="minorHAnsi"/>
          <w:lang w:eastAsia="ro-RO"/>
        </w:rPr>
        <w:t xml:space="preserve"> Părţile au dreptul, pe durata îndeplinirii prezentului contract de finanţare, de a conveni modificări, prin act adiţional</w:t>
      </w:r>
      <w:r w:rsidR="00384696">
        <w:rPr>
          <w:rFonts w:eastAsiaTheme="minorEastAsia" w:cstheme="minorHAnsi"/>
          <w:lang w:eastAsia="ro-RO"/>
        </w:rPr>
        <w:t>.</w:t>
      </w:r>
    </w:p>
    <w:p w14:paraId="714B52D1" w14:textId="7A664CA5"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În cazul în care propunerea de modificare a contractului de finanţare este iniţiată de către Beneficiar, acesta are obligaţia de a o transmite AM cu cel puţin 30 de zile înainte de termenul la care este intenţionată a intra în vigoare. Beneficiarul va transmite, de asemenea, odată cu solicitarea de modificare, toate documentele justificative necesare.</w:t>
      </w:r>
    </w:p>
    <w:p w14:paraId="71B5056C" w14:textId="6E3141A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50193558" w:rsidR="00396C1B" w:rsidRPr="00AB7E6C" w:rsidRDefault="00396C1B" w:rsidP="00396C1B">
      <w:pPr>
        <w:spacing w:after="0" w:line="240" w:lineRule="auto"/>
        <w:ind w:left="225"/>
        <w:jc w:val="both"/>
        <w:rPr>
          <w:rFonts w:eastAsiaTheme="minorEastAsia" w:cstheme="minorHAnsi"/>
          <w:color w:val="FF0000"/>
          <w:lang w:eastAsia="ro-RO"/>
        </w:rPr>
      </w:pPr>
      <w:r w:rsidRPr="00C623F1">
        <w:rPr>
          <w:rFonts w:eastAsiaTheme="minorEastAsia" w:cstheme="minorHAnsi"/>
          <w:b/>
          <w:bCs/>
          <w:lang w:eastAsia="ro-RO"/>
        </w:rPr>
        <w:t>(4)</w:t>
      </w:r>
      <w:r w:rsidRPr="00C623F1">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cu excepţia </w:t>
      </w:r>
      <w:r w:rsidRPr="00A65DFF">
        <w:rPr>
          <w:rFonts w:eastAsiaTheme="minorEastAsia" w:cstheme="minorHAnsi"/>
          <w:lang w:eastAsia="ro-RO"/>
        </w:rPr>
        <w:t xml:space="preserve">cazurilor </w:t>
      </w:r>
      <w:bookmarkStart w:id="8" w:name="_Hlk189131153"/>
      <w:r w:rsidR="004442D8" w:rsidRPr="00A65DFF">
        <w:rPr>
          <w:rFonts w:eastAsiaTheme="minorEastAsia" w:cstheme="minorHAnsi"/>
          <w:lang w:eastAsia="ro-RO"/>
        </w:rPr>
        <w:t>justificate fundamentat</w:t>
      </w:r>
      <w:bookmarkEnd w:id="8"/>
      <w:r w:rsidRPr="00A65DFF">
        <w:rPr>
          <w:rFonts w:eastAsiaTheme="minorEastAsia" w:cstheme="minorHAnsi"/>
          <w:lang w:eastAsia="ro-RO"/>
        </w:rPr>
        <w:t>.</w:t>
      </w:r>
    </w:p>
    <w:p w14:paraId="6F13AAFC" w14:textId="5CFE1E1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Modificarea </w:t>
      </w:r>
      <w:r w:rsidR="004A5C78">
        <w:rPr>
          <w:rFonts w:eastAsiaTheme="minorEastAsia" w:cstheme="minorHAnsi"/>
          <w:lang w:eastAsia="ro-RO"/>
        </w:rPr>
        <w:t>P</w:t>
      </w:r>
      <w:r w:rsidR="004A5C78" w:rsidRPr="00C623F1">
        <w:rPr>
          <w:rFonts w:eastAsiaTheme="minorEastAsia" w:cstheme="minorHAnsi"/>
          <w:lang w:eastAsia="ro-RO"/>
        </w:rPr>
        <w:t xml:space="preserve">lanului </w:t>
      </w:r>
      <w:r w:rsidRPr="00C623F1">
        <w:rPr>
          <w:rFonts w:eastAsiaTheme="minorEastAsia" w:cstheme="minorHAnsi"/>
          <w:lang w:eastAsia="ro-RO"/>
        </w:rPr>
        <w:t xml:space="preserve">de monitorizare a </w:t>
      </w:r>
      <w:r w:rsidRPr="00A65DFF">
        <w:rPr>
          <w:rFonts w:eastAsiaTheme="minorEastAsia" w:cstheme="minorHAnsi"/>
          <w:lang w:eastAsia="ro-RO"/>
        </w:rPr>
        <w:t xml:space="preserve">proiectului, </w:t>
      </w:r>
      <w:r w:rsidR="00933FCE" w:rsidRPr="00A65DFF">
        <w:rPr>
          <w:rFonts w:eastAsiaTheme="minorEastAsia" w:cstheme="minorHAnsi"/>
          <w:lang w:eastAsia="ro-RO"/>
        </w:rPr>
        <w:t>justific</w:t>
      </w:r>
      <w:r w:rsidR="00933FCE" w:rsidRPr="007955E0">
        <w:rPr>
          <w:rFonts w:eastAsiaTheme="minorEastAsia" w:cstheme="minorHAnsi"/>
          <w:lang w:eastAsia="ro-RO"/>
        </w:rPr>
        <w:t>at</w:t>
      </w:r>
      <w:r w:rsidR="00933FCE" w:rsidRPr="00A65DFF">
        <w:rPr>
          <w:rFonts w:eastAsiaTheme="minorEastAsia" w:cstheme="minorHAnsi"/>
          <w:lang w:eastAsia="ro-RO"/>
        </w:rPr>
        <w:t xml:space="preserve"> fundamentat</w:t>
      </w:r>
      <w:r w:rsidRPr="00C623F1">
        <w:rPr>
          <w:rFonts w:eastAsiaTheme="minorEastAsia" w:cstheme="minorHAnsi"/>
          <w:lang w:eastAsia="ro-RO"/>
        </w:rPr>
        <w:t>, se realizează prin act adiţional.</w:t>
      </w:r>
    </w:p>
    <w:p w14:paraId="609382AD" w14:textId="1128C234"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(6)</w:t>
      </w:r>
      <w:r w:rsidRPr="00C623F1">
        <w:rPr>
          <w:rFonts w:eastAsiaTheme="minorEastAsia" w:cstheme="minorHAnsi"/>
          <w:lang w:eastAsia="ro-RO"/>
        </w:rPr>
        <w:t xml:space="preserve"> Modificarea duratei de implementare</w:t>
      </w:r>
      <w:r w:rsidRPr="00A65DFF">
        <w:rPr>
          <w:rFonts w:eastAsiaTheme="minorEastAsia" w:cstheme="minorHAnsi"/>
          <w:lang w:eastAsia="ro-RO"/>
        </w:rPr>
        <w:t xml:space="preserve">, </w:t>
      </w:r>
      <w:r w:rsidR="00933FCE" w:rsidRPr="00A65DFF">
        <w:rPr>
          <w:rFonts w:eastAsiaTheme="minorEastAsia" w:cstheme="minorHAnsi"/>
          <w:lang w:eastAsia="ro-RO"/>
        </w:rPr>
        <w:t>justificată fundamentat</w:t>
      </w:r>
      <w:r w:rsidRPr="00A65DFF">
        <w:rPr>
          <w:rFonts w:eastAsiaTheme="minorEastAsia" w:cstheme="minorHAnsi"/>
          <w:lang w:eastAsia="ro-RO"/>
        </w:rPr>
        <w:t xml:space="preserve">, </w:t>
      </w:r>
      <w:r w:rsidRPr="00C623F1">
        <w:rPr>
          <w:rFonts w:eastAsiaTheme="minorEastAsia" w:cstheme="minorHAnsi"/>
          <w:lang w:eastAsia="ro-RO"/>
        </w:rPr>
        <w:t xml:space="preserve">se realizează prin act </w:t>
      </w:r>
      <w:r w:rsidRPr="00A65DFF">
        <w:rPr>
          <w:rFonts w:eastAsiaTheme="minorEastAsia" w:cstheme="minorHAnsi"/>
          <w:lang w:eastAsia="ro-RO"/>
        </w:rPr>
        <w:t>adiţional,</w:t>
      </w:r>
      <w:bookmarkStart w:id="9" w:name="_Hlk185937854"/>
      <w:r w:rsidR="00181ABF" w:rsidRPr="00A65DFF">
        <w:rPr>
          <w:rFonts w:eastAsiaTheme="minorEastAsia" w:cstheme="minorHAnsi"/>
          <w:lang w:eastAsia="ro-RO"/>
        </w:rPr>
        <w:t xml:space="preserve"> cu respectarea Ghidului solicitantului specific</w:t>
      </w:r>
      <w:bookmarkEnd w:id="9"/>
      <w:r w:rsidR="00181ABF" w:rsidRPr="00A65DFF">
        <w:rPr>
          <w:rFonts w:eastAsiaTheme="minorEastAsia" w:cstheme="minorHAnsi"/>
          <w:lang w:eastAsia="ro-RO"/>
        </w:rPr>
        <w:t>,</w:t>
      </w:r>
      <w:r w:rsidRPr="00A65DFF">
        <w:rPr>
          <w:rFonts w:eastAsiaTheme="minorEastAsia" w:cstheme="minorHAnsi"/>
          <w:lang w:eastAsia="ro-RO"/>
        </w:rPr>
        <w:t xml:space="preserve"> fără </w:t>
      </w:r>
      <w:r w:rsidRPr="00C623F1">
        <w:rPr>
          <w:rFonts w:eastAsiaTheme="minorEastAsia" w:cstheme="minorHAnsi"/>
          <w:lang w:eastAsia="ro-RO"/>
        </w:rPr>
        <w:t>ca perioada de implementare să depăşească 31 decembrie 2029.</w:t>
      </w:r>
    </w:p>
    <w:p w14:paraId="16090DE0" w14:textId="3D76ABD5" w:rsidR="00396C1B" w:rsidRPr="00A65DFF"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(7)</w:t>
      </w:r>
      <w:r w:rsidRPr="00C623F1">
        <w:rPr>
          <w:rFonts w:eastAsiaTheme="minorEastAsia" w:cstheme="minorHAnsi"/>
          <w:lang w:eastAsia="ro-RO"/>
        </w:rPr>
        <w:t xml:space="preserve"> Suspendarea implementării proiectului, pentru motive întemeiate, se realizează prin act adiţional. Pe perioada suspendării, Beneficiarul poate depune la AM responsab</w:t>
      </w:r>
      <w:r w:rsidRPr="007955E0">
        <w:rPr>
          <w:rFonts w:eastAsiaTheme="minorEastAsia" w:cstheme="minorHAnsi"/>
          <w:lang w:eastAsia="ro-RO"/>
        </w:rPr>
        <w:t>ilă</w:t>
      </w:r>
      <w:r w:rsidRPr="00C623F1">
        <w:rPr>
          <w:rFonts w:eastAsiaTheme="minorEastAsia" w:cstheme="minorHAnsi"/>
          <w:lang w:eastAsia="ro-RO"/>
        </w:rPr>
        <w:t xml:space="preserve">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 pe parcursul perioadei de suspendare a proiectului, aferente perioadei de suspendare, nu vor fi acoperite din finanţarea acordată proiectului</w:t>
      </w:r>
      <w:r w:rsidRPr="00A65DFF">
        <w:rPr>
          <w:rFonts w:eastAsiaTheme="minorEastAsia" w:cstheme="minorHAnsi"/>
          <w:lang w:eastAsia="ro-RO"/>
        </w:rPr>
        <w:t>.</w:t>
      </w:r>
      <w:r w:rsidR="003030A7" w:rsidRPr="00A65DFF">
        <w:rPr>
          <w:rFonts w:eastAsiaTheme="minorEastAsia" w:cstheme="minorHAnsi"/>
          <w:lang w:eastAsia="ro-RO"/>
        </w:rPr>
        <w:t xml:space="preserve"> </w:t>
      </w:r>
      <w:bookmarkStart w:id="10" w:name="_Hlk195538835"/>
      <w:r w:rsidR="003030A7" w:rsidRPr="00A65DFF">
        <w:rPr>
          <w:rFonts w:eastAsiaTheme="minorEastAsia" w:cstheme="minorHAnsi"/>
          <w:lang w:eastAsia="ro-RO"/>
        </w:rPr>
        <w:t>Perioadele cumulate de suspendare nu pot depăși 6 luni, cu asigurarea condițiilor necesare ca finalizarea implementării proiectului să nu depășească data de 31 decembrie 2029.</w:t>
      </w:r>
      <w:bookmarkEnd w:id="10"/>
    </w:p>
    <w:p w14:paraId="398B9F33" w14:textId="4FFD2637" w:rsidR="00396C1B" w:rsidRPr="00C623F1" w:rsidRDefault="00396C1B" w:rsidP="00DB48BE">
      <w:pPr>
        <w:spacing w:after="0" w:line="240" w:lineRule="auto"/>
        <w:ind w:left="225"/>
        <w:jc w:val="both"/>
        <w:rPr>
          <w:rFonts w:eastAsiaTheme="minorEastAsia" w:cstheme="minorHAnsi"/>
          <w:i/>
          <w:iCs/>
          <w:lang w:eastAsia="ro-RO"/>
        </w:rPr>
      </w:pPr>
      <w:r w:rsidRPr="00C623F1">
        <w:rPr>
          <w:rFonts w:eastAsiaTheme="minorEastAsia" w:cstheme="minorHAnsi"/>
          <w:b/>
          <w:bCs/>
          <w:lang w:eastAsia="ro-RO"/>
        </w:rPr>
        <w:t>(8)</w:t>
      </w:r>
      <w:r w:rsidRPr="00C623F1">
        <w:rPr>
          <w:rFonts w:eastAsiaTheme="minorEastAsia" w:cstheme="minorHAnsi"/>
          <w:lang w:eastAsia="ro-RO"/>
        </w:rPr>
        <w:t xml:space="preserve"> </w:t>
      </w:r>
      <w:r w:rsidRPr="00C5523E">
        <w:rPr>
          <w:rFonts w:eastAsiaTheme="minorEastAsia" w:cstheme="minorHAnsi"/>
          <w:lang w:eastAsia="ro-RO"/>
        </w:rPr>
        <w:t>Valoarea eligibilă</w:t>
      </w:r>
      <w:r w:rsidRPr="00C623F1">
        <w:rPr>
          <w:rFonts w:eastAsiaTheme="minorEastAsia" w:cstheme="minorHAnsi"/>
          <w:lang w:eastAsia="ro-RO"/>
        </w:rPr>
        <w:t xml:space="preserve">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adiţional</w:t>
      </w:r>
      <w:r w:rsidRPr="00AB7E6C">
        <w:rPr>
          <w:rFonts w:eastAsiaTheme="minorEastAsia" w:cstheme="minorHAnsi"/>
          <w:color w:val="4472C4" w:themeColor="accent1"/>
          <w:lang w:eastAsia="ro-RO"/>
        </w:rPr>
        <w:t xml:space="preserve">. </w:t>
      </w:r>
    </w:p>
    <w:p w14:paraId="3C67415E" w14:textId="7CB1E60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(9)</w:t>
      </w:r>
      <w:r w:rsidRPr="00C623F1">
        <w:rPr>
          <w:rFonts w:eastAsiaTheme="minorEastAsia" w:cstheme="minorHAnsi"/>
          <w:lang w:eastAsia="ro-RO"/>
        </w:rPr>
        <w:t xml:space="preserve"> Actul adiţional intră în vigoare la data semnării de către ultima parte.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(10)</w:t>
      </w:r>
      <w:r w:rsidRPr="00C623F1">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C623F1" w:rsidRDefault="00396C1B" w:rsidP="001511B2">
      <w:pPr>
        <w:spacing w:after="0" w:line="240" w:lineRule="auto"/>
        <w:ind w:left="709" w:hanging="1"/>
        <w:jc w:val="both"/>
        <w:rPr>
          <w:rFonts w:eastAsiaTheme="minorEastAsia" w:cstheme="minorHAnsi"/>
          <w:lang w:eastAsia="ro-RO"/>
        </w:rPr>
      </w:pPr>
      <w:r w:rsidRPr="00C623F1">
        <w:rPr>
          <w:rFonts w:eastAsiaTheme="minorEastAsia" w:cstheme="minorHAnsi"/>
          <w:b/>
          <w:bCs/>
          <w:lang w:eastAsia="ro-RO"/>
        </w:rPr>
        <w:t>a)</w:t>
      </w:r>
      <w:r w:rsidR="001511B2" w:rsidRPr="00C623F1">
        <w:rPr>
          <w:rFonts w:eastAsiaTheme="minorEastAsia" w:cstheme="minorHAnsi"/>
          <w:lang w:eastAsia="ro-RO"/>
        </w:rPr>
        <w:t xml:space="preserve"> </w:t>
      </w:r>
      <w:r w:rsidRPr="00C623F1">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C623F1">
        <w:rPr>
          <w:rFonts w:eastAsiaTheme="minorEastAsia" w:cstheme="minorHAnsi"/>
          <w:lang w:eastAsia="ro-RO"/>
        </w:rPr>
        <w:t xml:space="preserve"> </w:t>
      </w:r>
      <w:r w:rsidRPr="00C623F1">
        <w:rPr>
          <w:rFonts w:eastAsiaTheme="minorEastAsia" w:cstheme="minorHAnsi"/>
          <w:lang w:eastAsia="ro-RO"/>
        </w:rPr>
        <w:t>alin (3);</w:t>
      </w:r>
    </w:p>
    <w:p w14:paraId="77BCF26F" w14:textId="06804012"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1511B2" w:rsidRPr="00C623F1">
        <w:rPr>
          <w:rFonts w:eastAsiaTheme="minorEastAsia" w:cstheme="minorHAnsi"/>
          <w:lang w:eastAsia="ro-RO"/>
        </w:rPr>
        <w:t xml:space="preserve"> </w:t>
      </w:r>
      <w:r w:rsidRPr="00C623F1">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(11)</w:t>
      </w:r>
      <w:r w:rsidRPr="00C623F1">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089C7595" w14:textId="77777777" w:rsidR="00D52304" w:rsidRPr="00201876" w:rsidRDefault="00396C1B" w:rsidP="001511B2">
      <w:pPr>
        <w:spacing w:after="0" w:line="240" w:lineRule="auto"/>
        <w:ind w:left="709"/>
        <w:jc w:val="both"/>
        <w:rPr>
          <w:rFonts w:eastAsiaTheme="minorEastAsia" w:cstheme="minorHAnsi"/>
          <w:lang w:eastAsia="ro-RO"/>
        </w:rPr>
      </w:pPr>
      <w:r w:rsidRPr="00201876">
        <w:rPr>
          <w:rFonts w:eastAsiaTheme="minorEastAsia" w:cstheme="minorHAnsi"/>
          <w:b/>
          <w:bCs/>
          <w:lang w:eastAsia="ro-RO"/>
        </w:rPr>
        <w:t>a)</w:t>
      </w:r>
      <w:r w:rsidR="001511B2" w:rsidRPr="00201876">
        <w:rPr>
          <w:rFonts w:eastAsiaTheme="minorEastAsia" w:cstheme="minorHAnsi"/>
          <w:lang w:eastAsia="ro-RO"/>
        </w:rPr>
        <w:t xml:space="preserve"> </w:t>
      </w:r>
      <w:r w:rsidRPr="00201876">
        <w:rPr>
          <w:rFonts w:eastAsiaTheme="minorEastAsia" w:cstheme="minorHAnsi"/>
          <w:lang w:eastAsia="ro-RO"/>
        </w:rPr>
        <w:t xml:space="preserve">modificări apărute în legătură cu datele de identificare ale Beneficiarului, respectiv schimbarea denumirii şi/sau a adresei sediului Beneficiarului; </w:t>
      </w:r>
    </w:p>
    <w:p w14:paraId="68D8811A" w14:textId="186D870F" w:rsidR="00396C1B" w:rsidRPr="00201876" w:rsidRDefault="00D52304" w:rsidP="001511B2">
      <w:pPr>
        <w:spacing w:after="0" w:line="240" w:lineRule="auto"/>
        <w:ind w:left="709"/>
        <w:jc w:val="both"/>
        <w:rPr>
          <w:rFonts w:eastAsiaTheme="minorEastAsia" w:cstheme="minorHAnsi"/>
          <w:lang w:eastAsia="ro-RO"/>
        </w:rPr>
      </w:pPr>
      <w:r w:rsidRPr="00201876">
        <w:rPr>
          <w:rFonts w:eastAsiaTheme="minorEastAsia" w:cstheme="minorHAnsi"/>
          <w:b/>
          <w:bCs/>
          <w:lang w:eastAsia="ro-RO"/>
        </w:rPr>
        <w:t xml:space="preserve">b) </w:t>
      </w:r>
      <w:r w:rsidR="00396C1B" w:rsidRPr="00201876">
        <w:rPr>
          <w:rFonts w:eastAsiaTheme="minorEastAsia" w:cstheme="minorHAnsi"/>
          <w:lang w:eastAsia="ro-RO"/>
        </w:rPr>
        <w:t>schimbarea contului special deschis pentru proiect;</w:t>
      </w:r>
    </w:p>
    <w:p w14:paraId="54DDAA4C" w14:textId="03239FCB" w:rsidR="00396C1B" w:rsidRPr="00201876" w:rsidRDefault="00D52304" w:rsidP="001511B2">
      <w:pPr>
        <w:spacing w:after="0" w:line="240" w:lineRule="auto"/>
        <w:ind w:left="709"/>
        <w:jc w:val="both"/>
        <w:rPr>
          <w:rFonts w:eastAsiaTheme="minorEastAsia" w:cstheme="minorHAnsi"/>
          <w:lang w:eastAsia="ro-RO"/>
        </w:rPr>
      </w:pPr>
      <w:r w:rsidRPr="00201876">
        <w:rPr>
          <w:rFonts w:eastAsiaTheme="minorEastAsia" w:cstheme="minorHAnsi"/>
          <w:b/>
          <w:bCs/>
          <w:lang w:eastAsia="ro-RO"/>
        </w:rPr>
        <w:t>c</w:t>
      </w:r>
      <w:r w:rsidR="00396C1B" w:rsidRPr="00201876">
        <w:rPr>
          <w:rFonts w:eastAsiaTheme="minorEastAsia" w:cstheme="minorHAnsi"/>
          <w:b/>
          <w:bCs/>
          <w:lang w:eastAsia="ro-RO"/>
        </w:rPr>
        <w:t>)</w:t>
      </w:r>
      <w:r w:rsidR="001511B2" w:rsidRPr="00201876">
        <w:rPr>
          <w:rFonts w:eastAsiaTheme="minorEastAsia" w:cstheme="minorHAnsi"/>
          <w:lang w:eastAsia="ro-RO"/>
        </w:rPr>
        <w:t xml:space="preserve"> </w:t>
      </w:r>
      <w:r w:rsidR="00396C1B" w:rsidRPr="00201876">
        <w:rPr>
          <w:rFonts w:eastAsiaTheme="minorEastAsia" w:cstheme="minorHAnsi"/>
          <w:lang w:eastAsia="ro-RO"/>
        </w:rPr>
        <w:t>înlocuirea reprezentantului legal;</w:t>
      </w:r>
    </w:p>
    <w:p w14:paraId="56DAF602" w14:textId="08B5DF9A" w:rsidR="00396C1B" w:rsidRPr="00C623F1" w:rsidRDefault="00D52304" w:rsidP="001511B2">
      <w:pPr>
        <w:spacing w:after="0" w:line="240" w:lineRule="auto"/>
        <w:ind w:left="709"/>
        <w:jc w:val="both"/>
        <w:rPr>
          <w:rFonts w:eastAsiaTheme="minorEastAsia" w:cstheme="minorHAnsi"/>
          <w:lang w:eastAsia="ro-RO"/>
        </w:rPr>
      </w:pPr>
      <w:r>
        <w:rPr>
          <w:rFonts w:eastAsiaTheme="minorEastAsia" w:cstheme="minorHAnsi"/>
          <w:b/>
          <w:bCs/>
          <w:lang w:eastAsia="ro-RO"/>
        </w:rPr>
        <w:t>d</w:t>
      </w:r>
      <w:r w:rsidR="00396C1B" w:rsidRPr="00C623F1">
        <w:rPr>
          <w:rFonts w:eastAsiaTheme="minorEastAsia" w:cstheme="minorHAnsi"/>
          <w:b/>
          <w:bCs/>
          <w:lang w:eastAsia="ro-RO"/>
        </w:rPr>
        <w:t>)</w:t>
      </w:r>
      <w:r w:rsidR="001511B2" w:rsidRPr="00C623F1">
        <w:rPr>
          <w:rFonts w:eastAsiaTheme="minorEastAsia" w:cstheme="minorHAnsi"/>
          <w:lang w:eastAsia="ro-RO"/>
        </w:rPr>
        <w:t xml:space="preserve"> </w:t>
      </w:r>
      <w:r w:rsidR="00396C1B" w:rsidRPr="00C623F1">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444FDAE8" w:rsidR="00396C1B" w:rsidRPr="0064669D" w:rsidRDefault="00D52304" w:rsidP="001511B2">
      <w:pPr>
        <w:spacing w:after="0" w:line="240" w:lineRule="auto"/>
        <w:ind w:left="709"/>
        <w:jc w:val="both"/>
        <w:rPr>
          <w:rFonts w:eastAsiaTheme="minorEastAsia" w:cstheme="minorHAnsi"/>
          <w:lang w:eastAsia="ro-RO"/>
        </w:rPr>
      </w:pPr>
      <w:r>
        <w:rPr>
          <w:rFonts w:eastAsiaTheme="minorEastAsia" w:cstheme="minorHAnsi"/>
          <w:b/>
          <w:bCs/>
          <w:lang w:eastAsia="ro-RO"/>
        </w:rPr>
        <w:t>e</w:t>
      </w:r>
      <w:r w:rsidR="00396C1B" w:rsidRPr="00C623F1">
        <w:rPr>
          <w:rFonts w:eastAsiaTheme="minorEastAsia" w:cstheme="minorHAnsi"/>
          <w:b/>
          <w:bCs/>
          <w:lang w:eastAsia="ro-RO"/>
        </w:rPr>
        <w:t>)</w:t>
      </w:r>
      <w:r w:rsidR="001511B2" w:rsidRPr="00C623F1">
        <w:rPr>
          <w:rFonts w:eastAsiaTheme="minorEastAsia" w:cstheme="minorHAnsi"/>
          <w:lang w:eastAsia="ro-RO"/>
        </w:rPr>
        <w:t xml:space="preserve"> </w:t>
      </w:r>
      <w:r w:rsidR="00396C1B" w:rsidRPr="00C623F1">
        <w:rPr>
          <w:rFonts w:eastAsiaTheme="minorEastAsia" w:cstheme="minorHAnsi"/>
          <w:lang w:eastAsia="ro-RO"/>
        </w:rPr>
        <w:t xml:space="preserve">modificări intervenite în graficul de depunere a cererilor de prefinanţare/plată/rambursare a cheltuielilor, cu </w:t>
      </w:r>
      <w:r w:rsidR="00396C1B" w:rsidRPr="0064669D">
        <w:rPr>
          <w:rFonts w:eastAsiaTheme="minorEastAsia" w:cstheme="minorHAnsi"/>
          <w:lang w:eastAsia="ro-RO"/>
        </w:rPr>
        <w:t>respectarea condiţionalităţilor stabilite prin Ghidul solicitantului şi detaliate în Manualul Beneficiarului sau, după caz, prin Condiţiile specifice la prezentul contract de finanţare.</w:t>
      </w:r>
    </w:p>
    <w:p w14:paraId="3F08DF0B" w14:textId="43631756" w:rsidR="00D52304" w:rsidRPr="0064669D" w:rsidRDefault="00D52304" w:rsidP="00AB7E6C">
      <w:pPr>
        <w:spacing w:after="0" w:line="240" w:lineRule="auto"/>
        <w:ind w:left="225"/>
        <w:jc w:val="both"/>
        <w:rPr>
          <w:rFonts w:eastAsiaTheme="minorEastAsia" w:cstheme="minorHAnsi"/>
          <w:lang w:eastAsia="ro-RO"/>
        </w:rPr>
      </w:pPr>
      <w:bookmarkStart w:id="11" w:name="_Hlk195539324"/>
      <w:r w:rsidRPr="0064669D">
        <w:rPr>
          <w:rFonts w:eastAsiaTheme="minorEastAsia" w:cstheme="minorHAnsi"/>
          <w:b/>
          <w:bCs/>
          <w:lang w:eastAsia="ro-RO"/>
        </w:rPr>
        <w:t>(12)</w:t>
      </w:r>
      <w:r w:rsidRPr="0064669D">
        <w:rPr>
          <w:rFonts w:eastAsiaTheme="minorEastAsia" w:cstheme="minorHAnsi"/>
          <w:lang w:eastAsia="ro-RO"/>
        </w:rPr>
        <w:t xml:space="preserve">  În situația în care modificările enumerate la alin. (11) lit. a) afectează criteriile sau condițiile de acordare a finanțării, atunci acestea se realizează prin notificare, cu aprobarea autorității de management.</w:t>
      </w:r>
    </w:p>
    <w:bookmarkEnd w:id="11"/>
    <w:p w14:paraId="4583E6F1" w14:textId="468DDD73"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w:t>
      </w:r>
      <w:r w:rsidR="00772CC4" w:rsidRPr="00C623F1">
        <w:rPr>
          <w:rFonts w:eastAsiaTheme="minorEastAsia" w:cstheme="minorHAnsi"/>
          <w:b/>
          <w:bCs/>
          <w:lang w:eastAsia="ro-RO"/>
        </w:rPr>
        <w:t>1</w:t>
      </w:r>
      <w:r w:rsidR="00772CC4">
        <w:rPr>
          <w:rFonts w:eastAsiaTheme="minorEastAsia" w:cstheme="minorHAnsi"/>
          <w:b/>
          <w:bCs/>
          <w:lang w:eastAsia="ro-RO"/>
        </w:rPr>
        <w:t>3</w:t>
      </w:r>
      <w:r w:rsidRPr="00C623F1">
        <w:rPr>
          <w:rFonts w:eastAsiaTheme="minorEastAsia" w:cstheme="minorHAnsi"/>
          <w:b/>
          <w:bCs/>
          <w:lang w:eastAsia="ro-RO"/>
        </w:rPr>
        <w:t>)</w:t>
      </w:r>
      <w:r w:rsidRPr="00C623F1">
        <w:rPr>
          <w:rFonts w:eastAsiaTheme="minorEastAsia" w:cstheme="minorHAnsi"/>
          <w:lang w:eastAsia="ro-RO"/>
        </w:rPr>
        <w:t xml:space="preserve"> Netransmiterea notificării prevăzute la alin. (11) atrage imposibilitatea modificării clauzelor contractului de finanţare.</w:t>
      </w:r>
    </w:p>
    <w:p w14:paraId="703F974C" w14:textId="009BF8C1"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w:t>
      </w:r>
      <w:r w:rsidR="00772CC4" w:rsidRPr="00C623F1">
        <w:rPr>
          <w:rFonts w:eastAsiaTheme="minorEastAsia" w:cstheme="minorHAnsi"/>
          <w:b/>
          <w:bCs/>
          <w:lang w:eastAsia="ro-RO"/>
        </w:rPr>
        <w:t>1</w:t>
      </w:r>
      <w:r w:rsidR="00772CC4">
        <w:rPr>
          <w:rFonts w:eastAsiaTheme="minorEastAsia" w:cstheme="minorHAnsi"/>
          <w:b/>
          <w:bCs/>
          <w:lang w:eastAsia="ro-RO"/>
        </w:rPr>
        <w:t>4</w:t>
      </w:r>
      <w:r w:rsidRPr="00C623F1">
        <w:rPr>
          <w:rFonts w:eastAsiaTheme="minorEastAsia" w:cstheme="minorHAnsi"/>
          <w:b/>
          <w:bCs/>
          <w:lang w:eastAsia="ro-RO"/>
        </w:rPr>
        <w:t>)</w:t>
      </w:r>
      <w:r w:rsidRPr="00C623F1">
        <w:rPr>
          <w:rFonts w:eastAsiaTheme="minorEastAsia" w:cstheme="minorHAnsi"/>
          <w:lang w:eastAsia="ro-RO"/>
        </w:rPr>
        <w:t xml:space="preserve"> Modificările prevăzute la alin. (11) se aduc la cunoştinţa </w:t>
      </w:r>
      <w:r w:rsidRPr="007955E0">
        <w:rPr>
          <w:rFonts w:eastAsiaTheme="minorEastAsia" w:cstheme="minorHAnsi"/>
          <w:lang w:eastAsia="ro-RO"/>
        </w:rPr>
        <w:t>AM</w:t>
      </w:r>
      <w:r w:rsidR="0064669D" w:rsidRPr="007955E0">
        <w:rPr>
          <w:rFonts w:eastAsiaTheme="minorEastAsia" w:cstheme="minorHAnsi"/>
          <w:lang w:eastAsia="ro-RO"/>
        </w:rPr>
        <w:t xml:space="preserve"> </w:t>
      </w:r>
      <w:r w:rsidRPr="007955E0">
        <w:rPr>
          <w:rFonts w:eastAsiaTheme="minorEastAsia" w:cstheme="minorHAnsi"/>
          <w:lang w:eastAsia="ro-RO"/>
        </w:rPr>
        <w:t>în termen</w:t>
      </w:r>
      <w:r w:rsidRPr="00C623F1">
        <w:rPr>
          <w:rFonts w:eastAsiaTheme="minorEastAsia" w:cstheme="minorHAnsi"/>
          <w:lang w:eastAsia="ro-RO"/>
        </w:rPr>
        <w:t xml:space="preserve"> de 5 zile lucrătoare de la data intrării în vigoare a modificărilor, sub sancţiunea inopozabilităţii acestora faţă de AM.</w:t>
      </w:r>
    </w:p>
    <w:p w14:paraId="529C2017" w14:textId="6F20979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w:t>
      </w:r>
      <w:r w:rsidR="00772CC4" w:rsidRPr="00C623F1">
        <w:rPr>
          <w:rFonts w:eastAsiaTheme="minorEastAsia" w:cstheme="minorHAnsi"/>
          <w:b/>
          <w:bCs/>
          <w:lang w:eastAsia="ro-RO"/>
        </w:rPr>
        <w:t>1</w:t>
      </w:r>
      <w:r w:rsidR="00772CC4">
        <w:rPr>
          <w:rFonts w:eastAsiaTheme="minorEastAsia" w:cstheme="minorHAnsi"/>
          <w:b/>
          <w:bCs/>
          <w:lang w:eastAsia="ro-RO"/>
        </w:rPr>
        <w:t>5</w:t>
      </w:r>
      <w:r w:rsidRPr="00C623F1">
        <w:rPr>
          <w:rFonts w:eastAsiaTheme="minorEastAsia" w:cstheme="minorHAnsi"/>
          <w:b/>
          <w:bCs/>
          <w:lang w:eastAsia="ro-RO"/>
        </w:rPr>
        <w:t>)</w:t>
      </w:r>
      <w:r w:rsidRPr="00C623F1">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a)</w:t>
      </w:r>
      <w:r w:rsidR="001511B2" w:rsidRPr="00C623F1">
        <w:rPr>
          <w:rFonts w:eastAsiaTheme="minorEastAsia" w:cstheme="minorHAnsi"/>
          <w:lang w:eastAsia="ro-RO"/>
        </w:rPr>
        <w:t xml:space="preserve"> </w:t>
      </w:r>
      <w:r w:rsidRPr="00C623F1">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1511B2" w:rsidRPr="00C623F1">
        <w:rPr>
          <w:rFonts w:eastAsiaTheme="minorEastAsia" w:cstheme="minorHAnsi"/>
          <w:lang w:eastAsia="ro-RO"/>
        </w:rPr>
        <w:t xml:space="preserve"> </w:t>
      </w:r>
      <w:r w:rsidRPr="00C623F1">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c)</w:t>
      </w:r>
      <w:r w:rsidR="001511B2" w:rsidRPr="00C623F1">
        <w:rPr>
          <w:rFonts w:eastAsiaTheme="minorEastAsia" w:cstheme="minorHAnsi"/>
          <w:lang w:eastAsia="ro-RO"/>
        </w:rPr>
        <w:t xml:space="preserve"> </w:t>
      </w:r>
      <w:r w:rsidRPr="00C623F1">
        <w:rPr>
          <w:rFonts w:eastAsiaTheme="minorEastAsia" w:cstheme="minorHAnsi"/>
          <w:lang w:eastAsia="ro-RO"/>
        </w:rPr>
        <w:t>înlocuirea sau introducerea de membri noi în echipa de implementare a proiectului, acolo unde este cazul;</w:t>
      </w:r>
    </w:p>
    <w:p w14:paraId="16DCA96D" w14:textId="11D14AB1"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d)</w:t>
      </w:r>
      <w:r w:rsidR="001511B2" w:rsidRPr="00C623F1">
        <w:rPr>
          <w:rFonts w:eastAsiaTheme="minorEastAsia" w:cstheme="minorHAnsi"/>
          <w:lang w:eastAsia="ro-RO"/>
        </w:rPr>
        <w:t xml:space="preserve"> </w:t>
      </w:r>
      <w:r w:rsidRPr="00C623F1">
        <w:rPr>
          <w:rFonts w:eastAsiaTheme="minorEastAsia" w:cstheme="minorHAnsi"/>
          <w:lang w:eastAsia="ro-RO"/>
        </w:rPr>
        <w:t>înlocuirea managerului de proiect;</w:t>
      </w:r>
    </w:p>
    <w:p w14:paraId="2A5C8B4C" w14:textId="50635690"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e)</w:t>
      </w:r>
      <w:r w:rsidR="001511B2" w:rsidRPr="00C623F1">
        <w:rPr>
          <w:rFonts w:eastAsiaTheme="minorEastAsia" w:cstheme="minorHAnsi"/>
          <w:lang w:eastAsia="ro-RO"/>
        </w:rPr>
        <w:t xml:space="preserve"> </w:t>
      </w:r>
      <w:r w:rsidRPr="00C623F1">
        <w:rPr>
          <w:rFonts w:eastAsiaTheme="minorEastAsia" w:cstheme="minorHAnsi"/>
          <w:lang w:eastAsia="ro-RO"/>
        </w:rPr>
        <w:t xml:space="preserve">modificarea activităţilor previzionate şi a graficului de implementare, dacă aceasta nu are impact asupra obiectului contractului de finanţare, cuantumului finanţării nerambursabile, a indicatorilor de rezultat, a duratei de implementare şi </w:t>
      </w:r>
      <w:r w:rsidRPr="0064669D">
        <w:rPr>
          <w:rFonts w:eastAsiaTheme="minorEastAsia" w:cstheme="minorHAnsi"/>
          <w:lang w:eastAsia="ro-RO"/>
        </w:rPr>
        <w:t xml:space="preserve">asupra </w:t>
      </w:r>
      <w:r w:rsidR="00F16554" w:rsidRPr="0064669D">
        <w:rPr>
          <w:rFonts w:eastAsiaTheme="minorEastAsia" w:cstheme="minorHAnsi"/>
          <w:lang w:eastAsia="ro-RO"/>
        </w:rPr>
        <w:t>P</w:t>
      </w:r>
      <w:r w:rsidR="00F16554" w:rsidRPr="00C623F1">
        <w:rPr>
          <w:rFonts w:eastAsiaTheme="minorEastAsia" w:cstheme="minorHAnsi"/>
          <w:lang w:eastAsia="ro-RO"/>
        </w:rPr>
        <w:t xml:space="preserve">lanului </w:t>
      </w:r>
      <w:r w:rsidRPr="00C623F1">
        <w:rPr>
          <w:rFonts w:eastAsiaTheme="minorEastAsia" w:cstheme="minorHAnsi"/>
          <w:lang w:eastAsia="ro-RO"/>
        </w:rPr>
        <w:t>de monitorizare;</w:t>
      </w:r>
    </w:p>
    <w:p w14:paraId="3B58AE23" w14:textId="059587C6"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f)</w:t>
      </w:r>
      <w:r w:rsidR="001511B2" w:rsidRPr="00C623F1">
        <w:rPr>
          <w:rFonts w:eastAsiaTheme="minorEastAsia" w:cstheme="minorHAnsi"/>
          <w:lang w:eastAsia="ro-RO"/>
        </w:rPr>
        <w:t xml:space="preserve"> </w:t>
      </w:r>
      <w:r w:rsidRPr="00C623F1">
        <w:rPr>
          <w:rFonts w:eastAsiaTheme="minorEastAsia" w:cstheme="minorHAnsi"/>
          <w:lang w:eastAsia="ro-RO"/>
        </w:rPr>
        <w:t>îndreptarea unor erori materiale identificate în cererea de finanţare;</w:t>
      </w:r>
    </w:p>
    <w:p w14:paraId="541D5226" w14:textId="54866E9A"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g)</w:t>
      </w:r>
      <w:r w:rsidR="001511B2" w:rsidRPr="00C623F1">
        <w:rPr>
          <w:rFonts w:eastAsiaTheme="minorEastAsia" w:cstheme="minorHAnsi"/>
          <w:lang w:eastAsia="ro-RO"/>
        </w:rPr>
        <w:t xml:space="preserve"> </w:t>
      </w:r>
      <w:r w:rsidRPr="00C623F1">
        <w:rPr>
          <w:rFonts w:eastAsiaTheme="minorEastAsia" w:cstheme="minorHAnsi"/>
          <w:lang w:eastAsia="ro-RO"/>
        </w:rPr>
        <w:t>corelarea de informaţii din cadrul secţiunilor cererii de finanţare;</w:t>
      </w:r>
    </w:p>
    <w:p w14:paraId="03E5690E" w14:textId="444DE236"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h)</w:t>
      </w:r>
      <w:r w:rsidR="001511B2" w:rsidRPr="00C623F1">
        <w:rPr>
          <w:rFonts w:eastAsiaTheme="minorEastAsia" w:cstheme="minorHAnsi"/>
          <w:lang w:eastAsia="ro-RO"/>
        </w:rPr>
        <w:t xml:space="preserve"> </w:t>
      </w:r>
      <w:r w:rsidRPr="00C623F1">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C623F1"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i)</w:t>
      </w:r>
      <w:r w:rsidR="001511B2" w:rsidRPr="00C623F1">
        <w:rPr>
          <w:rFonts w:eastAsiaTheme="minorEastAsia" w:cstheme="minorHAnsi"/>
          <w:lang w:eastAsia="ro-RO"/>
        </w:rPr>
        <w:t xml:space="preserve"> </w:t>
      </w:r>
      <w:r w:rsidRPr="00C623F1">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64669D" w:rsidRDefault="00396C1B" w:rsidP="001511B2">
      <w:pPr>
        <w:spacing w:after="0" w:line="240" w:lineRule="auto"/>
        <w:ind w:left="709"/>
        <w:jc w:val="both"/>
        <w:rPr>
          <w:rFonts w:eastAsiaTheme="minorEastAsia" w:cstheme="minorHAnsi"/>
          <w:lang w:eastAsia="ro-RO"/>
        </w:rPr>
      </w:pPr>
      <w:r w:rsidRPr="00C623F1">
        <w:rPr>
          <w:rFonts w:eastAsiaTheme="minorEastAsia" w:cstheme="minorHAnsi"/>
          <w:b/>
          <w:bCs/>
          <w:lang w:eastAsia="ro-RO"/>
        </w:rPr>
        <w:t>j)</w:t>
      </w:r>
      <w:r w:rsidR="001511B2" w:rsidRPr="00C623F1">
        <w:rPr>
          <w:rFonts w:eastAsiaTheme="minorEastAsia" w:cstheme="minorHAnsi"/>
          <w:lang w:eastAsia="ro-RO"/>
        </w:rPr>
        <w:t xml:space="preserve"> </w:t>
      </w:r>
      <w:r w:rsidRPr="00C623F1">
        <w:rPr>
          <w:rFonts w:eastAsiaTheme="minorEastAsia" w:cstheme="minorHAnsi"/>
          <w:lang w:eastAsia="ro-RO"/>
        </w:rPr>
        <w:t xml:space="preserve">modificări intervenite între subcategoriile şi/sau între articolele de cheltuieli din cadrul aceleiaşi categorii de cheltuieli, fără modificarea bugetului aprobat pentru respectiva categorie de cheltuieli, cu respectarea condiţionalităţilor stabilite prin Ghidul </w:t>
      </w:r>
      <w:r w:rsidRPr="0064669D">
        <w:rPr>
          <w:rFonts w:eastAsiaTheme="minorEastAsia" w:cstheme="minorHAnsi"/>
          <w:lang w:eastAsia="ro-RO"/>
        </w:rPr>
        <w:t>solicitantului, în cazul proiectelor finanţate din Fondul social european Plus.</w:t>
      </w:r>
    </w:p>
    <w:p w14:paraId="3DC4F457" w14:textId="71A1E6F3" w:rsidR="00396C1B" w:rsidRPr="0064669D" w:rsidRDefault="00396C1B" w:rsidP="00396C1B">
      <w:pPr>
        <w:spacing w:after="0" w:line="240" w:lineRule="auto"/>
        <w:ind w:left="225"/>
        <w:jc w:val="both"/>
        <w:rPr>
          <w:rFonts w:eastAsiaTheme="minorEastAsia" w:cstheme="minorHAnsi"/>
          <w:lang w:eastAsia="ro-RO"/>
        </w:rPr>
      </w:pPr>
      <w:r w:rsidRPr="0064669D">
        <w:rPr>
          <w:rFonts w:eastAsiaTheme="minorEastAsia" w:cstheme="minorHAnsi"/>
          <w:b/>
          <w:bCs/>
          <w:lang w:eastAsia="ro-RO"/>
        </w:rPr>
        <w:t>(</w:t>
      </w:r>
      <w:r w:rsidR="00772CC4" w:rsidRPr="0064669D">
        <w:rPr>
          <w:rFonts w:eastAsiaTheme="minorEastAsia" w:cstheme="minorHAnsi"/>
          <w:b/>
          <w:bCs/>
          <w:lang w:eastAsia="ro-RO"/>
        </w:rPr>
        <w:t>16</w:t>
      </w:r>
      <w:r w:rsidRPr="0064669D">
        <w:rPr>
          <w:rFonts w:eastAsiaTheme="minorEastAsia" w:cstheme="minorHAnsi"/>
          <w:b/>
          <w:bCs/>
          <w:lang w:eastAsia="ro-RO"/>
        </w:rPr>
        <w:t>)</w:t>
      </w:r>
      <w:r w:rsidRPr="0064669D">
        <w:rPr>
          <w:rFonts w:eastAsiaTheme="minorEastAsia" w:cstheme="minorHAnsi"/>
          <w:lang w:eastAsia="ro-RO"/>
        </w:rPr>
        <w:t xml:space="preserve"> Aprobarea sau respingerea notificării prevăzute la alin. (</w:t>
      </w:r>
      <w:r w:rsidR="00772CC4" w:rsidRPr="0064669D">
        <w:rPr>
          <w:rFonts w:eastAsiaTheme="minorEastAsia" w:cstheme="minorHAnsi"/>
          <w:lang w:eastAsia="ro-RO"/>
        </w:rPr>
        <w:t>15</w:t>
      </w:r>
      <w:r w:rsidRPr="0064669D">
        <w:rPr>
          <w:rFonts w:eastAsiaTheme="minorEastAsia" w:cstheme="minorHAnsi"/>
          <w:lang w:eastAsia="ro-RO"/>
        </w:rPr>
        <w:t>) se realizează de către A</w:t>
      </w:r>
      <w:r w:rsidRPr="002473A3">
        <w:rPr>
          <w:rFonts w:eastAsiaTheme="minorEastAsia" w:cstheme="minorHAnsi"/>
          <w:lang w:eastAsia="ro-RO"/>
        </w:rPr>
        <w:t>M</w:t>
      </w:r>
      <w:r w:rsidRPr="0064669D">
        <w:rPr>
          <w:rFonts w:eastAsiaTheme="minorEastAsia" w:cstheme="minorHAnsi"/>
          <w:lang w:eastAsia="ro-RO"/>
        </w:rPr>
        <w:t xml:space="preserve">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6686BE83" w:rsidR="00396C1B" w:rsidRPr="0064669D" w:rsidRDefault="00396C1B" w:rsidP="00396C1B">
      <w:pPr>
        <w:spacing w:after="0" w:line="240" w:lineRule="auto"/>
        <w:ind w:left="225"/>
        <w:jc w:val="both"/>
        <w:rPr>
          <w:rFonts w:eastAsiaTheme="minorEastAsia" w:cstheme="minorHAnsi"/>
          <w:lang w:eastAsia="ro-RO"/>
        </w:rPr>
      </w:pPr>
      <w:r w:rsidRPr="0064669D">
        <w:rPr>
          <w:rFonts w:eastAsiaTheme="minorEastAsia" w:cstheme="minorHAnsi"/>
          <w:b/>
          <w:bCs/>
          <w:lang w:eastAsia="ro-RO"/>
        </w:rPr>
        <w:t>(</w:t>
      </w:r>
      <w:r w:rsidR="00772CC4" w:rsidRPr="0064669D">
        <w:rPr>
          <w:rFonts w:eastAsiaTheme="minorEastAsia" w:cstheme="minorHAnsi"/>
          <w:b/>
          <w:bCs/>
          <w:lang w:eastAsia="ro-RO"/>
        </w:rPr>
        <w:t>17</w:t>
      </w:r>
      <w:r w:rsidRPr="0064669D">
        <w:rPr>
          <w:rFonts w:eastAsiaTheme="minorEastAsia" w:cstheme="minorHAnsi"/>
          <w:b/>
          <w:bCs/>
          <w:lang w:eastAsia="ro-RO"/>
        </w:rPr>
        <w:t>)</w:t>
      </w:r>
      <w:r w:rsidRPr="0064669D">
        <w:rPr>
          <w:rFonts w:eastAsiaTheme="minorEastAsia" w:cstheme="minorHAnsi"/>
          <w:lang w:eastAsia="ro-RO"/>
        </w:rPr>
        <w:t xml:space="preserve"> Notificarea prevăzută la alin. (</w:t>
      </w:r>
      <w:r w:rsidR="00373535" w:rsidRPr="0064669D">
        <w:rPr>
          <w:rFonts w:eastAsiaTheme="minorEastAsia" w:cstheme="minorHAnsi"/>
          <w:lang w:eastAsia="ro-RO"/>
        </w:rPr>
        <w:t>15</w:t>
      </w:r>
      <w:r w:rsidRPr="0064669D">
        <w:rPr>
          <w:rFonts w:eastAsiaTheme="minorEastAsia" w:cstheme="minorHAnsi"/>
          <w:lang w:eastAsia="ro-RO"/>
        </w:rPr>
        <w:t>) intră în vigoare şi produce efecte de la data transmiterii de către AM a unei informări privind aprobarea notificării, cu respectarea termenului specificat la alin. (</w:t>
      </w:r>
      <w:r w:rsidR="00373535" w:rsidRPr="0064669D">
        <w:rPr>
          <w:rFonts w:eastAsiaTheme="minorEastAsia" w:cstheme="minorHAnsi"/>
          <w:lang w:eastAsia="ro-RO"/>
        </w:rPr>
        <w:t>16</w:t>
      </w:r>
      <w:r w:rsidRPr="0064669D">
        <w:rPr>
          <w:rFonts w:eastAsiaTheme="minorEastAsia" w:cstheme="minorHAnsi"/>
          <w:lang w:eastAsia="ro-RO"/>
        </w:rPr>
        <w:t>). Contractul de finanţare nu se modifică în cazul respingerii notificării de către AM. Respingerea notificării trebuie comunicată Beneficiarului, însoţită de motivele respingerii, în termenul prevăzut la alin. (</w:t>
      </w:r>
      <w:r w:rsidR="00373535" w:rsidRPr="0064669D">
        <w:rPr>
          <w:rFonts w:eastAsiaTheme="minorEastAsia" w:cstheme="minorHAnsi"/>
          <w:lang w:eastAsia="ro-RO"/>
        </w:rPr>
        <w:t>16</w:t>
      </w:r>
      <w:r w:rsidRPr="0064669D">
        <w:rPr>
          <w:rFonts w:eastAsiaTheme="minorEastAsia" w:cstheme="minorHAnsi"/>
          <w:lang w:eastAsia="ro-RO"/>
        </w:rPr>
        <w:t>).</w:t>
      </w:r>
    </w:p>
    <w:p w14:paraId="17BBBBF7" w14:textId="77777777" w:rsidR="00612A13" w:rsidRPr="00C623F1" w:rsidRDefault="00612A13" w:rsidP="00396C1B">
      <w:pPr>
        <w:spacing w:after="0" w:line="240" w:lineRule="auto"/>
        <w:ind w:left="225"/>
        <w:jc w:val="both"/>
        <w:rPr>
          <w:rFonts w:eastAsiaTheme="minorEastAsia" w:cstheme="minorHAnsi"/>
          <w:b/>
          <w:bCs/>
          <w:lang w:eastAsia="ro-RO"/>
        </w:rPr>
      </w:pPr>
    </w:p>
    <w:p w14:paraId="6385DD5D" w14:textId="630CE305"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11</w:t>
      </w:r>
      <w:r w:rsidR="00B77C99" w:rsidRPr="00C623F1">
        <w:rPr>
          <w:rFonts w:eastAsiaTheme="minorEastAsia" w:cstheme="minorHAnsi"/>
          <w:b/>
          <w:bCs/>
          <w:lang w:eastAsia="ro-RO"/>
        </w:rPr>
        <w:t xml:space="preserve"> - </w:t>
      </w:r>
      <w:r w:rsidRPr="00C623F1">
        <w:rPr>
          <w:rFonts w:eastAsiaTheme="minorEastAsia" w:cstheme="minorHAnsi"/>
          <w:b/>
          <w:bCs/>
          <w:lang w:eastAsia="ro-RO"/>
        </w:rPr>
        <w:t>Conflictul de interese şi incompatibilităţi</w:t>
      </w:r>
    </w:p>
    <w:p w14:paraId="218A1207"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1DFE3FC0"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 xml:space="preserve">(3) </w:t>
      </w:r>
      <w:r w:rsidRPr="00C623F1">
        <w:rPr>
          <w:rFonts w:eastAsiaTheme="minorEastAsia" w:cstheme="minorHAnsi"/>
          <w:lang w:eastAsia="ro-RO"/>
        </w:rPr>
        <w:t>Părţile se obligă să ia toate măsurile pentru respectarea regulilor pentru evitarea conflictului de interese, conform</w:t>
      </w:r>
      <w:r w:rsidR="00612A13" w:rsidRPr="00C623F1">
        <w:rPr>
          <w:rFonts w:eastAsiaTheme="minorEastAsia" w:cstheme="minorHAnsi"/>
          <w:lang w:eastAsia="ro-RO"/>
        </w:rPr>
        <w:t xml:space="preserve">                  </w:t>
      </w:r>
      <w:r w:rsidRPr="00C623F1">
        <w:rPr>
          <w:rFonts w:eastAsiaTheme="minorEastAsia" w:cstheme="minorHAnsi"/>
          <w:lang w:eastAsia="ro-RO"/>
        </w:rPr>
        <w:t xml:space="preserve"> art. 61 din Regulamentul (UE) 2018/1.046 şi capitolului 2 secţiunea 2 din Ordonanţa de urgenţă a Guvernului nr. 66/2011, precum şi în conformitate cu alte reglementări naţionale şi europene aplicabile.</w:t>
      </w:r>
    </w:p>
    <w:p w14:paraId="1BEA171B" w14:textId="710A7CF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w:t>
      </w:r>
      <w:r w:rsidR="0064669D">
        <w:rPr>
          <w:rFonts w:eastAsiaTheme="minorEastAsia" w:cstheme="minorHAnsi"/>
          <w:lang w:eastAsia="ro-RO"/>
        </w:rPr>
        <w:t xml:space="preserve"> </w:t>
      </w:r>
      <w:r w:rsidRPr="00C623F1">
        <w:rPr>
          <w:rFonts w:eastAsiaTheme="minorEastAsia" w:cstheme="minorHAnsi"/>
          <w:lang w:eastAsia="ro-RO"/>
        </w:rPr>
        <w:t>în materia conflictului de interese şi a incompatibilităţilor.</w:t>
      </w:r>
    </w:p>
    <w:p w14:paraId="7E85285E"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67D87535"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(6)</w:t>
      </w:r>
      <w:r w:rsidRPr="00C623F1">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Ordonanţa de urgenţă a Guvernului nr. 66/2011, precum şi celelalte prevederi legale aplicabile.</w:t>
      </w:r>
    </w:p>
    <w:p w14:paraId="75EAD8C8"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(7)</w:t>
      </w:r>
      <w:r w:rsidRPr="00C623F1">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63625D3"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(8)</w:t>
      </w:r>
      <w:r w:rsidRPr="00C623F1">
        <w:rPr>
          <w:rFonts w:eastAsiaTheme="minorEastAsia" w:cstheme="minorHAnsi"/>
          <w:lang w:eastAsia="ro-RO"/>
        </w:rPr>
        <w:t xml:space="preserve"> Dispoziţiile menţionate la alin. (1)-(7) se aplică</w:t>
      </w:r>
      <w:r w:rsidR="00E557D4">
        <w:rPr>
          <w:rFonts w:eastAsiaTheme="minorEastAsia" w:cstheme="minorHAnsi"/>
          <w:lang w:eastAsia="ro-RO"/>
        </w:rPr>
        <w:t xml:space="preserve"> </w:t>
      </w:r>
      <w:r w:rsidRPr="00E557D4">
        <w:rPr>
          <w:rFonts w:eastAsiaTheme="minorEastAsia" w:cstheme="minorHAnsi"/>
          <w:lang w:eastAsia="ro-RO"/>
        </w:rPr>
        <w:t xml:space="preserve"> </w:t>
      </w:r>
      <w:r w:rsidRPr="00C623F1">
        <w:rPr>
          <w:rFonts w:eastAsiaTheme="minorEastAsia" w:cstheme="minorHAnsi"/>
          <w:lang w:eastAsia="ro-RO"/>
        </w:rPr>
        <w:t>subcontractorilor, furnizorilor şi angajaţilor Beneficiarului, precum şi angajaţilor AM implicaţi în realizarea prevederilor prezentului contract de finanţare.</w:t>
      </w:r>
    </w:p>
    <w:p w14:paraId="78DD2098" w14:textId="7A0EC9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(9)</w:t>
      </w:r>
      <w:r w:rsidRPr="00C623F1">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C623F1" w:rsidRDefault="00B74095" w:rsidP="00B77C99">
      <w:pPr>
        <w:spacing w:after="0" w:line="240" w:lineRule="auto"/>
        <w:jc w:val="both"/>
        <w:rPr>
          <w:rFonts w:eastAsiaTheme="minorEastAsia" w:cstheme="minorHAnsi"/>
          <w:lang w:eastAsia="ro-RO"/>
        </w:rPr>
      </w:pPr>
    </w:p>
    <w:p w14:paraId="4D268915" w14:textId="3E9FEDEC" w:rsidR="00396C1B" w:rsidRPr="00C623F1" w:rsidRDefault="00396C1B" w:rsidP="00B77C99">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12</w:t>
      </w:r>
      <w:r w:rsidR="00B77C99" w:rsidRPr="00C623F1">
        <w:rPr>
          <w:rFonts w:eastAsiaTheme="minorEastAsia" w:cstheme="minorHAnsi"/>
          <w:b/>
          <w:bCs/>
          <w:lang w:eastAsia="ro-RO"/>
        </w:rPr>
        <w:t xml:space="preserve"> - </w:t>
      </w:r>
      <w:r w:rsidRPr="00C623F1">
        <w:rPr>
          <w:rFonts w:eastAsiaTheme="minorEastAsia" w:cstheme="minorHAnsi"/>
          <w:b/>
          <w:bCs/>
          <w:lang w:eastAsia="ro-RO"/>
        </w:rPr>
        <w:t>Nereguli</w:t>
      </w:r>
    </w:p>
    <w:p w14:paraId="5A65BFE5" w14:textId="10D26195"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Părţile se obligă să ia toate măsurile </w:t>
      </w:r>
      <w:r w:rsidRPr="002473A3">
        <w:rPr>
          <w:rFonts w:eastAsiaTheme="minorEastAsia" w:cstheme="minorHAnsi"/>
          <w:lang w:eastAsia="ro-RO"/>
        </w:rPr>
        <w:t>pentru prevenirea neregulilor în</w:t>
      </w:r>
      <w:r w:rsidRPr="00C623F1">
        <w:rPr>
          <w:rFonts w:eastAsiaTheme="minorEastAsia" w:cstheme="minorHAnsi"/>
          <w:lang w:eastAsia="ro-RO"/>
        </w:rPr>
        <w:t xml:space="preserve"> conformitate cu Ordonanţa de urgenţă a Guvernului nr. 66/2011.</w:t>
      </w:r>
    </w:p>
    <w:p w14:paraId="0C7FA928" w14:textId="1D83B883"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respectiv a prevederilor legislaţiei privind achiziţiile efectuate de beneficiarii privaţi, înainte de efectuarea plăţii, AM aplică măsurile prevăzute de Ordonanţa de urgenţă a Guvernului nr. 66</w:t>
      </w:r>
      <w:r w:rsidRPr="002473A3">
        <w:rPr>
          <w:rFonts w:eastAsiaTheme="minorEastAsia" w:cstheme="minorHAnsi"/>
          <w:lang w:eastAsia="ro-RO"/>
        </w:rPr>
        <w:t>/2011.</w:t>
      </w:r>
    </w:p>
    <w:p w14:paraId="18892BC4" w14:textId="488F02FF"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0E257D72" w:rsidR="00396C1B" w:rsidRPr="00C623F1" w:rsidRDefault="00396C1B" w:rsidP="00396C1B">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Pentru recuperarea sumelor virate în baza cererilor de plată, nejustificate prin cereri de rambursare sau a cheltuielilor constatate ca neeligibile, Beneficiarul v</w:t>
      </w:r>
      <w:r w:rsidR="006057B3" w:rsidRPr="00C623F1">
        <w:rPr>
          <w:rFonts w:eastAsiaTheme="minorEastAsia" w:cstheme="minorHAnsi"/>
          <w:lang w:eastAsia="ro-RO"/>
        </w:rPr>
        <w:t>a</w:t>
      </w:r>
      <w:r w:rsidRPr="00C623F1">
        <w:rPr>
          <w:rFonts w:eastAsiaTheme="minorEastAsia" w:cstheme="minorHAnsi"/>
          <w:lang w:eastAsia="ro-RO"/>
        </w:rPr>
        <w:t xml:space="preserve"> fi notifica</w:t>
      </w:r>
      <w:r w:rsidR="006057B3" w:rsidRPr="00C623F1">
        <w:rPr>
          <w:rFonts w:eastAsiaTheme="minorEastAsia" w:cstheme="minorHAnsi"/>
          <w:lang w:eastAsia="ro-RO"/>
        </w:rPr>
        <w:t>t</w:t>
      </w:r>
      <w:r w:rsidRPr="00C623F1">
        <w:rPr>
          <w:rFonts w:eastAsiaTheme="minorEastAsia" w:cstheme="minorHAnsi"/>
          <w:lang w:eastAsia="ro-RO"/>
        </w:rPr>
        <w:t xml:space="preserve"> de către AM cu privire la obligaţia restituirii acestora în termen de 5 zile de la primirea notificării. În situaţia nerestituirii respectivelor sume în termenul anterior menţionat, recuperarea sumelor se realizează în conformitate cu prevederile Ordonanţei de urgenţă a </w:t>
      </w:r>
      <w:r w:rsidRPr="00284E09">
        <w:rPr>
          <w:rFonts w:eastAsiaTheme="minorEastAsia" w:cstheme="minorHAnsi"/>
          <w:lang w:eastAsia="ro-RO"/>
        </w:rPr>
        <w:t>Guvernulu</w:t>
      </w:r>
      <w:r w:rsidRPr="002473A3">
        <w:rPr>
          <w:rFonts w:eastAsiaTheme="minorEastAsia" w:cstheme="minorHAnsi"/>
          <w:lang w:eastAsia="ro-RO"/>
        </w:rPr>
        <w:t>i</w:t>
      </w:r>
      <w:r w:rsidR="00284E09" w:rsidRPr="002473A3">
        <w:rPr>
          <w:rFonts w:eastAsiaTheme="minorEastAsia" w:cstheme="minorHAnsi"/>
          <w:lang w:eastAsia="ro-RO"/>
        </w:rPr>
        <w:t xml:space="preserve"> nr. 133/2021</w:t>
      </w:r>
      <w:r w:rsidR="002473A3" w:rsidRPr="002473A3">
        <w:rPr>
          <w:rFonts w:eastAsiaTheme="minorEastAsia" w:cstheme="minorHAnsi"/>
          <w:lang w:eastAsia="ro-RO"/>
        </w:rPr>
        <w:t>.</w:t>
      </w:r>
    </w:p>
    <w:p w14:paraId="67E0517A" w14:textId="77777777" w:rsidR="00B74095" w:rsidRPr="00C623F1" w:rsidRDefault="00B74095" w:rsidP="00396C1B">
      <w:pPr>
        <w:spacing w:after="0" w:line="240" w:lineRule="auto"/>
        <w:ind w:left="225"/>
        <w:jc w:val="both"/>
        <w:rPr>
          <w:rFonts w:eastAsiaTheme="minorEastAsia" w:cstheme="minorHAnsi"/>
          <w:lang w:eastAsia="ro-RO"/>
        </w:rPr>
      </w:pPr>
    </w:p>
    <w:p w14:paraId="28A4BF66" w14:textId="77777777" w:rsidR="002473A3" w:rsidRPr="002473A3" w:rsidRDefault="002473A3" w:rsidP="002473A3">
      <w:pPr>
        <w:spacing w:after="0" w:line="240" w:lineRule="auto"/>
        <w:ind w:left="225"/>
        <w:jc w:val="both"/>
        <w:rPr>
          <w:rFonts w:eastAsiaTheme="minorEastAsia" w:cs="Calibri"/>
          <w:lang w:eastAsia="ro-RO"/>
        </w:rPr>
      </w:pPr>
    </w:p>
    <w:p w14:paraId="534F673F" w14:textId="77777777" w:rsidR="002473A3" w:rsidRPr="002473A3" w:rsidRDefault="002473A3" w:rsidP="002473A3">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13 - Monitorizare şi raportare</w:t>
      </w:r>
    </w:p>
    <w:p w14:paraId="2838C8C2"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(1)</w:t>
      </w:r>
      <w:r w:rsidRPr="002473A3">
        <w:rPr>
          <w:rFonts w:eastAsiaTheme="minorEastAsia" w:cs="Calibri"/>
          <w:lang w:eastAsia="ro-RO"/>
        </w:rPr>
        <w:t xml:space="preserve"> Monitorizarea proiectului care face obiectul contractului de finanţare este realizată de </w:t>
      </w:r>
      <w:r w:rsidRPr="002473A3">
        <w:rPr>
          <w:rFonts w:eastAsiaTheme="minorEastAsia" w:cs="Calibri"/>
          <w:i/>
          <w:iCs/>
          <w:lang w:eastAsia="ro-RO"/>
        </w:rPr>
        <w:t>către</w:t>
      </w:r>
      <w:r w:rsidRPr="002473A3">
        <w:rPr>
          <w:rFonts w:eastAsiaTheme="minorEastAsia" w:cs="Calibri"/>
          <w:lang w:eastAsia="ro-RO"/>
        </w:rPr>
        <w:t xml:space="preserve"> AM în conformitate cu prevederile legale aplicabile şi cu prevederile prezentului contract de finanţare.</w:t>
      </w:r>
    </w:p>
    <w:p w14:paraId="257A9165"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(2)</w:t>
      </w:r>
      <w:r w:rsidRPr="002473A3">
        <w:rPr>
          <w:rFonts w:eastAsiaTheme="minorEastAsia" w:cs="Calibri"/>
          <w:lang w:eastAsia="ro-RO"/>
        </w:rPr>
        <w:t xml:space="preserve"> AM realizează monitorizarea proiectelor:</w:t>
      </w:r>
    </w:p>
    <w:p w14:paraId="6A289E24" w14:textId="77777777" w:rsidR="002473A3" w:rsidRPr="002473A3" w:rsidRDefault="002473A3" w:rsidP="002473A3">
      <w:pPr>
        <w:spacing w:after="0" w:line="240" w:lineRule="auto"/>
        <w:ind w:left="709"/>
        <w:jc w:val="both"/>
        <w:rPr>
          <w:rFonts w:eastAsiaTheme="minorEastAsia" w:cs="Calibri"/>
          <w:lang w:eastAsia="ro-RO"/>
        </w:rPr>
      </w:pPr>
      <w:r w:rsidRPr="002473A3">
        <w:rPr>
          <w:rFonts w:eastAsiaTheme="minorEastAsia" w:cs="Calibri"/>
          <w:b/>
          <w:bCs/>
          <w:lang w:eastAsia="ro-RO"/>
        </w:rPr>
        <w:t>a)</w:t>
      </w:r>
      <w:r w:rsidRPr="002473A3">
        <w:rPr>
          <w:rFonts w:eastAsiaTheme="minorEastAsia" w:cs="Calibri"/>
          <w:lang w:eastAsia="ro-RO"/>
        </w:rPr>
        <w:t xml:space="preserve"> prin urmărirea şi validarea îndeplinirii indicatorilor de etapă din Planul de monitorizare a proiectului, pe baza documentelor justificative transmise de Beneficiar şi, după caz, a constatărilor din teren, cu ocazia vizitelor la faţa locului efectuate;</w:t>
      </w:r>
    </w:p>
    <w:p w14:paraId="3347ABBD" w14:textId="77777777" w:rsidR="002473A3" w:rsidRPr="002473A3" w:rsidRDefault="002473A3" w:rsidP="002473A3">
      <w:pPr>
        <w:spacing w:after="0" w:line="240" w:lineRule="auto"/>
        <w:ind w:left="709"/>
        <w:jc w:val="both"/>
        <w:rPr>
          <w:rFonts w:eastAsiaTheme="minorEastAsia" w:cs="Calibri"/>
          <w:lang w:eastAsia="ro-RO"/>
        </w:rPr>
      </w:pPr>
      <w:r w:rsidRPr="002473A3">
        <w:rPr>
          <w:rFonts w:eastAsiaTheme="minorEastAsia" w:cs="Calibri"/>
          <w:b/>
          <w:bCs/>
          <w:lang w:eastAsia="ro-RO"/>
        </w:rPr>
        <w:t>b)</w:t>
      </w:r>
      <w:r w:rsidRPr="002473A3">
        <w:rPr>
          <w:rFonts w:eastAsiaTheme="minorEastAsia" w:cs="Calibri"/>
          <w:lang w:eastAsia="ro-RO"/>
        </w:rPr>
        <w:t xml:space="preserve"> 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5F943146" w14:textId="77777777" w:rsidR="002473A3" w:rsidRPr="002473A3" w:rsidRDefault="002473A3" w:rsidP="002473A3">
      <w:pPr>
        <w:spacing w:after="0" w:line="240" w:lineRule="auto"/>
        <w:ind w:left="709"/>
        <w:jc w:val="both"/>
        <w:rPr>
          <w:rFonts w:eastAsiaTheme="minorEastAsia" w:cs="Calibri"/>
          <w:lang w:eastAsia="ro-RO"/>
        </w:rPr>
      </w:pPr>
      <w:r w:rsidRPr="002473A3">
        <w:rPr>
          <w:rFonts w:eastAsiaTheme="minorEastAsia" w:cs="Calibri"/>
          <w:b/>
          <w:bCs/>
          <w:lang w:eastAsia="ro-RO"/>
        </w:rPr>
        <w:t>c)</w:t>
      </w:r>
      <w:r w:rsidRPr="002473A3">
        <w:rPr>
          <w:rFonts w:eastAsiaTheme="minorEastAsia" w:cs="Calibri"/>
          <w:lang w:eastAsia="ro-RO"/>
        </w:rPr>
        <w:t xml:space="preserve"> prin vizite de monitorizare şi vizite la faţa locului, pentru a verifica progresul fizic al activităţilor şi stadiul realizării indicatorilor, îndeplinirea indicatorilor de etapă;</w:t>
      </w:r>
    </w:p>
    <w:p w14:paraId="53332C6F" w14:textId="77777777" w:rsidR="002473A3" w:rsidRPr="002473A3" w:rsidRDefault="002473A3" w:rsidP="002473A3">
      <w:pPr>
        <w:spacing w:after="0" w:line="240" w:lineRule="auto"/>
        <w:ind w:left="709"/>
        <w:jc w:val="both"/>
        <w:rPr>
          <w:rFonts w:eastAsiaTheme="minorEastAsia" w:cs="Calibri"/>
          <w:lang w:eastAsia="ro-RO"/>
        </w:rPr>
      </w:pPr>
      <w:r w:rsidRPr="002473A3">
        <w:rPr>
          <w:rFonts w:eastAsiaTheme="minorEastAsia" w:cs="Calibri"/>
          <w:b/>
          <w:bCs/>
          <w:lang w:eastAsia="ro-RO"/>
        </w:rPr>
        <w:t>d)</w:t>
      </w:r>
      <w:r w:rsidRPr="002473A3">
        <w:rPr>
          <w:rFonts w:eastAsiaTheme="minorEastAsia" w:cs="Calibri"/>
          <w:lang w:eastAsia="ro-RO"/>
        </w:rPr>
        <w:t xml:space="preserve"> prin vizite pe teren </w:t>
      </w:r>
      <w:r w:rsidRPr="00477364">
        <w:rPr>
          <w:rFonts w:eastAsiaTheme="minorEastAsia" w:cs="Calibri"/>
          <w:lang w:eastAsia="ro-RO"/>
        </w:rPr>
        <w:t>la B</w:t>
      </w:r>
      <w:r w:rsidRPr="002473A3">
        <w:rPr>
          <w:rFonts w:eastAsiaTheme="minorEastAsia" w:cs="Calibri"/>
          <w:lang w:eastAsia="ro-RO"/>
        </w:rPr>
        <w:t>eneficiarii proiectelor, postimplementare, pe perioada în care Beneficiarul are obligaţia de a asigura sustenabilitatea/ durabilitatea proiectului, respectiv caracterul durabil al operaţiunilor potrivit prevederilor art. 65 din Regulamentul (UE) 2021/1.060, după caz.</w:t>
      </w:r>
    </w:p>
    <w:p w14:paraId="6D3C8EA4"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(3)</w:t>
      </w:r>
      <w:r w:rsidRPr="002473A3">
        <w:rPr>
          <w:rFonts w:eastAsiaTheme="minorEastAsia" w:cs="Calibri"/>
          <w:lang w:eastAsia="ro-RO"/>
        </w:rPr>
        <w:t xml:space="preserve"> Pentru a furniza informaţiile necesare AM pentru monitorizarea proiectului, Beneficiarul elaborează rapoarte de progres, cu o frecvenţă de 3 luni în conformitate cu prevederile prezentului contract de finanţare.</w:t>
      </w:r>
    </w:p>
    <w:p w14:paraId="47390E22"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(4)</w:t>
      </w:r>
      <w:r w:rsidRPr="002473A3">
        <w:rPr>
          <w:rFonts w:eastAsiaTheme="minorEastAsia" w:cs="Calibri"/>
          <w:lang w:eastAsia="ro-RO"/>
        </w:rPr>
        <w:t xml:space="preserve"> Raportul de progres se generează prin sistemul informatic MySMIS2021/SMIS2021+ de către Beneficiar şi se transmite AM în 30 de zile de la finalizarea perioadei de raportare.</w:t>
      </w:r>
    </w:p>
    <w:p w14:paraId="72DFFF32"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 xml:space="preserve">(5) </w:t>
      </w:r>
      <w:r w:rsidRPr="002473A3">
        <w:rPr>
          <w:rFonts w:eastAsiaTheme="minorEastAsia" w:cs="Calibri"/>
          <w:lang w:eastAsia="ro-RO"/>
        </w:rPr>
        <w:t xml:space="preserve">În cazul proiectelor de infrastructură şi al proiectelor care presupun execuţie de lucrări, </w:t>
      </w:r>
      <w:r w:rsidRPr="00477364">
        <w:rPr>
          <w:rFonts w:eastAsiaTheme="minorEastAsia" w:cs="Calibri"/>
          <w:lang w:eastAsia="ro-RO"/>
        </w:rPr>
        <w:t>R</w:t>
      </w:r>
      <w:r w:rsidRPr="002473A3">
        <w:rPr>
          <w:rFonts w:eastAsiaTheme="minorEastAsia" w:cs="Calibri"/>
          <w:lang w:eastAsia="ro-RO"/>
        </w:rPr>
        <w:t>aportul de progres are ca surse de informaţii posibile: jurnalul de şantier, procesele-verbale de lucrări ascunse, fazele determinante ale proiectelor, fişele de pontaj, graficele de lucrări, rapoartele de activitate şi alte documente similare.</w:t>
      </w:r>
    </w:p>
    <w:p w14:paraId="164E20FF"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(6)</w:t>
      </w:r>
      <w:r w:rsidRPr="002473A3">
        <w:rPr>
          <w:rFonts w:eastAsiaTheme="minorEastAsia" w:cs="Calibri"/>
          <w:lang w:eastAsia="ro-RO"/>
        </w:rPr>
        <w:t xml:space="preserve"> În procesul de monitorizare a proiectelor, AM va verifica şi confirma îndeplinirea indicatorilor de etapă, în conformitate cu Planul de monitorizare a proiectului.</w:t>
      </w:r>
    </w:p>
    <w:p w14:paraId="4E54859E"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(7)</w:t>
      </w:r>
      <w:r w:rsidRPr="002473A3">
        <w:rPr>
          <w:rFonts w:eastAsiaTheme="minorEastAsia" w:cs="Calibri"/>
          <w:lang w:eastAsia="ro-RO"/>
        </w:rPr>
        <w:t xml:space="preserve"> În procesul de monitorizare a proiectelor, AM întreprinde măsuri de sprijinire a Beneficiarului pentru identificarea şi stabilirea de posibile măsuri de remediere, pentru buna implementare a contractului de finanţare, în condiţiile prevăzute de legislaţia în vigoare.</w:t>
      </w:r>
    </w:p>
    <w:p w14:paraId="1B96D3F8"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(8)</w:t>
      </w:r>
      <w:r w:rsidRPr="002473A3">
        <w:rPr>
          <w:rFonts w:eastAsiaTheme="minorEastAsia" w:cs="Calibri"/>
          <w:lang w:eastAsia="ro-RO"/>
        </w:rPr>
        <w:t xml:space="preserv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 </w:t>
      </w:r>
    </w:p>
    <w:p w14:paraId="044E9535" w14:textId="77777777" w:rsidR="002473A3" w:rsidRPr="002473A3" w:rsidRDefault="002473A3" w:rsidP="002473A3">
      <w:pPr>
        <w:spacing w:after="0" w:line="240" w:lineRule="auto"/>
        <w:ind w:left="708"/>
        <w:jc w:val="both"/>
        <w:rPr>
          <w:rFonts w:eastAsiaTheme="minorEastAsia" w:cs="Calibri"/>
          <w:lang w:eastAsia="ro-RO"/>
        </w:rPr>
      </w:pPr>
      <w:r w:rsidRPr="002473A3">
        <w:rPr>
          <w:rFonts w:eastAsiaTheme="minorEastAsia" w:cs="Calibri"/>
          <w:lang w:eastAsia="ro-RO"/>
        </w:rPr>
        <w:t xml:space="preserve">a) întreruperea termenului de plată pentru o perioadă de 5 zile lucrătoare; </w:t>
      </w:r>
    </w:p>
    <w:p w14:paraId="55BECA00" w14:textId="77777777" w:rsidR="002473A3" w:rsidRPr="002473A3" w:rsidRDefault="002473A3" w:rsidP="002473A3">
      <w:pPr>
        <w:spacing w:after="0" w:line="240" w:lineRule="auto"/>
        <w:ind w:left="708"/>
        <w:jc w:val="both"/>
        <w:rPr>
          <w:rFonts w:eastAsiaTheme="minorEastAsia" w:cs="Calibri"/>
          <w:lang w:eastAsia="ro-RO"/>
        </w:rPr>
      </w:pPr>
      <w:r w:rsidRPr="002473A3">
        <w:rPr>
          <w:rFonts w:eastAsiaTheme="minorEastAsia" w:cs="Calibri"/>
          <w:lang w:eastAsia="ro-RO"/>
        </w:rPr>
        <w:t>b) întreruperea termenului de plată pentru o perioadă de 10 zile lucrătoare</w:t>
      </w:r>
      <w:r w:rsidRPr="002473A3">
        <w:rPr>
          <w:rFonts w:eastAsiaTheme="minorEastAsia" w:cs="Calibri"/>
          <w:b/>
          <w:bCs/>
          <w:lang w:eastAsia="ro-RO"/>
        </w:rPr>
        <w:t>.</w:t>
      </w:r>
    </w:p>
    <w:p w14:paraId="1358413D"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(9)</w:t>
      </w:r>
      <w:r w:rsidRPr="002473A3">
        <w:rPr>
          <w:rFonts w:eastAsiaTheme="minorEastAsia" w:cs="Calibr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3BCB6F77"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(10)</w:t>
      </w:r>
      <w:r w:rsidRPr="002473A3">
        <w:rPr>
          <w:rFonts w:eastAsiaTheme="minorEastAsia" w:cs="Calibri"/>
          <w:lang w:eastAsia="ro-RO"/>
        </w:rPr>
        <w:t xml:space="preserve"> În procesul de monitorizare a proiectelor, AM va urmări implementarea recomandărilor şi acţiunilor corective, pe baza rapoartelor prezentate de Beneficiar şi/sau a vizitelor la faţa locului, după caz.</w:t>
      </w:r>
    </w:p>
    <w:p w14:paraId="06800BD0" w14:textId="17518B2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(11)</w:t>
      </w:r>
      <w:r w:rsidRPr="002473A3">
        <w:rPr>
          <w:rFonts w:eastAsiaTheme="minorEastAsia" w:cs="Calibri"/>
          <w:lang w:eastAsia="ro-RO"/>
        </w:rPr>
        <w:t xml:space="preserve"> Cu excepţia primului indicator de etapă, în cazul neîndeplinirii celorlalţi indicatori de etapă la termenele prevăzute în Planul de monitorizare, actualizat prin actele adiţionale aprobate</w:t>
      </w:r>
      <w:r w:rsidRPr="007955E0">
        <w:rPr>
          <w:rFonts w:eastAsiaTheme="minorEastAsia" w:cs="Calibri"/>
          <w:lang w:eastAsia="ro-RO"/>
        </w:rPr>
        <w:t xml:space="preserve">, AM </w:t>
      </w:r>
      <w:r w:rsidRPr="007955E0">
        <w:rPr>
          <w:rFonts w:eastAsiaTheme="minorEastAsia" w:cs="Calibri"/>
          <w:b/>
          <w:bCs/>
          <w:lang w:eastAsia="ro-RO"/>
        </w:rPr>
        <w:t>are dreptul</w:t>
      </w:r>
      <w:r w:rsidRPr="002473A3">
        <w:rPr>
          <w:rFonts w:eastAsiaTheme="minorEastAsia" w:cs="Calibri"/>
          <w:lang w:eastAsia="ro-RO"/>
        </w:rPr>
        <w:t xml:space="preserve"> să aplice, în funcţie de analiza obiectivă şi riscurile identificate, următoarele </w:t>
      </w:r>
      <w:bookmarkStart w:id="12" w:name="_Hlk195540386"/>
      <w:r w:rsidRPr="002473A3">
        <w:rPr>
          <w:rFonts w:eastAsiaTheme="minorEastAsia" w:cs="Calibri"/>
          <w:lang w:eastAsia="ro-RO"/>
        </w:rPr>
        <w:t>măsuri</w:t>
      </w:r>
      <w:r w:rsidRPr="002473A3">
        <w:rPr>
          <w:rFonts w:eastAsiaTheme="minorEastAsia" w:cs="Times New Roman"/>
          <w:vertAlign w:val="superscript"/>
          <w:lang w:eastAsia="ro-RO"/>
        </w:rPr>
        <w:footnoteReference w:id="3"/>
      </w:r>
      <w:r w:rsidRPr="002473A3">
        <w:rPr>
          <w:rFonts w:eastAsiaTheme="minorEastAsia" w:cs="Calibri"/>
          <w:lang w:eastAsia="ro-RO"/>
        </w:rPr>
        <w:t>:</w:t>
      </w:r>
      <w:bookmarkEnd w:id="12"/>
    </w:p>
    <w:p w14:paraId="7951ED65"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a)</w:t>
      </w:r>
      <w:r w:rsidRPr="002473A3">
        <w:rPr>
          <w:rFonts w:eastAsiaTheme="minorEastAsia" w:cs="Calibri"/>
          <w:lang w:eastAsia="ro-RO"/>
        </w:rPr>
        <w:t xml:space="preserve">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w:t>
      </w:r>
    </w:p>
    <w:p w14:paraId="570D3CCB"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b)</w:t>
      </w:r>
      <w:r w:rsidRPr="002473A3">
        <w:rPr>
          <w:rFonts w:eastAsiaTheme="minorEastAsia" w:cs="Calibri"/>
          <w:lang w:eastAsia="ro-RO"/>
        </w:rPr>
        <w:t xml:space="preserve"> 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31E21063"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c)</w:t>
      </w:r>
      <w:r w:rsidRPr="002473A3">
        <w:rPr>
          <w:rFonts w:eastAsiaTheme="minorEastAsia" w:cs="Calibri"/>
          <w:lang w:eastAsia="ro-RO"/>
        </w:rPr>
        <w:t xml:space="preserve">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p>
    <w:p w14:paraId="489B7B3C"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d)</w:t>
      </w:r>
      <w:r w:rsidRPr="002473A3">
        <w:rPr>
          <w:rFonts w:eastAsiaTheme="minorEastAsia" w:cs="Calibri"/>
          <w:lang w:eastAsia="ro-RO"/>
        </w:rPr>
        <w:t xml:space="preserve"> suspendarea implementării proiectului până la încetarea cauzelor obiective care afectează derularea activităţilor şi atingerea indicatorilor de etapă;</w:t>
      </w:r>
    </w:p>
    <w:p w14:paraId="0FD37B66"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e)</w:t>
      </w:r>
      <w:r w:rsidRPr="002473A3">
        <w:rPr>
          <w:rFonts w:eastAsiaTheme="minorEastAsia" w:cs="Calibri"/>
          <w:lang w:eastAsia="ro-RO"/>
        </w:rPr>
        <w:t xml:space="preserve"> rezilierea contractului de finanţare de către AM, în condiţiile prevăzute la art. 37 şi 38 din Ordonanţa de urgenţă a Guvernului nr. 133/2021;</w:t>
      </w:r>
    </w:p>
    <w:p w14:paraId="3F31C049"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f)</w:t>
      </w:r>
      <w:r w:rsidRPr="002473A3">
        <w:rPr>
          <w:rFonts w:eastAsiaTheme="minorEastAsia" w:cs="Calibri"/>
          <w:lang w:eastAsia="ro-RO"/>
        </w:rPr>
        <w:t xml:space="preserve"> </w:t>
      </w:r>
      <w:bookmarkStart w:id="13" w:name="_Hlk141364375"/>
      <w:r w:rsidRPr="002473A3">
        <w:rPr>
          <w:rFonts w:eastAsiaTheme="minorEastAsia" w:cs="Calibri"/>
          <w:lang w:eastAsia="ro-RO"/>
        </w:rPr>
        <w:t>alte măsuri specifice, în conformitate cu prevederile naţionale şi regulamentele europene aplicabile.</w:t>
      </w:r>
      <w:bookmarkEnd w:id="13"/>
    </w:p>
    <w:p w14:paraId="72AA8E41"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(12)</w:t>
      </w:r>
      <w:r w:rsidRPr="002473A3">
        <w:rPr>
          <w:rFonts w:eastAsiaTheme="minorEastAsia" w:cs="Calibri"/>
          <w:lang w:eastAsia="ro-RO"/>
        </w:rPr>
        <w:t xml:space="preserve"> Măsurile corective specificate la alin. (11) şi condiţiile de aplicare a acestora sunt detaliate în Condiţiile specifice ale contractului de finanţare.</w:t>
      </w:r>
    </w:p>
    <w:p w14:paraId="1420365F"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(13)</w:t>
      </w:r>
      <w:r w:rsidRPr="002473A3">
        <w:rPr>
          <w:rFonts w:eastAsiaTheme="minorEastAsia" w:cs="Calibr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p w14:paraId="32D29D93" w14:textId="77777777" w:rsidR="002473A3" w:rsidRPr="002473A3" w:rsidRDefault="002473A3" w:rsidP="002473A3">
      <w:pPr>
        <w:spacing w:after="0" w:line="240" w:lineRule="auto"/>
        <w:ind w:left="225"/>
        <w:jc w:val="both"/>
        <w:rPr>
          <w:rFonts w:eastAsiaTheme="minorEastAsia" w:cs="Calibri"/>
          <w:lang w:eastAsia="ro-RO"/>
        </w:rPr>
      </w:pPr>
    </w:p>
    <w:p w14:paraId="54F3D9AE" w14:textId="77777777" w:rsidR="002473A3" w:rsidRPr="002473A3" w:rsidRDefault="002473A3" w:rsidP="002473A3">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14 - Forţa majoră</w:t>
      </w:r>
    </w:p>
    <w:p w14:paraId="29F2DAC7"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(1)</w:t>
      </w:r>
      <w:r w:rsidRPr="002473A3">
        <w:rPr>
          <w:rFonts w:eastAsiaTheme="minorEastAsia" w:cs="Calibr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64BFD3B7"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(2)</w:t>
      </w:r>
      <w:r w:rsidRPr="002473A3">
        <w:rPr>
          <w:rFonts w:eastAsiaTheme="minorEastAsia" w:cs="Calibr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2E2A0200"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(3)</w:t>
      </w:r>
      <w:r w:rsidRPr="002473A3">
        <w:rPr>
          <w:rFonts w:eastAsiaTheme="minorEastAsia" w:cs="Calibr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C9B90C5"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(4)</w:t>
      </w:r>
      <w:r w:rsidRPr="002473A3">
        <w:rPr>
          <w:rFonts w:eastAsiaTheme="minorEastAsia" w:cs="Calibri"/>
          <w:lang w:eastAsia="ro-RO"/>
        </w:rPr>
        <w:t xml:space="preserve"> Părţile au obligaţia de a lua orice măsuri care le stau la dispoziţie în vederea limitării consecinţelor cazului de forţă majoră.</w:t>
      </w:r>
    </w:p>
    <w:p w14:paraId="170D9615"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(5)</w:t>
      </w:r>
      <w:r w:rsidRPr="002473A3">
        <w:rPr>
          <w:rFonts w:eastAsiaTheme="minorEastAsia" w:cs="Calibr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7F436629"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(6)</w:t>
      </w:r>
      <w:r w:rsidRPr="002473A3">
        <w:rPr>
          <w:rFonts w:eastAsiaTheme="minorEastAsia" w:cs="Calibri"/>
          <w:lang w:eastAsia="ro-RO"/>
        </w:rPr>
        <w:t xml:space="preserve"> Executarea contractului de finanţare va fi suspendată prin Decizia AM de la data apariţiei cazului de forţă majoră pe perioada de acţiune a acesteia, fără a prejudicia drepturile ce se cuvin părţilor anterior apariţiei cazului de forţă majoră.</w:t>
      </w:r>
    </w:p>
    <w:p w14:paraId="57B33E7C"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(7)</w:t>
      </w:r>
      <w:r w:rsidRPr="002473A3">
        <w:rPr>
          <w:rFonts w:eastAsiaTheme="minorEastAsia" w:cs="Calibr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271042D" w14:textId="77777777" w:rsidR="002473A3" w:rsidRPr="002473A3" w:rsidRDefault="002473A3" w:rsidP="002473A3">
      <w:pPr>
        <w:spacing w:after="0" w:line="240" w:lineRule="auto"/>
        <w:ind w:left="225"/>
        <w:jc w:val="both"/>
        <w:rPr>
          <w:rFonts w:eastAsiaTheme="minorEastAsia" w:cs="Calibri"/>
          <w:lang w:eastAsia="ro-RO"/>
        </w:rPr>
      </w:pPr>
    </w:p>
    <w:p w14:paraId="14B9DFC2" w14:textId="77777777" w:rsidR="002473A3" w:rsidRPr="002473A3" w:rsidRDefault="002473A3" w:rsidP="002473A3">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15 - Încetarea contractului de finanţare şi recuperarea sumelor plătite necuvenit ca urmare a unor nereguli</w:t>
      </w:r>
    </w:p>
    <w:p w14:paraId="39C9CBCD"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(1)</w:t>
      </w:r>
      <w:r w:rsidRPr="002473A3">
        <w:rPr>
          <w:rFonts w:eastAsiaTheme="minorEastAsia" w:cs="Calibr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0D9C4567"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(2)</w:t>
      </w:r>
      <w:r w:rsidRPr="002473A3">
        <w:rPr>
          <w:rFonts w:eastAsiaTheme="minorEastAsia" w:cs="Calibr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3F1F304C"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a)</w:t>
      </w:r>
      <w:r w:rsidRPr="002473A3">
        <w:rPr>
          <w:rFonts w:eastAsiaTheme="minorEastAsia" w:cs="Calibri"/>
          <w:lang w:eastAsia="ro-RO"/>
        </w:rPr>
        <w:t xml:space="preserve"> în situaţia în care Beneficiarul nu a început executarea contractului potrivit art. 7 alin. (2) din prezentul contract de finanţare;</w:t>
      </w:r>
    </w:p>
    <w:p w14:paraId="2A8CB013"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b)</w:t>
      </w:r>
      <w:r w:rsidRPr="002473A3">
        <w:rPr>
          <w:rFonts w:eastAsiaTheme="minorEastAsia" w:cs="Calibri"/>
          <w:lang w:eastAsia="ro-RO"/>
        </w:rPr>
        <w:t xml:space="preserve"> în situaţia în care AM constată că cele declarate pe propria răspundere de Beneficiar nu corespund realităţii sau documentele/autorizaţiile/avizele depuse în vederea obţinerii finanţării nerambursabile sunt false/incomplete/expirate inexacte/nu corespund realităţii;</w:t>
      </w:r>
    </w:p>
    <w:p w14:paraId="724B81EC"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c)</w:t>
      </w:r>
      <w:r w:rsidRPr="002473A3">
        <w:rPr>
          <w:rFonts w:eastAsiaTheme="minorEastAsia" w:cs="Calibri"/>
          <w:lang w:eastAsia="ro-RO"/>
        </w:rPr>
        <w:t xml:space="preserve"> dacă Beneficiarul încalcă prevederile art. 9 alin. (2) din prezentul contract de finanţare;</w:t>
      </w:r>
    </w:p>
    <w:p w14:paraId="55C41D57" w14:textId="3A94EE92"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d)</w:t>
      </w:r>
      <w:r w:rsidRPr="002473A3">
        <w:rPr>
          <w:rFonts w:eastAsiaTheme="minorEastAsia" w:cs="Calibri"/>
          <w:lang w:eastAsia="ro-RO"/>
        </w:rPr>
        <w:t xml:space="preserve"> dacă se constată faptul că proiectul face obiectul unei alte finanţări din fonduri publice naţionale sau europene sau faptul că a mai beneficiat de finanţare din alte programe naţionale sau europene, pentru aceleaşi costuri/activitati în ultimii 5 ani;</w:t>
      </w:r>
    </w:p>
    <w:p w14:paraId="5FA66DF1"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e)</w:t>
      </w:r>
      <w:r w:rsidRPr="002473A3">
        <w:rPr>
          <w:rFonts w:eastAsiaTheme="minorEastAsia" w:cs="Calibri"/>
          <w:lang w:eastAsia="ro-RO"/>
        </w:rPr>
        <w:t xml:space="preserve"> în cazul neîndeplinirii indicatorilor de etapă în condiţiile prevăzute la art. 13 alin</w:t>
      </w:r>
      <w:r w:rsidRPr="000C1690">
        <w:rPr>
          <w:rFonts w:eastAsiaTheme="minorEastAsia" w:cs="Calibri"/>
          <w:lang w:eastAsia="ro-RO"/>
        </w:rPr>
        <w:t>. (11) lit. e) şi alin. (13</w:t>
      </w:r>
      <w:r w:rsidRPr="002473A3">
        <w:rPr>
          <w:rFonts w:eastAsiaTheme="minorEastAsia" w:cs="Calibri"/>
          <w:lang w:eastAsia="ro-RO"/>
        </w:rPr>
        <w:t>) din prezentul contract de finanţare;</w:t>
      </w:r>
    </w:p>
    <w:p w14:paraId="0ED4A081"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f)</w:t>
      </w:r>
      <w:r w:rsidRPr="002473A3">
        <w:rPr>
          <w:rFonts w:eastAsiaTheme="minorEastAsia" w:cs="Calibri"/>
          <w:lang w:eastAsia="ro-RO"/>
        </w:rPr>
        <w:t xml:space="preserve"> 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0E1E2233" w14:textId="330EB268"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g)</w:t>
      </w:r>
      <w:r w:rsidRPr="002473A3">
        <w:rPr>
          <w:rFonts w:eastAsiaTheme="minorEastAsia" w:cs="Calibri"/>
          <w:lang w:eastAsia="ro-RO"/>
        </w:rPr>
        <w:t xml:space="preserve"> Beneficiarul nu furnizează corect şi complet informaţiile solicitate conform art. 7 alin. (3</w:t>
      </w:r>
      <w:r w:rsidR="00045D9D">
        <w:rPr>
          <w:rFonts w:eastAsiaTheme="minorEastAsia" w:cs="Calibri"/>
          <w:lang w:eastAsia="ro-RO"/>
        </w:rPr>
        <w:t>6</w:t>
      </w:r>
      <w:r w:rsidRPr="002473A3">
        <w:rPr>
          <w:rFonts w:eastAsiaTheme="minorEastAsia" w:cs="Calibri"/>
          <w:lang w:eastAsia="ro-RO"/>
        </w:rPr>
        <w:t>) din prezentul contract de finanţare ori dacă informaţiile transmise se constată a fi unele false;</w:t>
      </w:r>
    </w:p>
    <w:p w14:paraId="3512ADE2" w14:textId="77777777" w:rsidR="002473A3" w:rsidRPr="002473A3" w:rsidRDefault="002473A3" w:rsidP="002473A3">
      <w:pPr>
        <w:spacing w:after="0" w:line="240" w:lineRule="auto"/>
        <w:jc w:val="both"/>
        <w:rPr>
          <w:rFonts w:eastAsiaTheme="minorEastAsia" w:cs="Calibri"/>
          <w:lang w:eastAsia="ro-RO"/>
        </w:rPr>
      </w:pPr>
    </w:p>
    <w:p w14:paraId="28A58926"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(3)</w:t>
      </w:r>
      <w:r w:rsidRPr="002473A3">
        <w:rPr>
          <w:rFonts w:eastAsiaTheme="minorEastAsia" w:cs="Calibri"/>
          <w:lang w:eastAsia="ro-RO"/>
        </w:rPr>
        <w:t xml:space="preserve"> Decizia de reziliere a contractului de finanţare emisă de AM prin care se individualizează sumele de restituit exprimate în moneda naţională constituie titlu de creanţă în condiţiile legii.</w:t>
      </w:r>
    </w:p>
    <w:p w14:paraId="718B4CAB"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(4)</w:t>
      </w:r>
      <w:r w:rsidRPr="002473A3">
        <w:rPr>
          <w:rFonts w:eastAsiaTheme="minorEastAsia" w:cs="Calibri"/>
          <w:lang w:eastAsia="ro-RO"/>
        </w:rPr>
        <w:t xml:space="preserve"> Contractul de finanţare poate înceta prin acordul părţilor, cu condiţia restituirii finanţării acordate.</w:t>
      </w:r>
    </w:p>
    <w:p w14:paraId="08094279"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(5)</w:t>
      </w:r>
      <w:r w:rsidRPr="002473A3">
        <w:rPr>
          <w:rFonts w:eastAsiaTheme="minorEastAsia" w:cs="Calibri"/>
          <w:lang w:eastAsia="ro-RO"/>
        </w:rPr>
        <w:t xml:space="preserve"> Beneficiarul poate solicita încetarea contractului de finanţare prin acordul părţilor, când niciuna dintre părţi nu a început executarea obligaţiilor asumate prin contractul de finanţare.</w:t>
      </w:r>
    </w:p>
    <w:p w14:paraId="6647C34B" w14:textId="77777777" w:rsidR="002473A3" w:rsidRPr="002473A3" w:rsidRDefault="002473A3" w:rsidP="002473A3">
      <w:pPr>
        <w:spacing w:after="0" w:line="240" w:lineRule="auto"/>
        <w:jc w:val="both"/>
        <w:rPr>
          <w:rFonts w:eastAsiaTheme="minorEastAsia" w:cs="Calibri"/>
          <w:lang w:eastAsia="ro-RO"/>
        </w:rPr>
      </w:pPr>
    </w:p>
    <w:p w14:paraId="6A1BFBF2" w14:textId="6E2FD76A" w:rsidR="002473A3" w:rsidRPr="002473A3" w:rsidRDefault="005F0861" w:rsidP="002473A3">
      <w:pPr>
        <w:spacing w:after="0" w:line="240" w:lineRule="auto"/>
        <w:jc w:val="both"/>
        <w:rPr>
          <w:rFonts w:eastAsiaTheme="minorEastAsia" w:cs="Calibri"/>
          <w:b/>
          <w:bCs/>
          <w:lang w:eastAsia="ro-RO"/>
        </w:rPr>
      </w:pPr>
      <w:r>
        <w:rPr>
          <w:rFonts w:eastAsiaTheme="minorEastAsia" w:cs="Calibri"/>
          <w:b/>
          <w:bCs/>
          <w:lang w:eastAsia="ro-RO"/>
        </w:rPr>
        <w:t xml:space="preserve">  </w:t>
      </w:r>
      <w:r w:rsidR="002473A3" w:rsidRPr="002473A3">
        <w:rPr>
          <w:rFonts w:eastAsiaTheme="minorEastAsia" w:cs="Calibri"/>
          <w:b/>
          <w:bCs/>
          <w:lang w:eastAsia="ro-RO"/>
        </w:rPr>
        <w:t>Articolul 16 - Soluţionarea litigiilor</w:t>
      </w:r>
    </w:p>
    <w:p w14:paraId="4E9D5BBD"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(1)</w:t>
      </w:r>
      <w:r w:rsidRPr="002473A3">
        <w:rPr>
          <w:rFonts w:eastAsiaTheme="minorEastAsia" w:cs="Calibri"/>
          <w:lang w:eastAsia="ro-RO"/>
        </w:rPr>
        <w:t xml:space="preserve"> Părţile vor depune toate eforturile pentru a rezolva pe cale amiabilă orice neînţelegere sau dispută care poate apărea între ele în cadrul sau în legătură cu îndeplinirea contractului de finanţare.</w:t>
      </w:r>
    </w:p>
    <w:p w14:paraId="05D53FEC"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(2)</w:t>
      </w:r>
      <w:r w:rsidRPr="002473A3">
        <w:rPr>
          <w:rFonts w:eastAsiaTheme="minorEastAsia" w:cs="Calibr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w:t>
      </w:r>
    </w:p>
    <w:p w14:paraId="6102078A" w14:textId="77777777" w:rsidR="002473A3" w:rsidRPr="002473A3" w:rsidRDefault="002473A3" w:rsidP="002473A3">
      <w:pPr>
        <w:spacing w:after="0" w:line="240" w:lineRule="auto"/>
        <w:ind w:left="225"/>
        <w:jc w:val="both"/>
        <w:rPr>
          <w:rFonts w:eastAsiaTheme="minorEastAsia" w:cs="Calibri"/>
          <w:lang w:eastAsia="ro-RO"/>
        </w:rPr>
      </w:pPr>
    </w:p>
    <w:p w14:paraId="25E82BED" w14:textId="77777777" w:rsidR="002473A3" w:rsidRPr="002473A3" w:rsidRDefault="002473A3" w:rsidP="002473A3">
      <w:pPr>
        <w:spacing w:after="0" w:line="240" w:lineRule="auto"/>
        <w:ind w:left="225"/>
        <w:jc w:val="both"/>
        <w:rPr>
          <w:rFonts w:eastAsiaTheme="minorEastAsia" w:cs="Calibri"/>
          <w:lang w:eastAsia="ro-RO"/>
        </w:rPr>
      </w:pPr>
    </w:p>
    <w:p w14:paraId="56E9E110" w14:textId="77777777" w:rsidR="002473A3" w:rsidRPr="002473A3" w:rsidRDefault="002473A3" w:rsidP="002473A3">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17 - Transparenţă</w:t>
      </w:r>
    </w:p>
    <w:p w14:paraId="656C04F7"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(1)</w:t>
      </w:r>
      <w:r w:rsidRPr="002473A3">
        <w:rPr>
          <w:rFonts w:eastAsiaTheme="minorEastAsia" w:cs="Calibri"/>
          <w:lang w:eastAsia="ro-RO"/>
        </w:rPr>
        <w:t xml:space="preserve"> Contractul de finanţare, inclusiv anexele sale, precum şi informaţiile şi documentele vizând executarea acestora constituie informaţii de interes public în condiţiile prevederilor Legii nr. 544/2001 privind liberul acces la informaţiile de interes public, cu respectarea excepţiilor prevăzute de aceasta şi a celor stabilite prin prezentul contract de finanţare.</w:t>
      </w:r>
    </w:p>
    <w:p w14:paraId="7C0775FB"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(2)</w:t>
      </w:r>
      <w:r w:rsidRPr="002473A3">
        <w:rPr>
          <w:rFonts w:eastAsiaTheme="minorEastAsia" w:cs="Calibr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454620DC"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a)</w:t>
      </w:r>
      <w:r w:rsidRPr="002473A3">
        <w:rPr>
          <w:rFonts w:eastAsiaTheme="minorEastAsia" w:cs="Calibri"/>
          <w:lang w:eastAsia="ro-RO"/>
        </w:rPr>
        <w:t xml:space="preserve"> denumirea proiectului, denumirea completă a Beneficiarului,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2E67695F"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b)</w:t>
      </w:r>
      <w:r w:rsidRPr="002473A3">
        <w:rPr>
          <w:rFonts w:eastAsiaTheme="minorEastAsia" w:cs="Calibri"/>
          <w:lang w:eastAsia="ro-RO"/>
        </w:rPr>
        <w:t xml:space="preserve"> 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504225FF"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c)</w:t>
      </w:r>
      <w:r w:rsidRPr="002473A3">
        <w:rPr>
          <w:rFonts w:eastAsiaTheme="minorEastAsia" w:cs="Calibri"/>
          <w:lang w:eastAsia="ro-RO"/>
        </w:rPr>
        <w:t xml:space="preserve"> dimensiunea şi caracteristicile grupului-ţintă şi, după caz, ale Beneficiarilor finali ai proiectului;</w:t>
      </w:r>
    </w:p>
    <w:p w14:paraId="14B8823A" w14:textId="482C708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d)</w:t>
      </w:r>
      <w:r w:rsidRPr="002473A3">
        <w:rPr>
          <w:rFonts w:eastAsiaTheme="minorEastAsia" w:cs="Calibri"/>
          <w:lang w:eastAsia="ro-RO"/>
        </w:rPr>
        <w:t xml:space="preserve"> informaţiile privind resursele umane din cadrul proiectului: denumirea postului, timpul </w:t>
      </w:r>
      <w:r w:rsidR="007B054D" w:rsidRPr="00123816">
        <w:rPr>
          <w:rFonts w:eastAsiaTheme="minorEastAsia" w:cs="Calibri"/>
          <w:lang w:eastAsia="ro-RO"/>
        </w:rPr>
        <w:t>de lucru</w:t>
      </w:r>
      <w:r w:rsidRPr="002473A3">
        <w:rPr>
          <w:rFonts w:eastAsiaTheme="minorEastAsia" w:cs="Calibri"/>
          <w:lang w:eastAsia="ro-RO"/>
        </w:rPr>
        <w:t>;</w:t>
      </w:r>
    </w:p>
    <w:p w14:paraId="0568B5B4"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e)</w:t>
      </w:r>
      <w:r w:rsidRPr="002473A3">
        <w:rPr>
          <w:rFonts w:eastAsiaTheme="minorEastAsia" w:cs="Calibri"/>
          <w:lang w:eastAsia="ro-RO"/>
        </w:rPr>
        <w:t xml:space="preserve"> rezultatele estimate şi cele realizate ale proiectului, atât cele corespunzătoare obiectivelor, cât şi cele corespunzătoare activităţilor, cu referire la indicatorii stabiliţi;</w:t>
      </w:r>
    </w:p>
    <w:p w14:paraId="1D0F6A92"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f)</w:t>
      </w:r>
      <w:r w:rsidRPr="002473A3">
        <w:rPr>
          <w:rFonts w:eastAsiaTheme="minorEastAsia" w:cs="Calibri"/>
          <w:lang w:eastAsia="ro-RO"/>
        </w:rPr>
        <w:t xml:space="preserve"> denumirea furnizorilor de produse, prestatorilor de servicii şi executanţilor de lucrări contractaţi în cadrul proiectului, precum şi obiectul contractului, valoarea acestuia şi plăţile efectuate;</w:t>
      </w:r>
    </w:p>
    <w:p w14:paraId="73783502"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g)</w:t>
      </w:r>
      <w:r w:rsidRPr="002473A3">
        <w:rPr>
          <w:rFonts w:eastAsiaTheme="minorEastAsia" w:cs="Calibri"/>
          <w:lang w:eastAsia="ro-RO"/>
        </w:rPr>
        <w:t xml:space="preserve"> 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659682FD"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(3)</w:t>
      </w:r>
      <w:r w:rsidRPr="002473A3">
        <w:rPr>
          <w:rFonts w:eastAsiaTheme="minorEastAsia" w:cs="Calibr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5A2C0817" w14:textId="77777777" w:rsidR="002473A3" w:rsidRPr="002473A3" w:rsidRDefault="002473A3" w:rsidP="002473A3">
      <w:pPr>
        <w:spacing w:after="0" w:line="240" w:lineRule="auto"/>
        <w:ind w:left="851"/>
        <w:jc w:val="both"/>
        <w:rPr>
          <w:rFonts w:eastAsiaTheme="minorEastAsia" w:cs="Calibri"/>
          <w:i/>
          <w:iCs/>
          <w:lang w:eastAsia="ro-RO"/>
        </w:rPr>
      </w:pPr>
      <w:r w:rsidRPr="002473A3">
        <w:rPr>
          <w:rFonts w:eastAsiaTheme="minorEastAsia" w:cs="Calibri"/>
          <w:b/>
          <w:bCs/>
          <w:lang w:eastAsia="ro-RO"/>
        </w:rPr>
        <w:t>a)</w:t>
      </w:r>
      <w:r w:rsidRPr="002473A3">
        <w:rPr>
          <w:rFonts w:eastAsiaTheme="minorEastAsia" w:cs="Calibri"/>
          <w:lang w:eastAsia="ro-RO"/>
        </w:rPr>
        <w:t xml:space="preserve"> denumirea Beneficiarului şi, în cazul unei achiziţii, denumirea contractantului; </w:t>
      </w:r>
    </w:p>
    <w:p w14:paraId="663F2E93"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b)</w:t>
      </w:r>
      <w:r w:rsidRPr="002473A3">
        <w:rPr>
          <w:rFonts w:eastAsiaTheme="minorEastAsia" w:cs="Calibri"/>
          <w:lang w:eastAsia="ro-RO"/>
        </w:rPr>
        <w:t xml:space="preserve"> denumirea proiectului;</w:t>
      </w:r>
    </w:p>
    <w:p w14:paraId="20EA9D8A"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c)</w:t>
      </w:r>
      <w:r w:rsidRPr="002473A3">
        <w:rPr>
          <w:rFonts w:eastAsiaTheme="minorEastAsia" w:cs="Calibri"/>
          <w:lang w:eastAsia="ro-RO"/>
        </w:rPr>
        <w:t xml:space="preserve"> scopul proiectului şi realizările preconizate sau efective ale acestuia;</w:t>
      </w:r>
    </w:p>
    <w:p w14:paraId="63AA6C54"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d)</w:t>
      </w:r>
      <w:r w:rsidRPr="002473A3">
        <w:rPr>
          <w:rFonts w:eastAsiaTheme="minorEastAsia" w:cs="Calibri"/>
          <w:lang w:eastAsia="ro-RO"/>
        </w:rPr>
        <w:t xml:space="preserve"> data de începere a proiectului;</w:t>
      </w:r>
    </w:p>
    <w:p w14:paraId="1C0AD15F"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e)</w:t>
      </w:r>
      <w:r w:rsidRPr="002473A3">
        <w:rPr>
          <w:rFonts w:eastAsiaTheme="minorEastAsia" w:cs="Calibri"/>
          <w:lang w:eastAsia="ro-RO"/>
        </w:rPr>
        <w:t xml:space="preserve"> data preconizată sau efectivă de încheiere a proiectului;</w:t>
      </w:r>
    </w:p>
    <w:p w14:paraId="660EF0D7"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f)</w:t>
      </w:r>
      <w:r w:rsidRPr="002473A3">
        <w:rPr>
          <w:rFonts w:eastAsiaTheme="minorEastAsia" w:cs="Calibri"/>
          <w:lang w:eastAsia="ro-RO"/>
        </w:rPr>
        <w:t xml:space="preserve"> valoarea totală a proiectului;</w:t>
      </w:r>
    </w:p>
    <w:p w14:paraId="663A654F"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g)</w:t>
      </w:r>
      <w:r w:rsidRPr="002473A3">
        <w:rPr>
          <w:rFonts w:eastAsiaTheme="minorEastAsia" w:cs="Calibri"/>
          <w:lang w:eastAsia="ro-RO"/>
        </w:rPr>
        <w:t xml:space="preserve"> fondul din care se finanţează proiectul;</w:t>
      </w:r>
    </w:p>
    <w:p w14:paraId="694D758B"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h)</w:t>
      </w:r>
      <w:r w:rsidRPr="002473A3">
        <w:rPr>
          <w:rFonts w:eastAsiaTheme="minorEastAsia" w:cs="Calibri"/>
          <w:lang w:eastAsia="ro-RO"/>
        </w:rPr>
        <w:t xml:space="preserve"> obiectivul specific vizat;</w:t>
      </w:r>
    </w:p>
    <w:p w14:paraId="5BA33A46"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i)</w:t>
      </w:r>
      <w:r w:rsidRPr="002473A3">
        <w:rPr>
          <w:rFonts w:eastAsiaTheme="minorEastAsia" w:cs="Calibri"/>
          <w:lang w:eastAsia="ro-RO"/>
        </w:rPr>
        <w:t xml:space="preserve"> rata de cofinanţare a Uniunii Europene;</w:t>
      </w:r>
    </w:p>
    <w:p w14:paraId="1FFF7509" w14:textId="77777777" w:rsidR="002473A3" w:rsidRPr="002473A3" w:rsidRDefault="002473A3" w:rsidP="002473A3">
      <w:pPr>
        <w:spacing w:after="0" w:line="240" w:lineRule="auto"/>
        <w:ind w:left="851"/>
        <w:jc w:val="both"/>
        <w:rPr>
          <w:rFonts w:eastAsiaTheme="minorEastAsia" w:cs="Calibri"/>
          <w:lang w:eastAsia="ro-RO"/>
        </w:rPr>
      </w:pPr>
      <w:r w:rsidRPr="002473A3">
        <w:rPr>
          <w:rFonts w:eastAsiaTheme="minorEastAsia" w:cs="Calibri"/>
          <w:b/>
          <w:bCs/>
          <w:lang w:eastAsia="ro-RO"/>
        </w:rPr>
        <w:t>j)</w:t>
      </w:r>
      <w:r w:rsidRPr="002473A3">
        <w:rPr>
          <w:rFonts w:eastAsiaTheme="minorEastAsia" w:cs="Calibri"/>
          <w:lang w:eastAsia="ro-RO"/>
        </w:rPr>
        <w:t xml:space="preserve"> indicatorul de localizare sau datele de localizare pentru proiectul şi ţara în cauză.</w:t>
      </w:r>
    </w:p>
    <w:p w14:paraId="26399970"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(4)</w:t>
      </w:r>
      <w:r w:rsidRPr="002473A3">
        <w:rPr>
          <w:rFonts w:eastAsiaTheme="minorEastAsia" w:cs="Calibri"/>
          <w:lang w:eastAsia="ro-RO"/>
        </w:rPr>
        <w:t xml:space="preserve"> Pentru proiectele mobile sau proiectele care acoperă mai multe locuri se publică pe site-ul AM şi localizarea Beneficiarului.</w:t>
      </w:r>
    </w:p>
    <w:p w14:paraId="0AC015E3" w14:textId="77777777" w:rsidR="002473A3" w:rsidRPr="002473A3" w:rsidRDefault="002473A3" w:rsidP="002473A3">
      <w:pPr>
        <w:spacing w:after="0" w:line="240" w:lineRule="auto"/>
        <w:ind w:left="225"/>
        <w:jc w:val="both"/>
        <w:rPr>
          <w:rFonts w:eastAsiaTheme="minorEastAsia" w:cs="Calibri"/>
          <w:b/>
          <w:bCs/>
          <w:lang w:eastAsia="ro-RO"/>
        </w:rPr>
      </w:pPr>
    </w:p>
    <w:p w14:paraId="061461C9" w14:textId="77777777" w:rsidR="002473A3" w:rsidRPr="002473A3" w:rsidRDefault="002473A3" w:rsidP="002473A3">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18 - Confidenţialitate</w:t>
      </w:r>
    </w:p>
    <w:p w14:paraId="56F817F6"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(1)</w:t>
      </w:r>
      <w:r w:rsidRPr="002473A3">
        <w:rPr>
          <w:rFonts w:eastAsiaTheme="minorEastAsia" w:cs="Calibr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06BC1E33"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(2)</w:t>
      </w:r>
      <w:r w:rsidRPr="002473A3">
        <w:rPr>
          <w:rFonts w:eastAsiaTheme="minorEastAsia" w:cs="Calibri"/>
          <w:lang w:eastAsia="ro-RO"/>
        </w:rPr>
        <w:t xml:space="preserve"> Părţile înţeleg să utilizeze informaţiile contractuale doar în scopul de a-şi îndeplini obligaţiile din prezentul contract de finanţare.</w:t>
      </w:r>
    </w:p>
    <w:p w14:paraId="79DF383B"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(3)</w:t>
      </w:r>
      <w:r w:rsidRPr="002473A3">
        <w:rPr>
          <w:rFonts w:eastAsiaTheme="minorEastAsia" w:cs="Calibri"/>
          <w:lang w:eastAsia="ro-RO"/>
        </w:rPr>
        <w:t xml:space="preserve"> AM și Beneficiarul sunt exonerați de răspunderea pentru dezvăluirea de documente sau informaţii stabilite de părţi ca fiind confidenţiale dacă:</w:t>
      </w:r>
    </w:p>
    <w:p w14:paraId="037D27FF" w14:textId="77777777" w:rsidR="002473A3" w:rsidRPr="002473A3" w:rsidRDefault="002473A3" w:rsidP="002473A3">
      <w:pPr>
        <w:spacing w:after="0" w:line="240" w:lineRule="auto"/>
        <w:ind w:left="709"/>
        <w:jc w:val="both"/>
        <w:rPr>
          <w:rFonts w:eastAsiaTheme="minorEastAsia" w:cs="Calibri"/>
          <w:lang w:eastAsia="ro-RO"/>
        </w:rPr>
      </w:pPr>
      <w:r w:rsidRPr="002473A3">
        <w:rPr>
          <w:rFonts w:eastAsiaTheme="minorEastAsia" w:cs="Calibri"/>
          <w:b/>
          <w:bCs/>
          <w:lang w:eastAsia="ro-RO"/>
        </w:rPr>
        <w:t>a)</w:t>
      </w:r>
      <w:r w:rsidRPr="002473A3">
        <w:rPr>
          <w:rFonts w:eastAsiaTheme="minorEastAsia" w:cs="Calibri"/>
          <w:lang w:eastAsia="ro-RO"/>
        </w:rPr>
        <w:t xml:space="preserve"> informaţia a fost dezvăluită după ce a fost obţinut acordul scris al celeilalte părţi contractante pentru asemenea dezvăluire;</w:t>
      </w:r>
    </w:p>
    <w:p w14:paraId="73741F26" w14:textId="77777777" w:rsidR="002473A3" w:rsidRPr="002473A3" w:rsidRDefault="002473A3" w:rsidP="002473A3">
      <w:pPr>
        <w:spacing w:after="0" w:line="240" w:lineRule="auto"/>
        <w:ind w:left="709"/>
        <w:jc w:val="both"/>
        <w:rPr>
          <w:rFonts w:eastAsiaTheme="minorEastAsia" w:cs="Calibri"/>
          <w:lang w:eastAsia="ro-RO"/>
        </w:rPr>
      </w:pPr>
      <w:r w:rsidRPr="002473A3">
        <w:rPr>
          <w:rFonts w:eastAsiaTheme="minorEastAsia" w:cs="Calibri"/>
          <w:lang w:eastAsia="ro-RO"/>
        </w:rPr>
        <w:t xml:space="preserve">   sau</w:t>
      </w:r>
    </w:p>
    <w:p w14:paraId="48DBF9E1" w14:textId="77777777" w:rsidR="002473A3" w:rsidRPr="002473A3" w:rsidRDefault="002473A3" w:rsidP="002473A3">
      <w:pPr>
        <w:spacing w:after="0" w:line="240" w:lineRule="auto"/>
        <w:ind w:left="709"/>
        <w:jc w:val="both"/>
        <w:rPr>
          <w:rFonts w:eastAsiaTheme="minorEastAsia" w:cs="Calibri"/>
          <w:lang w:eastAsia="ro-RO"/>
        </w:rPr>
      </w:pPr>
      <w:r w:rsidRPr="002473A3">
        <w:rPr>
          <w:rFonts w:eastAsiaTheme="minorEastAsia" w:cs="Calibri"/>
          <w:b/>
          <w:bCs/>
          <w:lang w:eastAsia="ro-RO"/>
        </w:rPr>
        <w:t>b)</w:t>
      </w:r>
      <w:r w:rsidRPr="002473A3">
        <w:rPr>
          <w:rFonts w:eastAsiaTheme="minorEastAsia" w:cs="Calibri"/>
          <w:lang w:eastAsia="ro-RO"/>
        </w:rPr>
        <w:t xml:space="preserve"> partea a fost obligată în mod legal să dezvăluie informaţia;</w:t>
      </w:r>
    </w:p>
    <w:p w14:paraId="3A0DF6FE" w14:textId="77777777" w:rsidR="002473A3" w:rsidRPr="002473A3" w:rsidRDefault="002473A3" w:rsidP="002473A3">
      <w:pPr>
        <w:spacing w:after="0" w:line="240" w:lineRule="auto"/>
        <w:ind w:left="709"/>
        <w:jc w:val="both"/>
        <w:rPr>
          <w:rFonts w:eastAsiaTheme="minorEastAsia" w:cs="Calibri"/>
          <w:lang w:eastAsia="ro-RO"/>
        </w:rPr>
      </w:pPr>
      <w:r w:rsidRPr="002473A3">
        <w:rPr>
          <w:rFonts w:eastAsiaTheme="minorEastAsia" w:cs="Calibri"/>
          <w:lang w:eastAsia="ro-RO"/>
        </w:rPr>
        <w:t xml:space="preserve">   sau</w:t>
      </w:r>
    </w:p>
    <w:p w14:paraId="44C94856" w14:textId="77777777" w:rsidR="002473A3" w:rsidRPr="002473A3" w:rsidRDefault="002473A3" w:rsidP="002473A3">
      <w:pPr>
        <w:spacing w:after="0" w:line="240" w:lineRule="auto"/>
        <w:ind w:left="709"/>
        <w:jc w:val="both"/>
        <w:rPr>
          <w:rFonts w:eastAsiaTheme="minorEastAsia" w:cs="Calibri"/>
          <w:lang w:eastAsia="ro-RO"/>
        </w:rPr>
      </w:pPr>
      <w:r w:rsidRPr="002473A3">
        <w:rPr>
          <w:rFonts w:eastAsiaTheme="minorEastAsia" w:cs="Calibri"/>
          <w:b/>
          <w:bCs/>
          <w:lang w:eastAsia="ro-RO"/>
        </w:rPr>
        <w:t xml:space="preserve">c) </w:t>
      </w:r>
      <w:r w:rsidRPr="002473A3">
        <w:rPr>
          <w:rFonts w:eastAsiaTheme="minorEastAsia" w:cs="Calibri"/>
          <w:lang w:eastAsia="ro-RO"/>
        </w:rPr>
        <w:t>informaţia devine notorie/publică.</w:t>
      </w:r>
    </w:p>
    <w:p w14:paraId="78E8F1D1" w14:textId="77777777" w:rsidR="002473A3" w:rsidRPr="002473A3" w:rsidRDefault="002473A3" w:rsidP="002473A3">
      <w:pPr>
        <w:spacing w:after="0" w:line="240" w:lineRule="auto"/>
        <w:ind w:left="225"/>
        <w:jc w:val="both"/>
        <w:rPr>
          <w:rFonts w:eastAsiaTheme="minorEastAsia" w:cs="Calibri"/>
          <w:lang w:eastAsia="ro-RO"/>
        </w:rPr>
      </w:pPr>
    </w:p>
    <w:p w14:paraId="1B91D251" w14:textId="77777777" w:rsidR="002473A3" w:rsidRPr="002473A3" w:rsidRDefault="002473A3" w:rsidP="002473A3">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19 - Protecţia şi prelucrarea datelor cu caracter personal</w:t>
      </w:r>
    </w:p>
    <w:p w14:paraId="443E3CC6"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(1)</w:t>
      </w:r>
      <w:r w:rsidRPr="002473A3">
        <w:rPr>
          <w:rFonts w:eastAsiaTheme="minorEastAsia" w:cs="Calibri"/>
          <w:lang w:eastAsia="ro-RO"/>
        </w:rPr>
        <w:t xml:space="preserve">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22AE5F7C"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(2)</w:t>
      </w:r>
      <w:r w:rsidRPr="002473A3">
        <w:rPr>
          <w:rFonts w:eastAsiaTheme="minorEastAsia" w:cs="Calibr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w:t>
      </w:r>
    </w:p>
    <w:p w14:paraId="1691CC93"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(3)</w:t>
      </w:r>
      <w:r w:rsidRPr="002473A3">
        <w:rPr>
          <w:rFonts w:eastAsiaTheme="minorEastAsia" w:cs="Calibri"/>
          <w:lang w:eastAsia="ro-RO"/>
        </w:rPr>
        <w:t xml:space="preserve">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 </w:t>
      </w:r>
    </w:p>
    <w:p w14:paraId="7261E38A"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(4)</w:t>
      </w:r>
      <w:r w:rsidRPr="002473A3">
        <w:rPr>
          <w:rFonts w:eastAsiaTheme="minorEastAsia" w:cs="Calibr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3063118E" w14:textId="77777777" w:rsidR="002473A3" w:rsidRDefault="002473A3" w:rsidP="002473A3">
      <w:pPr>
        <w:spacing w:after="0" w:line="240" w:lineRule="auto"/>
        <w:ind w:left="225"/>
        <w:jc w:val="both"/>
        <w:rPr>
          <w:rFonts w:eastAsiaTheme="minorEastAsia" w:cs="Calibri"/>
          <w:b/>
          <w:bCs/>
          <w:lang w:eastAsia="ro-RO"/>
        </w:rPr>
      </w:pPr>
    </w:p>
    <w:p w14:paraId="63A54821" w14:textId="77777777" w:rsidR="002473A3" w:rsidRPr="002473A3" w:rsidRDefault="002473A3" w:rsidP="002473A3">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20 - Publicarea datelor</w:t>
      </w:r>
    </w:p>
    <w:p w14:paraId="56CD0822" w14:textId="77777777" w:rsidR="002473A3" w:rsidRPr="002473A3" w:rsidRDefault="002473A3" w:rsidP="002473A3">
      <w:pPr>
        <w:spacing w:after="0" w:line="240" w:lineRule="auto"/>
        <w:ind w:left="225"/>
        <w:jc w:val="both"/>
        <w:rPr>
          <w:rFonts w:eastAsiaTheme="minorEastAsia" w:cs="Calibri"/>
          <w:b/>
          <w:bCs/>
          <w:lang w:eastAsia="ro-RO"/>
        </w:rPr>
      </w:pPr>
      <w:r w:rsidRPr="002473A3">
        <w:rPr>
          <w:rFonts w:eastAsiaTheme="minorEastAsia" w:cs="Calibri"/>
          <w:lang w:eastAsia="ro-RO"/>
        </w:rPr>
        <w:t>În situaţia în care informaţiile de la art. 17 alin (2) reprezintă informaţii cu caracter personal, Beneficiarul îşi va da acordul cu privire la publicarea acestora şi va face dovada îndeplinirii obligaţiei prevăzute la art. 19 alin. (2) şi (3) din prezentul contract de finanţare.</w:t>
      </w:r>
    </w:p>
    <w:p w14:paraId="12BDDAA5" w14:textId="77777777" w:rsidR="002473A3" w:rsidRPr="002473A3" w:rsidRDefault="002473A3" w:rsidP="002473A3">
      <w:pPr>
        <w:spacing w:after="0" w:line="240" w:lineRule="auto"/>
        <w:ind w:left="225"/>
        <w:jc w:val="both"/>
        <w:rPr>
          <w:rFonts w:eastAsiaTheme="minorEastAsia" w:cs="Calibri"/>
          <w:b/>
          <w:bCs/>
          <w:lang w:eastAsia="ro-RO"/>
        </w:rPr>
      </w:pPr>
    </w:p>
    <w:p w14:paraId="0C3085B2" w14:textId="7D8D92B2" w:rsidR="002473A3" w:rsidRPr="002473A3" w:rsidRDefault="002473A3" w:rsidP="0096151C">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21</w:t>
      </w:r>
      <w:r w:rsidR="0096151C">
        <w:rPr>
          <w:rFonts w:eastAsiaTheme="minorEastAsia" w:cs="Calibri"/>
          <w:b/>
          <w:bCs/>
          <w:lang w:eastAsia="ro-RO"/>
        </w:rPr>
        <w:t xml:space="preserve"> - </w:t>
      </w:r>
      <w:r w:rsidRPr="002473A3">
        <w:rPr>
          <w:rFonts w:eastAsiaTheme="minorEastAsia" w:cs="Calibri"/>
          <w:b/>
          <w:bCs/>
          <w:lang w:eastAsia="ro-RO"/>
        </w:rPr>
        <w:t>Comunicarea</w:t>
      </w:r>
    </w:p>
    <w:p w14:paraId="3C85A7C6" w14:textId="7A104C53"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(1)</w:t>
      </w:r>
      <w:r w:rsidRPr="002473A3">
        <w:rPr>
          <w:rFonts w:eastAsiaTheme="minorEastAsia" w:cs="Calibri"/>
          <w:lang w:eastAsia="ro-RO"/>
        </w:rPr>
        <w:t xml:space="preserve"> Întreaga comunicare dintre AM şi Beneficiar legată de prezentul contract de finanţare se va face, în scris</w:t>
      </w:r>
      <w:r w:rsidR="0081217A">
        <w:rPr>
          <w:rFonts w:eastAsiaTheme="minorEastAsia" w:cs="Calibri"/>
          <w:lang w:eastAsia="ro-RO"/>
        </w:rPr>
        <w:t>,</w:t>
      </w:r>
      <w:r w:rsidRPr="002473A3">
        <w:rPr>
          <w:rFonts w:eastAsiaTheme="minorEastAsia" w:cs="Calibri"/>
          <w:lang w:eastAsia="ro-RO"/>
        </w:rPr>
        <w:t xml:space="preserve"> prin MySMIS2021.</w:t>
      </w:r>
    </w:p>
    <w:p w14:paraId="6E8233EA"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(2)</w:t>
      </w:r>
      <w:r w:rsidRPr="002473A3">
        <w:rPr>
          <w:rFonts w:eastAsiaTheme="minorEastAsia" w:cs="Calibr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 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048C8330" w14:textId="77777777" w:rsidR="004F7634" w:rsidRPr="002473A3" w:rsidRDefault="004F7634" w:rsidP="004F7634">
      <w:pPr>
        <w:spacing w:after="0" w:line="240" w:lineRule="auto"/>
        <w:ind w:left="709"/>
        <w:jc w:val="both"/>
        <w:rPr>
          <w:rFonts w:eastAsiaTheme="minorEastAsia" w:cs="Calibri"/>
          <w:lang w:eastAsia="ro-RO"/>
        </w:rPr>
      </w:pPr>
      <w:r w:rsidRPr="002473A3">
        <w:rPr>
          <w:rFonts w:eastAsiaTheme="minorEastAsia" w:cs="Calibri"/>
          <w:b/>
          <w:bCs/>
          <w:lang w:eastAsia="ro-RO"/>
        </w:rPr>
        <w:t xml:space="preserve">a) </w:t>
      </w:r>
      <w:r w:rsidRPr="002473A3">
        <w:rPr>
          <w:rFonts w:eastAsiaTheme="minorEastAsia" w:cs="Calibri"/>
          <w:lang w:eastAsia="ro-RO"/>
        </w:rPr>
        <w:t>pentru Beneficiar: ................... (inclusiv adresă poştală, adresă e-mail);</w:t>
      </w:r>
    </w:p>
    <w:p w14:paraId="0B96A7F6" w14:textId="7D3E88FB" w:rsidR="002473A3" w:rsidRPr="002473A3" w:rsidRDefault="002473A3" w:rsidP="002473A3">
      <w:pPr>
        <w:spacing w:after="0" w:line="240" w:lineRule="auto"/>
        <w:ind w:left="709"/>
        <w:jc w:val="both"/>
        <w:rPr>
          <w:rFonts w:eastAsiaTheme="minorEastAsia" w:cs="Calibri"/>
          <w:lang w:eastAsia="ro-RO"/>
        </w:rPr>
      </w:pPr>
      <w:r w:rsidRPr="002473A3">
        <w:rPr>
          <w:rFonts w:eastAsiaTheme="minorEastAsia" w:cs="Calibri"/>
          <w:b/>
          <w:bCs/>
          <w:lang w:eastAsia="ro-RO"/>
        </w:rPr>
        <w:t xml:space="preserve">b) </w:t>
      </w:r>
      <w:r w:rsidRPr="002473A3">
        <w:rPr>
          <w:rFonts w:eastAsiaTheme="minorEastAsia" w:cs="Calibri"/>
          <w:lang w:eastAsia="ro-RO"/>
        </w:rPr>
        <w:t>pentru AM: Municipiul Braila, Judetul Braila, Strada Anghel Saligny Nr. 24, cod poștal 810118, telefon</w:t>
      </w:r>
      <w:r w:rsidR="0096151C">
        <w:rPr>
          <w:rFonts w:eastAsiaTheme="minorEastAsia" w:cs="Calibri"/>
          <w:lang w:eastAsia="ro-RO"/>
        </w:rPr>
        <w:t>:</w:t>
      </w:r>
      <w:r w:rsidRPr="002473A3">
        <w:rPr>
          <w:rFonts w:eastAsiaTheme="minorEastAsia" w:cs="Calibri"/>
          <w:lang w:eastAsia="ro-RO"/>
        </w:rPr>
        <w:t xml:space="preserve"> </w:t>
      </w:r>
      <w:r w:rsidR="0096151C">
        <w:rPr>
          <w:rFonts w:eastAsiaTheme="minorEastAsia" w:cs="Calibri"/>
          <w:lang w:eastAsia="ro-RO"/>
        </w:rPr>
        <w:t xml:space="preserve">                      </w:t>
      </w:r>
      <w:r w:rsidRPr="002473A3">
        <w:rPr>
          <w:rFonts w:eastAsiaTheme="minorEastAsia" w:cs="Calibri"/>
          <w:lang w:eastAsia="ro-RO"/>
        </w:rPr>
        <w:t>0339-40.10.18; fax</w:t>
      </w:r>
      <w:r w:rsidR="0096151C">
        <w:rPr>
          <w:rFonts w:eastAsiaTheme="minorEastAsia" w:cs="Calibri"/>
          <w:lang w:eastAsia="ro-RO"/>
        </w:rPr>
        <w:t>:</w:t>
      </w:r>
      <w:r w:rsidRPr="002473A3">
        <w:rPr>
          <w:rFonts w:eastAsiaTheme="minorEastAsia" w:cs="Calibri"/>
          <w:lang w:eastAsia="ro-RO"/>
        </w:rPr>
        <w:t xml:space="preserve"> 0339-40.10.17; email: adrse@adrse.ro.</w:t>
      </w:r>
    </w:p>
    <w:p w14:paraId="2DB63FF7"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(3)</w:t>
      </w:r>
      <w:r w:rsidRPr="002473A3">
        <w:rPr>
          <w:rFonts w:eastAsiaTheme="minorEastAsia" w:cs="Calibri"/>
          <w:lang w:eastAsia="ro-RO"/>
        </w:rPr>
        <w:t xml:space="preserve"> AM poate comunica precizări referitoare la modele şi formate de formulare care pot fi utilizate pentru aplicarea prevederilor prezentului contract de finanţare.</w:t>
      </w:r>
    </w:p>
    <w:p w14:paraId="43C0B807" w14:textId="77777777" w:rsidR="002473A3" w:rsidRPr="002473A3" w:rsidRDefault="002473A3" w:rsidP="002473A3">
      <w:pPr>
        <w:spacing w:after="0" w:line="240" w:lineRule="auto"/>
        <w:ind w:left="225"/>
        <w:jc w:val="both"/>
        <w:rPr>
          <w:rFonts w:eastAsiaTheme="minorEastAsia" w:cs="Calibri"/>
          <w:b/>
          <w:bCs/>
          <w:lang w:eastAsia="ro-RO"/>
        </w:rPr>
      </w:pPr>
    </w:p>
    <w:p w14:paraId="5360C174" w14:textId="77777777" w:rsidR="002473A3" w:rsidRPr="002473A3" w:rsidRDefault="002473A3" w:rsidP="002473A3">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22 - Legea aplicabilă şi limba utilizată</w:t>
      </w:r>
    </w:p>
    <w:p w14:paraId="41EA61F9"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(1)</w:t>
      </w:r>
      <w:r w:rsidRPr="002473A3">
        <w:rPr>
          <w:rFonts w:eastAsiaTheme="minorEastAsia" w:cs="Calibri"/>
          <w:lang w:eastAsia="ro-RO"/>
        </w:rPr>
        <w:t xml:space="preserve"> Legea care guvernează contractul de finanţare şi în conformitate cu care este interpretat este legea română şi regulamentele europene direct aplicabile.</w:t>
      </w:r>
    </w:p>
    <w:p w14:paraId="57BD5756"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(2)</w:t>
      </w:r>
      <w:r w:rsidRPr="002473A3">
        <w:rPr>
          <w:rFonts w:eastAsiaTheme="minorEastAsia" w:cs="Calibri"/>
          <w:lang w:eastAsia="ro-RO"/>
        </w:rPr>
        <w:t xml:space="preserve"> Limba acestui contract de finanţare este limba română.</w:t>
      </w:r>
    </w:p>
    <w:p w14:paraId="15CC5BD5" w14:textId="77777777" w:rsidR="002473A3" w:rsidRPr="002473A3" w:rsidRDefault="002473A3" w:rsidP="002473A3">
      <w:pPr>
        <w:spacing w:after="0" w:line="240" w:lineRule="auto"/>
        <w:jc w:val="both"/>
        <w:rPr>
          <w:rFonts w:eastAsiaTheme="minorEastAsia" w:cs="Calibri"/>
          <w:b/>
          <w:bCs/>
          <w:lang w:eastAsia="ro-RO"/>
        </w:rPr>
      </w:pPr>
    </w:p>
    <w:p w14:paraId="5BEBA8D5" w14:textId="77777777" w:rsidR="002473A3" w:rsidRPr="002473A3" w:rsidRDefault="002473A3" w:rsidP="002473A3">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23</w:t>
      </w:r>
    </w:p>
    <w:p w14:paraId="7AB8E4E4" w14:textId="77777777" w:rsidR="002473A3" w:rsidRPr="002473A3" w:rsidRDefault="002473A3" w:rsidP="002473A3">
      <w:pPr>
        <w:spacing w:after="0" w:line="240" w:lineRule="auto"/>
        <w:ind w:left="225"/>
        <w:jc w:val="both"/>
        <w:rPr>
          <w:rFonts w:eastAsiaTheme="minorEastAsia" w:cs="Calibri"/>
          <w:b/>
          <w:bCs/>
          <w:lang w:eastAsia="ro-RO"/>
        </w:rPr>
      </w:pPr>
      <w:r w:rsidRPr="002473A3">
        <w:rPr>
          <w:rFonts w:eastAsiaTheme="minorEastAsia" w:cs="Calibri"/>
          <w:b/>
          <w:bCs/>
          <w:lang w:eastAsia="ro-RO"/>
        </w:rPr>
        <w:t xml:space="preserve">Prevederi privind ajutorul de stat/de minimis - </w:t>
      </w:r>
      <w:r w:rsidRPr="002473A3">
        <w:rPr>
          <w:rFonts w:eastAsiaTheme="minorEastAsia" w:cs="Calibri"/>
          <w:lang w:eastAsia="ro-RO"/>
        </w:rPr>
        <w:t>Condiţiile privind acordarea, utilizarea şi recuperarea ajutorului de stat/de minimis sunt prevăzute în anexa nr. 4 - Reguli aplicabile ajutorului de stat/de minimis acordat, la prezentul contract de finanţare.</w:t>
      </w:r>
    </w:p>
    <w:p w14:paraId="22320627" w14:textId="77777777" w:rsidR="002473A3" w:rsidRPr="002473A3" w:rsidRDefault="002473A3" w:rsidP="002473A3">
      <w:pPr>
        <w:spacing w:after="0" w:line="240" w:lineRule="auto"/>
        <w:ind w:left="225"/>
        <w:jc w:val="both"/>
        <w:rPr>
          <w:rFonts w:eastAsiaTheme="minorEastAsia" w:cs="Calibri"/>
          <w:b/>
          <w:bCs/>
          <w:lang w:eastAsia="ro-RO"/>
        </w:rPr>
      </w:pPr>
    </w:p>
    <w:p w14:paraId="7422BB70" w14:textId="77777777" w:rsidR="002473A3" w:rsidRPr="002473A3" w:rsidRDefault="002473A3" w:rsidP="002473A3">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24 - Anexele contractului de finanţare</w:t>
      </w:r>
    </w:p>
    <w:p w14:paraId="737DBD82"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lang w:eastAsia="ro-RO"/>
        </w:rPr>
        <w:t>Următoarele documente sunt anexe la prezentul contract de finanţare şi constituie parte integrantă a acestuia, având aceeaşi forţă juridică:</w:t>
      </w:r>
    </w:p>
    <w:p w14:paraId="39DC0DF3" w14:textId="77777777" w:rsidR="002473A3" w:rsidRPr="002473A3" w:rsidRDefault="002473A3" w:rsidP="002473A3">
      <w:pPr>
        <w:spacing w:after="0" w:line="240" w:lineRule="auto"/>
        <w:ind w:left="709"/>
        <w:jc w:val="both"/>
        <w:rPr>
          <w:rFonts w:eastAsiaTheme="minorEastAsia" w:cs="Calibri"/>
          <w:lang w:eastAsia="ro-RO"/>
        </w:rPr>
      </w:pPr>
      <w:r w:rsidRPr="002473A3">
        <w:rPr>
          <w:rFonts w:eastAsiaTheme="minorEastAsia" w:cs="Calibri"/>
          <w:b/>
          <w:bCs/>
          <w:lang w:eastAsia="ro-RO"/>
        </w:rPr>
        <w:t>a)</w:t>
      </w:r>
      <w:r w:rsidRPr="002473A3">
        <w:rPr>
          <w:rFonts w:eastAsiaTheme="minorEastAsia" w:cs="Calibri"/>
          <w:lang w:eastAsia="ro-RO"/>
        </w:rPr>
        <w:t xml:space="preserve"> anexa nr. 1 - Cererea de finanţare;</w:t>
      </w:r>
    </w:p>
    <w:p w14:paraId="4A100881" w14:textId="77777777" w:rsidR="002473A3" w:rsidRPr="002473A3" w:rsidRDefault="002473A3" w:rsidP="002473A3">
      <w:pPr>
        <w:spacing w:after="0" w:line="240" w:lineRule="auto"/>
        <w:ind w:left="709"/>
        <w:jc w:val="both"/>
        <w:rPr>
          <w:rFonts w:eastAsiaTheme="minorEastAsia" w:cs="Calibri"/>
          <w:lang w:eastAsia="ro-RO"/>
        </w:rPr>
      </w:pPr>
      <w:r w:rsidRPr="002473A3">
        <w:rPr>
          <w:rFonts w:eastAsiaTheme="minorEastAsia" w:cs="Calibri"/>
          <w:b/>
          <w:bCs/>
          <w:lang w:eastAsia="ro-RO"/>
        </w:rPr>
        <w:t>b)</w:t>
      </w:r>
      <w:r w:rsidRPr="002473A3">
        <w:rPr>
          <w:rFonts w:eastAsiaTheme="minorEastAsia" w:cs="Calibri"/>
          <w:lang w:eastAsia="ro-RO"/>
        </w:rPr>
        <w:t xml:space="preserve"> anexa nr. 2 - Planul de monitorizare a proiectului;</w:t>
      </w:r>
    </w:p>
    <w:p w14:paraId="642325E9" w14:textId="77777777" w:rsidR="002473A3" w:rsidRPr="002473A3" w:rsidRDefault="002473A3" w:rsidP="002473A3">
      <w:pPr>
        <w:spacing w:after="0" w:line="240" w:lineRule="auto"/>
        <w:ind w:left="709"/>
        <w:jc w:val="both"/>
        <w:rPr>
          <w:rFonts w:eastAsiaTheme="minorEastAsia" w:cs="Calibri"/>
          <w:lang w:eastAsia="ro-RO"/>
        </w:rPr>
      </w:pPr>
      <w:r w:rsidRPr="002473A3">
        <w:rPr>
          <w:rFonts w:eastAsiaTheme="minorEastAsia" w:cs="Calibri"/>
          <w:b/>
          <w:bCs/>
          <w:lang w:eastAsia="ro-RO"/>
        </w:rPr>
        <w:t>c)</w:t>
      </w:r>
      <w:r w:rsidRPr="002473A3">
        <w:rPr>
          <w:rFonts w:eastAsiaTheme="minorEastAsia" w:cs="Calibri"/>
          <w:lang w:eastAsia="ro-RO"/>
        </w:rPr>
        <w:t xml:space="preserve"> anexa nr. 3 - Graficul cererilor de prefinanţare/plată/rambursare;</w:t>
      </w:r>
    </w:p>
    <w:p w14:paraId="33724ECF" w14:textId="77777777" w:rsidR="002473A3" w:rsidRPr="002473A3" w:rsidRDefault="002473A3" w:rsidP="002473A3">
      <w:pPr>
        <w:spacing w:after="0" w:line="240" w:lineRule="auto"/>
        <w:ind w:left="709"/>
        <w:jc w:val="both"/>
        <w:rPr>
          <w:rFonts w:eastAsiaTheme="minorEastAsia" w:cs="Calibri"/>
          <w:lang w:eastAsia="ro-RO"/>
        </w:rPr>
      </w:pPr>
      <w:r w:rsidRPr="002473A3">
        <w:rPr>
          <w:rFonts w:eastAsiaTheme="minorEastAsia" w:cs="Calibri"/>
          <w:b/>
          <w:bCs/>
          <w:lang w:eastAsia="ro-RO"/>
        </w:rPr>
        <w:t>d)</w:t>
      </w:r>
      <w:r w:rsidRPr="002473A3">
        <w:rPr>
          <w:rFonts w:eastAsiaTheme="minorEastAsia" w:cs="Calibri"/>
          <w:lang w:eastAsia="ro-RO"/>
        </w:rPr>
        <w:t xml:space="preserve"> anexa nr. 4 - Reguli aplicabile ajutorului de stat/de minimis acordat (conform schemei aprobate);</w:t>
      </w:r>
    </w:p>
    <w:p w14:paraId="43463C02" w14:textId="77777777" w:rsidR="002473A3" w:rsidRPr="002473A3" w:rsidRDefault="002473A3" w:rsidP="002473A3">
      <w:pPr>
        <w:spacing w:after="0" w:line="240" w:lineRule="auto"/>
        <w:ind w:left="709"/>
        <w:jc w:val="both"/>
        <w:rPr>
          <w:rFonts w:eastAsiaTheme="minorEastAsia" w:cs="Calibri"/>
          <w:lang w:eastAsia="ro-RO"/>
        </w:rPr>
      </w:pPr>
      <w:r w:rsidRPr="002473A3">
        <w:rPr>
          <w:rFonts w:eastAsiaTheme="minorEastAsia" w:cs="Calibri"/>
          <w:b/>
          <w:bCs/>
          <w:lang w:eastAsia="ro-RO"/>
        </w:rPr>
        <w:t>e)</w:t>
      </w:r>
      <w:r w:rsidRPr="002473A3">
        <w:rPr>
          <w:rFonts w:eastAsiaTheme="minorEastAsia" w:cs="Calibri"/>
          <w:lang w:eastAsia="ro-RO"/>
        </w:rPr>
        <w:t xml:space="preserve"> anexa nr. 5 - Condiţii specifice ale contractului de finanţare.</w:t>
      </w:r>
    </w:p>
    <w:p w14:paraId="7878E646" w14:textId="71A8CEAD" w:rsidR="002473A3" w:rsidRPr="002473A3" w:rsidRDefault="005F0861" w:rsidP="002473A3">
      <w:pPr>
        <w:spacing w:after="0" w:line="240" w:lineRule="auto"/>
        <w:jc w:val="both"/>
        <w:rPr>
          <w:rFonts w:eastAsiaTheme="minorEastAsia" w:cs="Calibri"/>
          <w:lang w:eastAsia="ro-RO"/>
        </w:rPr>
      </w:pPr>
      <w:r>
        <w:rPr>
          <w:rFonts w:eastAsiaTheme="minorEastAsia" w:cs="Calibri"/>
          <w:lang w:eastAsia="ro-RO"/>
        </w:rPr>
        <w:t xml:space="preserve">    </w:t>
      </w:r>
      <w:r w:rsidR="002473A3" w:rsidRPr="002473A3">
        <w:rPr>
          <w:rFonts w:eastAsiaTheme="minorEastAsia" w:cs="Calibri"/>
          <w:lang w:eastAsia="ro-RO"/>
        </w:rPr>
        <w:t>Anexele nr. 3, 4, 5 au formatul stabilit de AM.</w:t>
      </w:r>
    </w:p>
    <w:p w14:paraId="51270B8E" w14:textId="77777777" w:rsidR="002473A3" w:rsidRPr="002473A3" w:rsidRDefault="002473A3" w:rsidP="002473A3">
      <w:pPr>
        <w:spacing w:after="0" w:line="240" w:lineRule="auto"/>
        <w:ind w:left="225"/>
        <w:jc w:val="both"/>
        <w:rPr>
          <w:rFonts w:eastAsiaTheme="minorEastAsia" w:cs="Calibri"/>
          <w:b/>
          <w:bCs/>
          <w:lang w:eastAsia="ro-RO"/>
        </w:rPr>
      </w:pPr>
    </w:p>
    <w:p w14:paraId="61F337CD" w14:textId="77777777" w:rsidR="002473A3" w:rsidRPr="002473A3" w:rsidRDefault="002473A3" w:rsidP="002473A3">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25 - Clauze rezolutorii şi suspensive</w:t>
      </w:r>
    </w:p>
    <w:p w14:paraId="4AB09EEB"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(1)</w:t>
      </w:r>
      <w:r w:rsidRPr="002473A3">
        <w:rPr>
          <w:rFonts w:eastAsiaTheme="minorEastAsia" w:cs="Calibri"/>
          <w:lang w:eastAsia="ro-RO"/>
        </w:rPr>
        <w:t xml:space="preserve"> Prezentului contract de finanţare nu i se aplică clauza rezolutorie prevăzută la art. 6 alin. (11) din Ordonanţa de urgenţă a Guvernului nr. 23/2023, conform apelului de proiecte.</w:t>
      </w:r>
    </w:p>
    <w:p w14:paraId="74CD8957" w14:textId="77777777" w:rsidR="002473A3" w:rsidRPr="002473A3" w:rsidRDefault="002473A3" w:rsidP="002473A3">
      <w:pPr>
        <w:spacing w:after="0" w:line="240" w:lineRule="auto"/>
        <w:ind w:left="225"/>
        <w:jc w:val="both"/>
        <w:rPr>
          <w:rFonts w:eastAsiaTheme="minorEastAsia" w:cs="Calibri"/>
          <w:lang w:eastAsia="ro-RO"/>
        </w:rPr>
      </w:pPr>
    </w:p>
    <w:p w14:paraId="0C1AC4FF" w14:textId="77777777" w:rsidR="002473A3" w:rsidRPr="002473A3" w:rsidRDefault="002473A3" w:rsidP="002473A3">
      <w:pPr>
        <w:spacing w:after="0" w:line="240" w:lineRule="auto"/>
        <w:ind w:left="225"/>
        <w:jc w:val="both"/>
        <w:rPr>
          <w:rFonts w:eastAsiaTheme="minorEastAsia" w:cs="Calibri"/>
          <w:lang w:eastAsia="ro-RO"/>
        </w:rPr>
      </w:pPr>
    </w:p>
    <w:p w14:paraId="7A041DCF" w14:textId="77777777" w:rsidR="002473A3" w:rsidRPr="002473A3" w:rsidRDefault="002473A3" w:rsidP="002473A3">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26 - Dispoziţii finale</w:t>
      </w:r>
    </w:p>
    <w:p w14:paraId="0AF890BA" w14:textId="0805F18A" w:rsidR="002473A3" w:rsidRPr="002473A3" w:rsidRDefault="002473A3" w:rsidP="002473A3">
      <w:pPr>
        <w:spacing w:after="0" w:line="240" w:lineRule="auto"/>
        <w:ind w:left="225"/>
        <w:jc w:val="both"/>
        <w:rPr>
          <w:rFonts w:eastAsiaTheme="minorEastAsia" w:cs="Calibri"/>
          <w:strike/>
          <w:highlight w:val="yellow"/>
          <w:lang w:eastAsia="ro-RO"/>
        </w:rPr>
      </w:pPr>
      <w:r w:rsidRPr="002473A3">
        <w:rPr>
          <w:rFonts w:eastAsiaTheme="minorEastAsia" w:cs="Calibri"/>
          <w:b/>
          <w:bCs/>
          <w:lang w:eastAsia="ro-RO"/>
        </w:rPr>
        <w:t>(1)</w:t>
      </w:r>
      <w:r w:rsidRPr="002473A3">
        <w:rPr>
          <w:rFonts w:eastAsiaTheme="minorEastAsia" w:cs="Calibri"/>
          <w:lang w:eastAsia="ro-RO"/>
        </w:rPr>
        <w:t xml:space="preserve"> Condiţiile generale ale prezentului contract de finanţare se completează cu Condiţiile specifice adoptate prin decizia ordonatorului principal de credite al AM/conducătorul AM, care constituie anexa nr. 5 la prezentul contract de finanţare.</w:t>
      </w:r>
    </w:p>
    <w:p w14:paraId="7CD4F33A"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(2)</w:t>
      </w:r>
      <w:r w:rsidRPr="002473A3">
        <w:rPr>
          <w:rFonts w:eastAsiaTheme="minorEastAsia" w:cs="Calibri"/>
          <w:lang w:eastAsia="ro-RO"/>
        </w:rPr>
        <w:t xml:space="preserve"> Prin Condiţiile specifice, AM completează şi, după caz, detaliază modul de aplicare a Condiţiilor generale ale prezentului contract de finanţare.</w:t>
      </w:r>
    </w:p>
    <w:p w14:paraId="1083F91A"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(3)</w:t>
      </w:r>
      <w:r w:rsidRPr="002473A3">
        <w:rPr>
          <w:rFonts w:eastAsiaTheme="minorEastAsia" w:cs="Calibr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31F805D4"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(4)</w:t>
      </w:r>
      <w:r w:rsidRPr="002473A3">
        <w:rPr>
          <w:rFonts w:eastAsiaTheme="minorEastAsia" w:cs="Calibri"/>
          <w:lang w:eastAsia="ro-RO"/>
        </w:rPr>
        <w:t xml:space="preserve"> Pentru buna implementare şi management al proiectului, AM pune la dispoziţia Beneficiarului Manualul Beneficiarului, în condiţiile prevederilor art. 16 din Ordonanţa de urgenţă a Guvernului nr. 23/2023.</w:t>
      </w:r>
    </w:p>
    <w:p w14:paraId="13047660" w14:textId="77777777" w:rsidR="002473A3" w:rsidRPr="002473A3" w:rsidRDefault="002473A3" w:rsidP="002473A3">
      <w:pPr>
        <w:spacing w:after="0" w:line="240" w:lineRule="auto"/>
        <w:ind w:left="225"/>
        <w:jc w:val="both"/>
        <w:rPr>
          <w:rFonts w:eastAsiaTheme="minorEastAsia" w:cs="Calibri"/>
          <w:lang w:eastAsia="ro-RO"/>
        </w:rPr>
      </w:pPr>
      <w:r w:rsidRPr="002473A3">
        <w:rPr>
          <w:rFonts w:eastAsiaTheme="minorEastAsia" w:cs="Calibri"/>
          <w:b/>
          <w:bCs/>
          <w:lang w:eastAsia="ro-RO"/>
        </w:rPr>
        <w:t>(5)</w:t>
      </w:r>
      <w:r w:rsidRPr="002473A3">
        <w:rPr>
          <w:rFonts w:eastAsiaTheme="minorEastAsia" w:cs="Calibri"/>
          <w:lang w:eastAsia="ro-RO"/>
        </w:rPr>
        <w:t xml:space="preserve"> Prezentul contract de finanţare se încheie într-un singur exemplar, este semnat electronic de toate părţile şi transmis prin sistemul MySMIS2021.</w:t>
      </w:r>
    </w:p>
    <w:p w14:paraId="2D3E0AFB" w14:textId="77777777" w:rsidR="002473A3" w:rsidRPr="002473A3" w:rsidRDefault="002473A3" w:rsidP="002473A3">
      <w:pPr>
        <w:spacing w:after="0" w:line="240" w:lineRule="auto"/>
        <w:ind w:left="225"/>
        <w:jc w:val="both"/>
        <w:rPr>
          <w:rFonts w:eastAsiaTheme="minorEastAsia" w:cs="Calibri"/>
          <w:lang w:eastAsia="ro-RO"/>
        </w:rPr>
      </w:pPr>
    </w:p>
    <w:p w14:paraId="40380B50" w14:textId="77777777" w:rsidR="002473A3" w:rsidRPr="002473A3" w:rsidRDefault="002473A3" w:rsidP="002473A3">
      <w:pPr>
        <w:spacing w:after="0" w:line="240" w:lineRule="auto"/>
        <w:ind w:left="225"/>
        <w:jc w:val="both"/>
        <w:rPr>
          <w:rFonts w:eastAsiaTheme="minorEastAsia" w:cs="Calibr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721"/>
        <w:gridCol w:w="4678"/>
      </w:tblGrid>
      <w:tr w:rsidR="002473A3" w:rsidRPr="002473A3" w14:paraId="481BC122" w14:textId="77777777" w:rsidTr="002473A3">
        <w:tc>
          <w:tcPr>
            <w:tcW w:w="5721" w:type="dxa"/>
            <w:tcBorders>
              <w:top w:val="single" w:sz="6" w:space="0" w:color="000000"/>
              <w:left w:val="single" w:sz="6" w:space="0" w:color="000000"/>
              <w:bottom w:val="single" w:sz="6" w:space="0" w:color="000000"/>
              <w:right w:val="single" w:sz="6" w:space="0" w:color="000000"/>
            </w:tcBorders>
            <w:vAlign w:val="center"/>
            <w:hideMark/>
          </w:tcPr>
          <w:p w14:paraId="4116C485" w14:textId="07CAE11C" w:rsidR="002473A3" w:rsidRPr="002473A3" w:rsidRDefault="002473A3" w:rsidP="002473A3">
            <w:pPr>
              <w:spacing w:after="0" w:line="240" w:lineRule="auto"/>
              <w:jc w:val="both"/>
              <w:rPr>
                <w:rFonts w:eastAsiaTheme="minorEastAsia" w:cs="Calibri"/>
                <w:lang w:eastAsia="ro-RO"/>
              </w:rPr>
            </w:pPr>
            <w:r w:rsidRPr="002473A3">
              <w:rPr>
                <w:rFonts w:eastAsiaTheme="minorEastAsia" w:cs="Calibri"/>
                <w:color w:val="000000"/>
                <w:lang w:eastAsia="ro-RO"/>
              </w:rPr>
              <w:t xml:space="preserve">Pentru </w:t>
            </w:r>
            <w:r w:rsidR="005F0861" w:rsidRPr="005F0861">
              <w:rPr>
                <w:rFonts w:eastAsiaTheme="minorEastAsia" w:cs="Calibri"/>
                <w:b/>
                <w:bCs/>
                <w:color w:val="000000"/>
                <w:lang w:eastAsia="ro-RO"/>
              </w:rPr>
              <w:t>ADR SE în calitate de AM PR</w:t>
            </w:r>
            <w:r w:rsidR="00713FE9">
              <w:rPr>
                <w:rFonts w:eastAsiaTheme="minorEastAsia" w:cs="Calibri"/>
                <w:b/>
                <w:bCs/>
                <w:color w:val="000000"/>
                <w:lang w:eastAsia="ro-RO"/>
              </w:rPr>
              <w:t xml:space="preserve"> </w:t>
            </w:r>
            <w:r w:rsidR="005F0861" w:rsidRPr="005F0861">
              <w:rPr>
                <w:rFonts w:eastAsiaTheme="minorEastAsia" w:cs="Calibri"/>
                <w:b/>
                <w:bCs/>
                <w:color w:val="000000"/>
                <w:lang w:eastAsia="ro-RO"/>
              </w:rPr>
              <w:t>SE 2021-2027</w:t>
            </w:r>
          </w:p>
          <w:p w14:paraId="217DEE98" w14:textId="7CB6604E" w:rsidR="002473A3" w:rsidRPr="002473A3" w:rsidRDefault="002473A3" w:rsidP="002473A3">
            <w:pPr>
              <w:spacing w:after="0" w:line="240" w:lineRule="auto"/>
              <w:jc w:val="both"/>
              <w:rPr>
                <w:rFonts w:eastAsiaTheme="minorEastAsia" w:cs="Calibri"/>
                <w:color w:val="000000"/>
                <w:lang w:eastAsia="ro-RO"/>
              </w:rPr>
            </w:pPr>
            <w:r w:rsidRPr="002473A3">
              <w:rPr>
                <w:rFonts w:eastAsiaTheme="minorEastAsia" w:cs="Calibri"/>
                <w:color w:val="000000"/>
                <w:lang w:eastAsia="ro-RO"/>
              </w:rPr>
              <w:t>Numele:</w:t>
            </w:r>
            <w:r w:rsidR="005F0861">
              <w:t xml:space="preserve"> </w:t>
            </w:r>
          </w:p>
          <w:p w14:paraId="7737139C" w14:textId="7D09D17B" w:rsidR="002473A3" w:rsidRPr="002473A3" w:rsidRDefault="002473A3" w:rsidP="002473A3">
            <w:pPr>
              <w:spacing w:after="0" w:line="240" w:lineRule="auto"/>
              <w:jc w:val="both"/>
              <w:rPr>
                <w:rFonts w:eastAsiaTheme="minorEastAsia" w:cs="Calibri"/>
                <w:color w:val="000000"/>
                <w:lang w:eastAsia="ro-RO"/>
              </w:rPr>
            </w:pPr>
            <w:r w:rsidRPr="002473A3">
              <w:rPr>
                <w:rFonts w:eastAsiaTheme="minorEastAsia" w:cs="Calibri"/>
                <w:color w:val="000000"/>
                <w:lang w:eastAsia="ro-RO"/>
              </w:rPr>
              <w:t xml:space="preserve">Funcţia: </w:t>
            </w:r>
          </w:p>
          <w:p w14:paraId="16F83213" w14:textId="77777777" w:rsidR="002473A3" w:rsidRPr="002473A3" w:rsidRDefault="002473A3" w:rsidP="002473A3">
            <w:pPr>
              <w:spacing w:after="0" w:line="240" w:lineRule="auto"/>
              <w:jc w:val="both"/>
              <w:rPr>
                <w:rFonts w:eastAsiaTheme="minorEastAsia" w:cs="Calibri"/>
                <w:color w:val="000000"/>
                <w:lang w:eastAsia="ro-RO"/>
              </w:rPr>
            </w:pPr>
            <w:r w:rsidRPr="002473A3">
              <w:rPr>
                <w:rFonts w:eastAsiaTheme="minorEastAsia" w:cs="Calibri"/>
                <w:color w:val="000000"/>
                <w:lang w:eastAsia="ro-RO"/>
              </w:rPr>
              <w:t>Semnătura:</w:t>
            </w:r>
          </w:p>
          <w:p w14:paraId="4AA5B3AE" w14:textId="77777777" w:rsidR="002473A3" w:rsidRPr="002473A3" w:rsidRDefault="002473A3" w:rsidP="002473A3">
            <w:pPr>
              <w:spacing w:after="0" w:line="240" w:lineRule="auto"/>
              <w:jc w:val="both"/>
              <w:rPr>
                <w:rFonts w:eastAsiaTheme="minorEastAsia" w:cs="Calibri"/>
                <w:color w:val="000000"/>
                <w:lang w:eastAsia="ro-RO"/>
              </w:rPr>
            </w:pPr>
            <w:r w:rsidRPr="002473A3">
              <w:rPr>
                <w:rFonts w:eastAsiaTheme="minorEastAsia" w:cs="Calibri"/>
                <w:color w:val="000000"/>
                <w:lang w:eastAsia="ro-RO"/>
              </w:rPr>
              <w:t>Data:</w:t>
            </w:r>
          </w:p>
          <w:p w14:paraId="51EAFD91" w14:textId="77777777" w:rsidR="002473A3" w:rsidRPr="002473A3" w:rsidRDefault="002473A3" w:rsidP="002473A3">
            <w:pPr>
              <w:spacing w:after="0" w:line="240" w:lineRule="auto"/>
              <w:jc w:val="both"/>
              <w:rPr>
                <w:rFonts w:eastAsiaTheme="minorEastAsia" w:cs="Calibri"/>
                <w:color w:val="000000"/>
                <w:lang w:eastAsia="ro-RO"/>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F0E77F8" w14:textId="43F758EA" w:rsidR="002473A3" w:rsidRPr="002473A3" w:rsidRDefault="002473A3" w:rsidP="002473A3">
            <w:pPr>
              <w:spacing w:after="0" w:line="240" w:lineRule="auto"/>
              <w:jc w:val="both"/>
              <w:rPr>
                <w:rFonts w:eastAsiaTheme="minorEastAsia" w:cs="Calibri"/>
                <w:color w:val="000000"/>
                <w:lang w:eastAsia="ro-RO"/>
              </w:rPr>
            </w:pPr>
            <w:r w:rsidRPr="002473A3">
              <w:rPr>
                <w:rFonts w:eastAsiaTheme="minorEastAsia" w:cs="Calibri"/>
                <w:color w:val="000000"/>
                <w:lang w:eastAsia="ro-RO"/>
              </w:rPr>
              <w:t xml:space="preserve">Pentru </w:t>
            </w:r>
          </w:p>
          <w:p w14:paraId="291D4C32" w14:textId="031AD9C9" w:rsidR="002473A3" w:rsidRPr="002473A3" w:rsidRDefault="002473A3" w:rsidP="002473A3">
            <w:pPr>
              <w:spacing w:after="0" w:line="240" w:lineRule="auto"/>
              <w:jc w:val="both"/>
              <w:rPr>
                <w:rFonts w:eastAsiaTheme="minorEastAsia" w:cs="Calibri"/>
                <w:color w:val="000000"/>
                <w:lang w:eastAsia="ro-RO"/>
              </w:rPr>
            </w:pPr>
            <w:r w:rsidRPr="002473A3">
              <w:rPr>
                <w:rFonts w:eastAsiaTheme="minorEastAsia" w:cs="Calibri"/>
                <w:color w:val="000000"/>
                <w:lang w:eastAsia="ro-RO"/>
              </w:rPr>
              <w:t>Numele:</w:t>
            </w:r>
            <w:r w:rsidR="005F0861" w:rsidRPr="005F0861">
              <w:rPr>
                <w:rFonts w:eastAsiaTheme="minorEastAsia" w:cs="Calibri"/>
                <w:color w:val="000000"/>
                <w:lang w:eastAsia="ro-RO"/>
              </w:rPr>
              <w:t xml:space="preserve"> </w:t>
            </w:r>
          </w:p>
          <w:p w14:paraId="6400F19A" w14:textId="3821A027" w:rsidR="002473A3" w:rsidRPr="002473A3" w:rsidRDefault="002473A3" w:rsidP="002473A3">
            <w:pPr>
              <w:spacing w:after="0" w:line="240" w:lineRule="auto"/>
              <w:jc w:val="both"/>
              <w:rPr>
                <w:rFonts w:eastAsiaTheme="minorEastAsia" w:cs="Calibri"/>
                <w:color w:val="000000"/>
                <w:lang w:eastAsia="ro-RO"/>
              </w:rPr>
            </w:pPr>
            <w:r w:rsidRPr="002473A3">
              <w:rPr>
                <w:rFonts w:eastAsiaTheme="minorEastAsia" w:cs="Calibri"/>
                <w:color w:val="000000"/>
                <w:lang w:eastAsia="ro-RO"/>
              </w:rPr>
              <w:t xml:space="preserve">Funcţia: </w:t>
            </w:r>
          </w:p>
          <w:p w14:paraId="1341A02D" w14:textId="77777777" w:rsidR="002473A3" w:rsidRPr="002473A3" w:rsidRDefault="002473A3" w:rsidP="002473A3">
            <w:pPr>
              <w:spacing w:after="0" w:line="240" w:lineRule="auto"/>
              <w:jc w:val="both"/>
              <w:rPr>
                <w:rFonts w:eastAsiaTheme="minorEastAsia" w:cs="Calibri"/>
                <w:color w:val="000000"/>
                <w:lang w:eastAsia="ro-RO"/>
              </w:rPr>
            </w:pPr>
            <w:r w:rsidRPr="002473A3">
              <w:rPr>
                <w:rFonts w:eastAsiaTheme="minorEastAsia" w:cs="Calibri"/>
                <w:color w:val="000000"/>
                <w:lang w:eastAsia="ro-RO"/>
              </w:rPr>
              <w:t>Semnătura:</w:t>
            </w:r>
          </w:p>
          <w:p w14:paraId="57AAA228" w14:textId="77777777" w:rsidR="002473A3" w:rsidRPr="002473A3" w:rsidRDefault="002473A3" w:rsidP="002473A3">
            <w:pPr>
              <w:spacing w:after="0" w:line="240" w:lineRule="auto"/>
              <w:jc w:val="both"/>
              <w:rPr>
                <w:rFonts w:eastAsiaTheme="minorEastAsia" w:cs="Calibri"/>
                <w:color w:val="000000"/>
                <w:lang w:eastAsia="ro-RO"/>
              </w:rPr>
            </w:pPr>
            <w:r w:rsidRPr="002473A3">
              <w:rPr>
                <w:rFonts w:eastAsiaTheme="minorEastAsia" w:cs="Calibri"/>
                <w:color w:val="000000"/>
                <w:lang w:eastAsia="ro-RO"/>
              </w:rPr>
              <w:t>Data:</w:t>
            </w:r>
          </w:p>
        </w:tc>
      </w:tr>
    </w:tbl>
    <w:p w14:paraId="6BCCFEB4" w14:textId="77777777" w:rsidR="002473A3" w:rsidRPr="002473A3" w:rsidRDefault="002473A3" w:rsidP="002473A3">
      <w:pPr>
        <w:spacing w:after="0" w:line="240" w:lineRule="auto"/>
        <w:ind w:left="225"/>
        <w:jc w:val="both"/>
        <w:rPr>
          <w:rFonts w:eastAsiaTheme="minorEastAsia" w:cs="Calibri"/>
          <w:lang w:eastAsia="ro-RO"/>
        </w:rPr>
      </w:pPr>
    </w:p>
    <w:p w14:paraId="325438ED" w14:textId="77777777" w:rsidR="002473A3" w:rsidRPr="002473A3" w:rsidRDefault="002473A3" w:rsidP="002473A3">
      <w:pPr>
        <w:spacing w:after="0" w:line="240" w:lineRule="auto"/>
        <w:ind w:left="225"/>
        <w:jc w:val="both"/>
        <w:rPr>
          <w:rFonts w:eastAsiaTheme="minorEastAsia" w:cs="Calibri"/>
          <w:lang w:eastAsia="ro-RO"/>
        </w:rPr>
      </w:pPr>
    </w:p>
    <w:p w14:paraId="6418A78C" w14:textId="77777777" w:rsidR="002473A3" w:rsidRPr="002473A3" w:rsidRDefault="002473A3" w:rsidP="002473A3">
      <w:pPr>
        <w:spacing w:after="0" w:line="240" w:lineRule="auto"/>
        <w:ind w:left="225"/>
        <w:jc w:val="both"/>
        <w:rPr>
          <w:rFonts w:eastAsiaTheme="minorEastAsia" w:cs="Calibri"/>
          <w:lang w:eastAsia="ro-RO"/>
        </w:rPr>
      </w:pPr>
    </w:p>
    <w:p w14:paraId="5460225B" w14:textId="77777777" w:rsidR="002473A3" w:rsidRPr="002473A3" w:rsidRDefault="002473A3" w:rsidP="002473A3">
      <w:pPr>
        <w:spacing w:after="0" w:line="240" w:lineRule="auto"/>
        <w:ind w:left="225"/>
        <w:jc w:val="both"/>
        <w:rPr>
          <w:rFonts w:eastAsiaTheme="minorEastAsia" w:cs="Calibri"/>
          <w:lang w:eastAsia="ro-RO"/>
        </w:rPr>
      </w:pPr>
    </w:p>
    <w:p w14:paraId="0712E0CB" w14:textId="77777777" w:rsidR="002473A3" w:rsidRPr="002473A3" w:rsidRDefault="002473A3" w:rsidP="002473A3">
      <w:pPr>
        <w:spacing w:after="0" w:line="240" w:lineRule="auto"/>
        <w:ind w:left="225"/>
        <w:jc w:val="both"/>
        <w:rPr>
          <w:rFonts w:eastAsiaTheme="minorEastAsia" w:cs="Calibri"/>
          <w:lang w:eastAsia="ro-RO"/>
        </w:rPr>
      </w:pPr>
    </w:p>
    <w:p w14:paraId="7A467627" w14:textId="538EC074" w:rsidR="002473A3" w:rsidRPr="002473A3" w:rsidRDefault="002473A3" w:rsidP="002473A3">
      <w:pPr>
        <w:spacing w:after="0" w:line="240" w:lineRule="auto"/>
        <w:ind w:left="225"/>
        <w:jc w:val="both"/>
        <w:rPr>
          <w:rFonts w:eastAsiaTheme="minorEastAsia" w:cs="Calibri"/>
          <w:b/>
          <w:bCs/>
          <w:lang w:eastAsia="ro-RO"/>
        </w:rPr>
      </w:pPr>
    </w:p>
    <w:p w14:paraId="420C1646" w14:textId="77777777" w:rsidR="002473A3" w:rsidRPr="002473A3" w:rsidRDefault="002473A3" w:rsidP="002473A3">
      <w:pPr>
        <w:rPr>
          <w:rFonts w:eastAsia="Times New Roman" w:cs="Calibri"/>
        </w:rPr>
      </w:pPr>
    </w:p>
    <w:p w14:paraId="64BF4828" w14:textId="6319F832" w:rsidR="0096151C" w:rsidRDefault="0096151C">
      <w:pPr>
        <w:rPr>
          <w:rFonts w:eastAsia="Times New Roman" w:cs="Calibri"/>
        </w:rPr>
      </w:pPr>
      <w:r>
        <w:rPr>
          <w:rFonts w:eastAsia="Times New Roman" w:cs="Calibri"/>
        </w:rPr>
        <w:br w:type="page"/>
      </w:r>
    </w:p>
    <w:p w14:paraId="76538F78" w14:textId="77777777" w:rsidR="002473A3" w:rsidRPr="002473A3" w:rsidRDefault="002473A3" w:rsidP="002473A3">
      <w:pPr>
        <w:rPr>
          <w:rFonts w:eastAsia="Times New Roman" w:cs="Calibri"/>
        </w:rPr>
      </w:pPr>
    </w:p>
    <w:p w14:paraId="4283821F" w14:textId="77777777" w:rsidR="005F0861" w:rsidRPr="005F0861" w:rsidRDefault="005F0861" w:rsidP="005F0861">
      <w:pPr>
        <w:rPr>
          <w:rFonts w:eastAsia="Times New Roman" w:cs="Calibri"/>
        </w:rPr>
      </w:pPr>
    </w:p>
    <w:p w14:paraId="4E16A106" w14:textId="77777777" w:rsidR="005F0861" w:rsidRPr="005F0861" w:rsidRDefault="005F0861" w:rsidP="005F0861">
      <w:pPr>
        <w:jc w:val="center"/>
        <w:rPr>
          <w:rFonts w:eastAsia="Times New Roman" w:cs="Calibri"/>
        </w:rPr>
      </w:pPr>
      <w:r w:rsidRPr="005F0861">
        <w:rPr>
          <w:rFonts w:eastAsia="Times New Roman" w:cs="Calibri"/>
        </w:rPr>
        <w:t>AVIZAT,</w:t>
      </w:r>
    </w:p>
    <w:p w14:paraId="552C2F61" w14:textId="77777777" w:rsidR="005F0861" w:rsidRPr="005F0861" w:rsidRDefault="005F0861" w:rsidP="005F0861">
      <w:pPr>
        <w:jc w:val="center"/>
        <w:rPr>
          <w:rFonts w:eastAsia="Times New Roman" w:cs="Calibri"/>
        </w:rPr>
      </w:pPr>
    </w:p>
    <w:p w14:paraId="79D28DA8" w14:textId="77777777" w:rsidR="005F0861" w:rsidRPr="005F0861" w:rsidRDefault="005F0861" w:rsidP="005F0861">
      <w:pPr>
        <w:jc w:val="center"/>
        <w:rPr>
          <w:rFonts w:eastAsia="Times New Roman" w:cs="Calibri"/>
        </w:rPr>
      </w:pPr>
      <w:r w:rsidRPr="005F0861">
        <w:rPr>
          <w:rFonts w:eastAsia="Times New Roman" w:cs="Calibri"/>
        </w:rPr>
        <w:t>Sef Serviciu Autorizare Proiecte</w:t>
      </w:r>
    </w:p>
    <w:p w14:paraId="1D9171A0" w14:textId="77777777" w:rsidR="005F0861" w:rsidRPr="005F0861" w:rsidRDefault="005F0861" w:rsidP="005F0861">
      <w:pPr>
        <w:jc w:val="center"/>
        <w:rPr>
          <w:rFonts w:eastAsia="Times New Roman" w:cs="Calibri"/>
        </w:rPr>
      </w:pPr>
    </w:p>
    <w:p w14:paraId="6FC0C9E2" w14:textId="77777777" w:rsidR="005F0861" w:rsidRPr="005F0861" w:rsidRDefault="005F0861" w:rsidP="005F0861">
      <w:pPr>
        <w:jc w:val="center"/>
        <w:rPr>
          <w:rFonts w:eastAsia="Times New Roman" w:cs="Calibri"/>
        </w:rPr>
      </w:pPr>
    </w:p>
    <w:p w14:paraId="520DDD3C" w14:textId="77777777" w:rsidR="005F0861" w:rsidRPr="005F0861" w:rsidRDefault="005F0861" w:rsidP="005F0861">
      <w:pPr>
        <w:jc w:val="center"/>
        <w:rPr>
          <w:rFonts w:eastAsia="Times New Roman" w:cs="Calibri"/>
        </w:rPr>
      </w:pPr>
    </w:p>
    <w:p w14:paraId="78ED23A1" w14:textId="77777777" w:rsidR="005F0861" w:rsidRPr="005F0861" w:rsidRDefault="005F0861" w:rsidP="005F0861">
      <w:pPr>
        <w:jc w:val="center"/>
        <w:rPr>
          <w:rFonts w:eastAsia="Times New Roman" w:cs="Calibri"/>
        </w:rPr>
      </w:pPr>
      <w:r w:rsidRPr="005F0861">
        <w:rPr>
          <w:rFonts w:eastAsia="Times New Roman" w:cs="Calibri"/>
        </w:rPr>
        <w:t>Biroul Plăți, declarații de cheltuieli, contabilitate și CFPP</w:t>
      </w:r>
    </w:p>
    <w:p w14:paraId="3C7CD9B7" w14:textId="77777777" w:rsidR="005F0861" w:rsidRPr="005F0861" w:rsidRDefault="005F0861" w:rsidP="005F0861">
      <w:pPr>
        <w:jc w:val="center"/>
        <w:rPr>
          <w:rFonts w:eastAsia="Times New Roman" w:cs="Calibri"/>
        </w:rPr>
      </w:pPr>
      <w:r w:rsidRPr="005F0861">
        <w:rPr>
          <w:rFonts w:eastAsia="Times New Roman" w:cs="Calibri"/>
        </w:rPr>
        <w:t>Ofițer Control Financiar Preventiv Propriu</w:t>
      </w:r>
    </w:p>
    <w:p w14:paraId="1CB90FA2" w14:textId="77777777" w:rsidR="005F0861" w:rsidRPr="005F0861" w:rsidRDefault="005F0861" w:rsidP="005F0861">
      <w:pPr>
        <w:jc w:val="center"/>
        <w:rPr>
          <w:rFonts w:eastAsia="Times New Roman" w:cs="Calibri"/>
        </w:rPr>
      </w:pPr>
    </w:p>
    <w:p w14:paraId="02997EA4" w14:textId="77777777" w:rsidR="005F0861" w:rsidRPr="005F0861" w:rsidRDefault="005F0861" w:rsidP="005F0861">
      <w:pPr>
        <w:jc w:val="center"/>
        <w:rPr>
          <w:rFonts w:eastAsia="Times New Roman" w:cs="Calibri"/>
        </w:rPr>
      </w:pPr>
    </w:p>
    <w:p w14:paraId="559C0350" w14:textId="77777777" w:rsidR="005F0861" w:rsidRPr="005F0861" w:rsidRDefault="005F0861" w:rsidP="005F0861">
      <w:pPr>
        <w:jc w:val="center"/>
        <w:rPr>
          <w:rFonts w:eastAsia="Times New Roman" w:cs="Calibri"/>
        </w:rPr>
      </w:pPr>
      <w:r w:rsidRPr="005F0861">
        <w:rPr>
          <w:rFonts w:eastAsia="Times New Roman" w:cs="Calibri"/>
        </w:rPr>
        <w:t>Biroul Juridic</w:t>
      </w:r>
    </w:p>
    <w:p w14:paraId="5D37F492" w14:textId="77777777" w:rsidR="005F0861" w:rsidRPr="005F0861" w:rsidRDefault="005F0861" w:rsidP="005F0861">
      <w:pPr>
        <w:jc w:val="center"/>
        <w:rPr>
          <w:rFonts w:eastAsia="Times New Roman" w:cs="Calibri"/>
        </w:rPr>
      </w:pPr>
      <w:r w:rsidRPr="005F0861">
        <w:rPr>
          <w:rFonts w:eastAsia="Times New Roman" w:cs="Calibri"/>
        </w:rPr>
        <w:t>Consilier juridic</w:t>
      </w:r>
    </w:p>
    <w:p w14:paraId="46AE7415" w14:textId="77777777" w:rsidR="005F0861" w:rsidRDefault="005F0861" w:rsidP="005F0861">
      <w:pPr>
        <w:jc w:val="center"/>
        <w:rPr>
          <w:rFonts w:eastAsia="Times New Roman" w:cs="Calibri"/>
        </w:rPr>
      </w:pPr>
    </w:p>
    <w:p w14:paraId="21943126" w14:textId="77777777" w:rsidR="0096151C" w:rsidRDefault="0096151C" w:rsidP="0096151C">
      <w:pPr>
        <w:rPr>
          <w:rFonts w:eastAsia="Times New Roman" w:cs="Calibri"/>
        </w:rPr>
      </w:pPr>
    </w:p>
    <w:p w14:paraId="00180829" w14:textId="77777777" w:rsidR="0096151C" w:rsidRPr="005F0861" w:rsidRDefault="0096151C" w:rsidP="005F0861">
      <w:pPr>
        <w:jc w:val="center"/>
        <w:rPr>
          <w:rFonts w:eastAsia="Times New Roman" w:cs="Calibri"/>
        </w:rPr>
      </w:pPr>
    </w:p>
    <w:p w14:paraId="74EBEB0F" w14:textId="34FDBD60" w:rsidR="002473A3" w:rsidRPr="002473A3" w:rsidRDefault="005F0861" w:rsidP="0096151C">
      <w:pPr>
        <w:jc w:val="center"/>
        <w:rPr>
          <w:rFonts w:eastAsia="Times New Roman" w:cs="Calibri"/>
        </w:rPr>
      </w:pPr>
      <w:r w:rsidRPr="005F0861">
        <w:rPr>
          <w:rFonts w:eastAsia="Times New Roman" w:cs="Calibri"/>
        </w:rPr>
        <w:t>Sef Serviciu Evaluare, Selecție și Contractare Proiecte</w:t>
      </w:r>
    </w:p>
    <w:p w14:paraId="19A59EF4" w14:textId="77777777" w:rsidR="002473A3" w:rsidRPr="002473A3" w:rsidRDefault="002473A3" w:rsidP="002473A3">
      <w:pPr>
        <w:rPr>
          <w:rFonts w:eastAsia="Times New Roman" w:cs="Calibri"/>
        </w:rPr>
      </w:pPr>
    </w:p>
    <w:p w14:paraId="01CFBDE7" w14:textId="77777777" w:rsidR="002473A3" w:rsidRPr="002473A3" w:rsidRDefault="002473A3" w:rsidP="002473A3">
      <w:pPr>
        <w:rPr>
          <w:rFonts w:eastAsia="Times New Roman" w:cs="Calibri"/>
        </w:rPr>
      </w:pPr>
    </w:p>
    <w:p w14:paraId="19B4F06E" w14:textId="77777777" w:rsidR="002473A3" w:rsidRPr="002473A3" w:rsidRDefault="002473A3" w:rsidP="002473A3">
      <w:pPr>
        <w:rPr>
          <w:rFonts w:eastAsia="Times New Roman" w:cs="Calibri"/>
        </w:rPr>
      </w:pPr>
    </w:p>
    <w:p w14:paraId="4D787791" w14:textId="6A7C100F" w:rsidR="002473A3" w:rsidRDefault="002473A3" w:rsidP="002473A3">
      <w:pPr>
        <w:rPr>
          <w:rFonts w:eastAsia="Times New Roman" w:cs="Calibri"/>
        </w:rPr>
      </w:pPr>
    </w:p>
    <w:p w14:paraId="3481047D" w14:textId="5495FE9C" w:rsidR="00512BC9" w:rsidRDefault="00512BC9" w:rsidP="002473A3">
      <w:pPr>
        <w:rPr>
          <w:rFonts w:eastAsia="Times New Roman" w:cs="Calibri"/>
        </w:rPr>
      </w:pPr>
    </w:p>
    <w:sectPr w:rsidR="00512BC9" w:rsidSect="00EC72B9">
      <w:footerReference w:type="default" r:id="rId8"/>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73F70" w14:textId="77777777" w:rsidR="001421DF" w:rsidRDefault="001421DF" w:rsidP="00942AD8">
      <w:pPr>
        <w:spacing w:after="0" w:line="240" w:lineRule="auto"/>
      </w:pPr>
      <w:r>
        <w:separator/>
      </w:r>
    </w:p>
  </w:endnote>
  <w:endnote w:type="continuationSeparator" w:id="0">
    <w:p w14:paraId="50681B63" w14:textId="77777777" w:rsidR="001421DF" w:rsidRDefault="001421DF"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9429161"/>
      <w:docPartObj>
        <w:docPartGallery w:val="Page Numbers (Bottom of Page)"/>
        <w:docPartUnique/>
      </w:docPartObj>
    </w:sdtPr>
    <w:sdtEndPr>
      <w:rPr>
        <w:noProof/>
      </w:rPr>
    </w:sdtEndPr>
    <w:sdtContent>
      <w:p w14:paraId="22A72802" w14:textId="55E11E8A" w:rsidR="005E4D73" w:rsidRDefault="005E4D7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4FD31F" w14:textId="28175867" w:rsidR="005E4D73" w:rsidRDefault="005E4D73"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9B1DE" w14:textId="77777777" w:rsidR="001421DF" w:rsidRDefault="001421DF" w:rsidP="00942AD8">
      <w:pPr>
        <w:spacing w:after="0" w:line="240" w:lineRule="auto"/>
      </w:pPr>
      <w:r>
        <w:separator/>
      </w:r>
    </w:p>
  </w:footnote>
  <w:footnote w:type="continuationSeparator" w:id="0">
    <w:p w14:paraId="5489BEF6" w14:textId="77777777" w:rsidR="001421DF" w:rsidRDefault="001421DF" w:rsidP="00942AD8">
      <w:pPr>
        <w:spacing w:after="0" w:line="240" w:lineRule="auto"/>
      </w:pPr>
      <w:r>
        <w:continuationSeparator/>
      </w:r>
    </w:p>
  </w:footnote>
  <w:footnote w:id="1">
    <w:p w14:paraId="77B9FA16" w14:textId="77777777" w:rsidR="00712F37" w:rsidRPr="00A85EB7" w:rsidRDefault="00712F37" w:rsidP="00712F37">
      <w:pPr>
        <w:pStyle w:val="FootnoteText"/>
        <w:jc w:val="both"/>
      </w:pPr>
      <w:r w:rsidRPr="001517C5">
        <w:rPr>
          <w:rStyle w:val="FootnoteReference"/>
        </w:rPr>
        <w:footnoteRef/>
      </w:r>
      <w:r w:rsidRPr="001517C5">
        <w:t xml:space="preserve"> </w:t>
      </w:r>
      <w:r w:rsidRPr="001517C5">
        <w:rPr>
          <w:rFonts w:eastAsiaTheme="minorEastAsia" w:cstheme="minorHAnsi"/>
          <w:lang w:eastAsia="ro-RO"/>
        </w:rPr>
        <w:t>TVA care nu se încadrează în prev. Art. 9, alin. (1) sau (2) din HG 873/2022 pentru stabilirea cadrului legal privind eligibilitatea cheltuielilor efectuate de Beneficiari în cadrul operaţiunilor finanţate în perioada de programare 2021 - 2027 prin Fondul european de dezvoltare regională, Fondul social european Plus, Fondul de coeziune şi Fondul pentru o tranziţie justă.</w:t>
      </w:r>
      <w:r w:rsidRPr="00331F23">
        <w:rPr>
          <w:rFonts w:eastAsiaTheme="minorEastAsia" w:cstheme="minorHAnsi"/>
          <w:lang w:eastAsia="ro-RO"/>
        </w:rPr>
        <w:t xml:space="preserve"> </w:t>
      </w:r>
    </w:p>
  </w:footnote>
  <w:footnote w:id="2">
    <w:p w14:paraId="6BE72ABA" w14:textId="15C85877" w:rsidR="005E4D73" w:rsidRPr="00A85EB7" w:rsidRDefault="005E4D73">
      <w:pPr>
        <w:pStyle w:val="FootnoteText"/>
      </w:pPr>
      <w:r w:rsidRPr="00B128A2">
        <w:rPr>
          <w:rStyle w:val="FootnoteReference"/>
        </w:rPr>
        <w:footnoteRef/>
      </w:r>
      <w:r w:rsidRPr="00B128A2">
        <w:t xml:space="preserve"> </w:t>
      </w:r>
      <w:r w:rsidRPr="00B128A2">
        <w:rPr>
          <w:rFonts w:eastAsiaTheme="minorEastAsia" w:cstheme="minorHAnsi"/>
          <w:lang w:eastAsia="ro-RO"/>
        </w:rPr>
        <w:t>Informaţiile transmise de beneficiarii reali sunt necesare numai în cazul procedurilor de achiziţii publice care depăşesc pragurile de la nivelul Uniunii, conform Anexei XVII din Regulamentul (UE) 2021/1.060.</w:t>
      </w:r>
    </w:p>
  </w:footnote>
  <w:footnote w:id="3">
    <w:p w14:paraId="08AFCE8E" w14:textId="77777777" w:rsidR="005E4D73" w:rsidRDefault="005E4D73" w:rsidP="002473A3">
      <w:pPr>
        <w:pStyle w:val="FootnoteText"/>
      </w:pPr>
      <w:r w:rsidRPr="000F0BFD">
        <w:rPr>
          <w:rStyle w:val="FootnoteReference"/>
        </w:rPr>
        <w:footnoteRef/>
      </w:r>
      <w:r w:rsidRPr="000F0BFD">
        <w:t xml:space="preserve"> Aceste prevederi sunt detaliate în Condiții specifice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B271D"/>
    <w:multiLevelType w:val="hybridMultilevel"/>
    <w:tmpl w:val="C00AD08A"/>
    <w:lvl w:ilvl="0" w:tplc="BFB64F2C">
      <w:start w:val="1"/>
      <w:numFmt w:val="decimal"/>
      <w:lvlText w:val="(%1)"/>
      <w:lvlJc w:val="left"/>
      <w:pPr>
        <w:ind w:left="6390" w:hanging="360"/>
      </w:pPr>
      <w:rPr>
        <w:rFonts w:hint="default"/>
      </w:rPr>
    </w:lvl>
    <w:lvl w:ilvl="1" w:tplc="08090019" w:tentative="1">
      <w:start w:val="1"/>
      <w:numFmt w:val="lowerLetter"/>
      <w:lvlText w:val="%2."/>
      <w:lvlJc w:val="left"/>
      <w:pPr>
        <w:ind w:left="7110" w:hanging="360"/>
      </w:pPr>
    </w:lvl>
    <w:lvl w:ilvl="2" w:tplc="0809001B" w:tentative="1">
      <w:start w:val="1"/>
      <w:numFmt w:val="lowerRoman"/>
      <w:lvlText w:val="%3."/>
      <w:lvlJc w:val="right"/>
      <w:pPr>
        <w:ind w:left="7830" w:hanging="180"/>
      </w:pPr>
    </w:lvl>
    <w:lvl w:ilvl="3" w:tplc="0809000F" w:tentative="1">
      <w:start w:val="1"/>
      <w:numFmt w:val="decimal"/>
      <w:lvlText w:val="%4."/>
      <w:lvlJc w:val="left"/>
      <w:pPr>
        <w:ind w:left="8550" w:hanging="360"/>
      </w:pPr>
    </w:lvl>
    <w:lvl w:ilvl="4" w:tplc="08090019" w:tentative="1">
      <w:start w:val="1"/>
      <w:numFmt w:val="lowerLetter"/>
      <w:lvlText w:val="%5."/>
      <w:lvlJc w:val="left"/>
      <w:pPr>
        <w:ind w:left="9270" w:hanging="360"/>
      </w:pPr>
    </w:lvl>
    <w:lvl w:ilvl="5" w:tplc="0809001B" w:tentative="1">
      <w:start w:val="1"/>
      <w:numFmt w:val="lowerRoman"/>
      <w:lvlText w:val="%6."/>
      <w:lvlJc w:val="right"/>
      <w:pPr>
        <w:ind w:left="9990" w:hanging="180"/>
      </w:pPr>
    </w:lvl>
    <w:lvl w:ilvl="6" w:tplc="0809000F" w:tentative="1">
      <w:start w:val="1"/>
      <w:numFmt w:val="decimal"/>
      <w:lvlText w:val="%7."/>
      <w:lvlJc w:val="left"/>
      <w:pPr>
        <w:ind w:left="10710" w:hanging="360"/>
      </w:pPr>
    </w:lvl>
    <w:lvl w:ilvl="7" w:tplc="08090019" w:tentative="1">
      <w:start w:val="1"/>
      <w:numFmt w:val="lowerLetter"/>
      <w:lvlText w:val="%8."/>
      <w:lvlJc w:val="left"/>
      <w:pPr>
        <w:ind w:left="11430" w:hanging="360"/>
      </w:pPr>
    </w:lvl>
    <w:lvl w:ilvl="8" w:tplc="0809001B" w:tentative="1">
      <w:start w:val="1"/>
      <w:numFmt w:val="lowerRoman"/>
      <w:lvlText w:val="%9."/>
      <w:lvlJc w:val="right"/>
      <w:pPr>
        <w:ind w:left="12150" w:hanging="180"/>
      </w:pPr>
    </w:lvl>
  </w:abstractNum>
  <w:abstractNum w:abstractNumId="1"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 w15:restartNumberingAfterBreak="0">
    <w:nsid w:val="07172A0E"/>
    <w:multiLevelType w:val="multilevel"/>
    <w:tmpl w:val="CBFAB938"/>
    <w:lvl w:ilvl="0">
      <w:start w:val="1"/>
      <w:numFmt w:val="decimal"/>
      <w:pStyle w:val="NoteHead"/>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NormalWeb"/>
      <w:lvlText w:val="%3."/>
      <w:lvlJc w:val="left"/>
      <w:pPr>
        <w:tabs>
          <w:tab w:val="num" w:pos="1080"/>
        </w:tabs>
        <w:ind w:left="1080" w:hanging="360"/>
      </w:pPr>
      <w:rPr>
        <w:rFonts w:hint="default"/>
      </w:rPr>
    </w:lvl>
    <w:lvl w:ilvl="3">
      <w:start w:val="1"/>
      <w:numFmt w:val="upperLetter"/>
      <w:lvlRestart w:val="1"/>
      <w:pStyle w:val="Headingform"/>
      <w:lvlText w:val="%4."/>
      <w:lvlJc w:val="left"/>
      <w:pPr>
        <w:tabs>
          <w:tab w:val="num" w:pos="360"/>
        </w:tabs>
        <w:ind w:left="0" w:firstLine="0"/>
      </w:pPr>
      <w:rPr>
        <w:rFonts w:hint="default"/>
      </w:rPr>
    </w:lvl>
    <w:lvl w:ilvl="4">
      <w:start w:val="1"/>
      <w:numFmt w:val="none"/>
      <w:pStyle w:val="Annexetitle"/>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5"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7"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8"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9"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1D7837C6"/>
    <w:multiLevelType w:val="hybridMultilevel"/>
    <w:tmpl w:val="E19A7CA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1" w15:restartNumberingAfterBreak="0">
    <w:nsid w:val="215A3960"/>
    <w:multiLevelType w:val="hybridMultilevel"/>
    <w:tmpl w:val="D478A7BE"/>
    <w:lvl w:ilvl="0" w:tplc="718EDC3E">
      <w:start w:val="1"/>
      <w:numFmt w:val="lowerRoman"/>
      <w:lvlText w:val="%1."/>
      <w:lvlJc w:val="left"/>
      <w:pPr>
        <w:ind w:left="2138" w:hanging="720"/>
      </w:pPr>
      <w:rPr>
        <w:rFonts w:cs="Times New Roman" w:hint="default"/>
      </w:rPr>
    </w:lvl>
    <w:lvl w:ilvl="1" w:tplc="08090019" w:tentative="1">
      <w:start w:val="1"/>
      <w:numFmt w:val="lowerLetter"/>
      <w:lvlText w:val="%2."/>
      <w:lvlJc w:val="left"/>
      <w:pPr>
        <w:ind w:left="2498" w:hanging="360"/>
      </w:pPr>
      <w:rPr>
        <w:rFonts w:cs="Times New Roman"/>
      </w:rPr>
    </w:lvl>
    <w:lvl w:ilvl="2" w:tplc="0809001B" w:tentative="1">
      <w:start w:val="1"/>
      <w:numFmt w:val="lowerRoman"/>
      <w:lvlText w:val="%3."/>
      <w:lvlJc w:val="right"/>
      <w:pPr>
        <w:ind w:left="3218" w:hanging="180"/>
      </w:pPr>
      <w:rPr>
        <w:rFonts w:cs="Times New Roman"/>
      </w:rPr>
    </w:lvl>
    <w:lvl w:ilvl="3" w:tplc="0809000F" w:tentative="1">
      <w:start w:val="1"/>
      <w:numFmt w:val="decimal"/>
      <w:lvlText w:val="%4."/>
      <w:lvlJc w:val="left"/>
      <w:pPr>
        <w:ind w:left="3938" w:hanging="360"/>
      </w:pPr>
      <w:rPr>
        <w:rFonts w:cs="Times New Roman"/>
      </w:rPr>
    </w:lvl>
    <w:lvl w:ilvl="4" w:tplc="08090019" w:tentative="1">
      <w:start w:val="1"/>
      <w:numFmt w:val="lowerLetter"/>
      <w:lvlText w:val="%5."/>
      <w:lvlJc w:val="left"/>
      <w:pPr>
        <w:ind w:left="4658" w:hanging="360"/>
      </w:pPr>
      <w:rPr>
        <w:rFonts w:cs="Times New Roman"/>
      </w:rPr>
    </w:lvl>
    <w:lvl w:ilvl="5" w:tplc="0809001B" w:tentative="1">
      <w:start w:val="1"/>
      <w:numFmt w:val="lowerRoman"/>
      <w:lvlText w:val="%6."/>
      <w:lvlJc w:val="right"/>
      <w:pPr>
        <w:ind w:left="5378" w:hanging="180"/>
      </w:pPr>
      <w:rPr>
        <w:rFonts w:cs="Times New Roman"/>
      </w:rPr>
    </w:lvl>
    <w:lvl w:ilvl="6" w:tplc="0809000F" w:tentative="1">
      <w:start w:val="1"/>
      <w:numFmt w:val="decimal"/>
      <w:lvlText w:val="%7."/>
      <w:lvlJc w:val="left"/>
      <w:pPr>
        <w:ind w:left="6098" w:hanging="360"/>
      </w:pPr>
      <w:rPr>
        <w:rFonts w:cs="Times New Roman"/>
      </w:rPr>
    </w:lvl>
    <w:lvl w:ilvl="7" w:tplc="08090019" w:tentative="1">
      <w:start w:val="1"/>
      <w:numFmt w:val="lowerLetter"/>
      <w:lvlText w:val="%8."/>
      <w:lvlJc w:val="left"/>
      <w:pPr>
        <w:ind w:left="6818" w:hanging="360"/>
      </w:pPr>
      <w:rPr>
        <w:rFonts w:cs="Times New Roman"/>
      </w:rPr>
    </w:lvl>
    <w:lvl w:ilvl="8" w:tplc="0809001B" w:tentative="1">
      <w:start w:val="1"/>
      <w:numFmt w:val="lowerRoman"/>
      <w:lvlText w:val="%9."/>
      <w:lvlJc w:val="right"/>
      <w:pPr>
        <w:ind w:left="7538" w:hanging="180"/>
      </w:pPr>
      <w:rPr>
        <w:rFonts w:cs="Times New Roman"/>
      </w:rPr>
    </w:lvl>
  </w:abstractNum>
  <w:abstractNum w:abstractNumId="12" w15:restartNumberingAfterBreak="0">
    <w:nsid w:val="23326C0A"/>
    <w:multiLevelType w:val="hybridMultilevel"/>
    <w:tmpl w:val="F09E90B2"/>
    <w:lvl w:ilvl="0" w:tplc="7BA6F52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3" w15:restartNumberingAfterBreak="0">
    <w:nsid w:val="241731F7"/>
    <w:multiLevelType w:val="hybridMultilevel"/>
    <w:tmpl w:val="102840B2"/>
    <w:lvl w:ilvl="0" w:tplc="2102D000">
      <w:start w:val="3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62C0CC5"/>
    <w:multiLevelType w:val="hybridMultilevel"/>
    <w:tmpl w:val="94203920"/>
    <w:lvl w:ilvl="0" w:tplc="B64624A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1E67231"/>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323D138F"/>
    <w:multiLevelType w:val="hybridMultilevel"/>
    <w:tmpl w:val="0CDA7C48"/>
    <w:lvl w:ilvl="0" w:tplc="D24415F0">
      <w:start w:val="3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0" w15:restartNumberingAfterBreak="0">
    <w:nsid w:val="35703EB7"/>
    <w:multiLevelType w:val="hybridMultilevel"/>
    <w:tmpl w:val="88222308"/>
    <w:lvl w:ilvl="0" w:tplc="B4E4255E">
      <w:numFmt w:val="bullet"/>
      <w:lvlText w:val="-"/>
      <w:lvlJc w:val="left"/>
      <w:pPr>
        <w:ind w:left="1428" w:hanging="360"/>
      </w:pPr>
      <w:rPr>
        <w:rFonts w:ascii="Times New Roman" w:eastAsia="Calibri" w:hAnsi="Times New Roman" w:cs="Times New Roman" w:hint="default"/>
      </w:rPr>
    </w:lvl>
    <w:lvl w:ilvl="1" w:tplc="08090003">
      <w:start w:val="1"/>
      <w:numFmt w:val="bullet"/>
      <w:lvlText w:val="o"/>
      <w:lvlJc w:val="left"/>
      <w:pPr>
        <w:ind w:left="2148" w:hanging="360"/>
      </w:pPr>
      <w:rPr>
        <w:rFonts w:ascii="Courier New" w:hAnsi="Courier New" w:cs="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1" w15:restartNumberingAfterBreak="0">
    <w:nsid w:val="3A201C07"/>
    <w:multiLevelType w:val="hybridMultilevel"/>
    <w:tmpl w:val="5C32729A"/>
    <w:lvl w:ilvl="0" w:tplc="13B8021C">
      <w:start w:val="1"/>
      <w:numFmt w:val="decimal"/>
      <w:lvlText w:val="(%1)"/>
      <w:lvlJc w:val="left"/>
      <w:pPr>
        <w:ind w:left="720" w:hanging="360"/>
      </w:pPr>
      <w:rPr>
        <w:rFonts w:cs="Arial" w:hint="default"/>
        <w:b w:val="0"/>
        <w:bCs w:val="0"/>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15:restartNumberingAfterBreak="0">
    <w:nsid w:val="3BCD6ED9"/>
    <w:multiLevelType w:val="hybridMultilevel"/>
    <w:tmpl w:val="983EEFB2"/>
    <w:lvl w:ilvl="0" w:tplc="FFFFFFFF">
      <w:start w:val="1"/>
      <w:numFmt w:val="lowerLetter"/>
      <w:lvlText w:val="%1)"/>
      <w:lvlJc w:val="left"/>
      <w:pPr>
        <w:ind w:left="1080" w:hanging="360"/>
      </w:pPr>
      <w:rPr>
        <w:rFonts w:hint="default"/>
        <w:b w:val="0"/>
        <w:bCs w:val="0"/>
        <w:color w:val="27344C"/>
      </w:rPr>
    </w:lvl>
    <w:lvl w:ilvl="1" w:tplc="FFFFFFFF">
      <w:start w:val="1"/>
      <w:numFmt w:val="lowerLetter"/>
      <w:lvlText w:val="%2."/>
      <w:lvlJc w:val="left"/>
      <w:pPr>
        <w:ind w:left="3600" w:hanging="360"/>
      </w:pPr>
    </w:lvl>
    <w:lvl w:ilvl="2" w:tplc="22124D08">
      <w:numFmt w:val="bullet"/>
      <w:lvlText w:val="•"/>
      <w:lvlJc w:val="left"/>
      <w:pPr>
        <w:ind w:left="4500" w:hanging="360"/>
      </w:pPr>
      <w:rPr>
        <w:rFonts w:ascii="Calibri" w:eastAsia="Times New Roman" w:hAnsi="Calibri" w:cs="Calibri" w:hint="default"/>
      </w:r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23" w15:restartNumberingAfterBreak="0">
    <w:nsid w:val="3C6B2217"/>
    <w:multiLevelType w:val="hybridMultilevel"/>
    <w:tmpl w:val="4AAE8B2A"/>
    <w:lvl w:ilvl="0" w:tplc="480EC47E">
      <w:start w:val="1"/>
      <w:numFmt w:val="lowerLetter"/>
      <w:lvlText w:val="(%1)"/>
      <w:lvlJc w:val="left"/>
      <w:pPr>
        <w:ind w:left="720" w:hanging="360"/>
      </w:pPr>
      <w:rPr>
        <w:rFonts w:ascii="Montserrat" w:hAnsi="Montserrat" w:cs="Times New Roman" w:hint="default"/>
        <w:b w:val="0"/>
        <w:bCs w:val="0"/>
      </w:rPr>
    </w:lvl>
    <w:lvl w:ilvl="1" w:tplc="6742CD54">
      <w:start w:val="1"/>
      <w:numFmt w:val="decimal"/>
      <w:lvlText w:val="(%2)"/>
      <w:lvlJc w:val="left"/>
      <w:pPr>
        <w:ind w:left="1440" w:hanging="360"/>
      </w:pPr>
      <w:rPr>
        <w:rFonts w:cs="Times New Roman" w:hint="default"/>
        <w:b w:val="0"/>
        <w:bCs w:val="0"/>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15:restartNumberingAfterBreak="0">
    <w:nsid w:val="3D841FDB"/>
    <w:multiLevelType w:val="hybridMultilevel"/>
    <w:tmpl w:val="71D6C0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0FB2A36"/>
    <w:multiLevelType w:val="hybridMultilevel"/>
    <w:tmpl w:val="0DA4ABE0"/>
    <w:lvl w:ilvl="0" w:tplc="A336FEC6">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1174F65"/>
    <w:multiLevelType w:val="multilevel"/>
    <w:tmpl w:val="A3CEC8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start w:val="1"/>
      <w:numFmt w:val="bullet"/>
      <w:lvlText w:val=""/>
      <w:lvlJc w:val="left"/>
      <w:pPr>
        <w:tabs>
          <w:tab w:val="num" w:pos="2160"/>
        </w:tabs>
        <w:ind w:left="2160" w:hanging="360"/>
      </w:pPr>
      <w:rPr>
        <w:rFonts w:ascii="Symbol" w:hAnsi="Symbol" w:hint="default"/>
        <w:sz w:val="20"/>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78F06FA"/>
    <w:multiLevelType w:val="hybridMultilevel"/>
    <w:tmpl w:val="F7F62148"/>
    <w:lvl w:ilvl="0" w:tplc="FFFFFFFF">
      <w:start w:val="1"/>
      <w:numFmt w:val="lowerLetter"/>
      <w:lvlText w:val="(%1)"/>
      <w:lvlJc w:val="left"/>
      <w:pPr>
        <w:ind w:left="720" w:hanging="360"/>
      </w:pPr>
      <w:rPr>
        <w:rFonts w:ascii="Montserrat" w:hAnsi="Montserrat" w:cs="Times New Roman" w:hint="default"/>
        <w:b w:val="0"/>
        <w:bCs w:val="0"/>
      </w:rPr>
    </w:lvl>
    <w:lvl w:ilvl="1" w:tplc="FFFFFFFF">
      <w:start w:val="1"/>
      <w:numFmt w:val="decimal"/>
      <w:lvlText w:val="(%2)"/>
      <w:lvlJc w:val="left"/>
      <w:pPr>
        <w:ind w:left="1440" w:hanging="360"/>
      </w:pPr>
      <w:rPr>
        <w:rFonts w:cs="Times New Roman" w:hint="default"/>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08090017">
      <w:start w:val="1"/>
      <w:numFmt w:val="lowerLetter"/>
      <w:lvlText w:val="%6)"/>
      <w:lvlJc w:val="left"/>
      <w:pPr>
        <w:ind w:left="720" w:hanging="36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8" w15:restartNumberingAfterBreak="0">
    <w:nsid w:val="530A727E"/>
    <w:multiLevelType w:val="hybridMultilevel"/>
    <w:tmpl w:val="9E58107A"/>
    <w:lvl w:ilvl="0" w:tplc="7CE2476E">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9" w15:restartNumberingAfterBreak="0">
    <w:nsid w:val="55D2180D"/>
    <w:multiLevelType w:val="hybridMultilevel"/>
    <w:tmpl w:val="5792E414"/>
    <w:lvl w:ilvl="0" w:tplc="69242B4C">
      <w:start w:val="1"/>
      <w:numFmt w:val="lowerLetter"/>
      <w:lvlText w:val="%1)"/>
      <w:lvlJc w:val="left"/>
      <w:pPr>
        <w:ind w:left="1080" w:hanging="360"/>
      </w:pPr>
      <w:rPr>
        <w:rFonts w:cs="Times New Roman"/>
        <w:color w:val="27344C"/>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0" w15:restartNumberingAfterBreak="0">
    <w:nsid w:val="5682783B"/>
    <w:multiLevelType w:val="hybridMultilevel"/>
    <w:tmpl w:val="61FEB8A2"/>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86"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15E3165"/>
    <w:multiLevelType w:val="hybridMultilevel"/>
    <w:tmpl w:val="10389108"/>
    <w:lvl w:ilvl="0" w:tplc="966C28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93142CE"/>
    <w:multiLevelType w:val="hybridMultilevel"/>
    <w:tmpl w:val="556EE190"/>
    <w:lvl w:ilvl="0" w:tplc="40904FCA">
      <w:start w:val="1"/>
      <w:numFmt w:val="decimal"/>
      <w:lvlText w:val="(%1)"/>
      <w:lvlJc w:val="left"/>
      <w:pPr>
        <w:ind w:left="585" w:hanging="360"/>
      </w:pPr>
      <w:rPr>
        <w:rFonts w:hint="default"/>
        <w:b/>
      </w:rPr>
    </w:lvl>
    <w:lvl w:ilvl="1" w:tplc="04180019" w:tentative="1">
      <w:start w:val="1"/>
      <w:numFmt w:val="lowerLetter"/>
      <w:lvlText w:val="%2."/>
      <w:lvlJc w:val="left"/>
      <w:pPr>
        <w:ind w:left="1305" w:hanging="360"/>
      </w:pPr>
    </w:lvl>
    <w:lvl w:ilvl="2" w:tplc="0418001B" w:tentative="1">
      <w:start w:val="1"/>
      <w:numFmt w:val="lowerRoman"/>
      <w:lvlText w:val="%3."/>
      <w:lvlJc w:val="right"/>
      <w:pPr>
        <w:ind w:left="2025" w:hanging="180"/>
      </w:pPr>
    </w:lvl>
    <w:lvl w:ilvl="3" w:tplc="0418000F" w:tentative="1">
      <w:start w:val="1"/>
      <w:numFmt w:val="decimal"/>
      <w:lvlText w:val="%4."/>
      <w:lvlJc w:val="left"/>
      <w:pPr>
        <w:ind w:left="2745" w:hanging="360"/>
      </w:pPr>
    </w:lvl>
    <w:lvl w:ilvl="4" w:tplc="04180019" w:tentative="1">
      <w:start w:val="1"/>
      <w:numFmt w:val="lowerLetter"/>
      <w:lvlText w:val="%5."/>
      <w:lvlJc w:val="left"/>
      <w:pPr>
        <w:ind w:left="3465" w:hanging="360"/>
      </w:pPr>
    </w:lvl>
    <w:lvl w:ilvl="5" w:tplc="0418001B" w:tentative="1">
      <w:start w:val="1"/>
      <w:numFmt w:val="lowerRoman"/>
      <w:lvlText w:val="%6."/>
      <w:lvlJc w:val="right"/>
      <w:pPr>
        <w:ind w:left="4185" w:hanging="180"/>
      </w:pPr>
    </w:lvl>
    <w:lvl w:ilvl="6" w:tplc="0418000F" w:tentative="1">
      <w:start w:val="1"/>
      <w:numFmt w:val="decimal"/>
      <w:lvlText w:val="%7."/>
      <w:lvlJc w:val="left"/>
      <w:pPr>
        <w:ind w:left="4905" w:hanging="360"/>
      </w:pPr>
    </w:lvl>
    <w:lvl w:ilvl="7" w:tplc="04180019" w:tentative="1">
      <w:start w:val="1"/>
      <w:numFmt w:val="lowerLetter"/>
      <w:lvlText w:val="%8."/>
      <w:lvlJc w:val="left"/>
      <w:pPr>
        <w:ind w:left="5625" w:hanging="360"/>
      </w:pPr>
    </w:lvl>
    <w:lvl w:ilvl="8" w:tplc="0418001B" w:tentative="1">
      <w:start w:val="1"/>
      <w:numFmt w:val="lowerRoman"/>
      <w:lvlText w:val="%9."/>
      <w:lvlJc w:val="right"/>
      <w:pPr>
        <w:ind w:left="6345" w:hanging="180"/>
      </w:pPr>
    </w:lvl>
  </w:abstractNum>
  <w:abstractNum w:abstractNumId="35" w15:restartNumberingAfterBreak="0">
    <w:nsid w:val="6B5741A0"/>
    <w:multiLevelType w:val="hybridMultilevel"/>
    <w:tmpl w:val="EAB844B2"/>
    <w:lvl w:ilvl="0" w:tplc="734223C0">
      <w:start w:val="1"/>
      <w:numFmt w:val="decimal"/>
      <w:lvlText w:val="(%1)"/>
      <w:lvlJc w:val="left"/>
      <w:pPr>
        <w:ind w:left="644" w:hanging="360"/>
      </w:pPr>
      <w:rPr>
        <w:rFonts w:hint="default"/>
      </w:rPr>
    </w:lvl>
    <w:lvl w:ilvl="1" w:tplc="04180019">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6" w15:restartNumberingAfterBreak="0">
    <w:nsid w:val="70CF768F"/>
    <w:multiLevelType w:val="hybridMultilevel"/>
    <w:tmpl w:val="62F4A8FA"/>
    <w:lvl w:ilvl="0" w:tplc="F37CA3A4">
      <w:start w:val="3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8"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1348676">
    <w:abstractNumId w:val="15"/>
  </w:num>
  <w:num w:numId="2" w16cid:durableId="1553274273">
    <w:abstractNumId w:val="4"/>
  </w:num>
  <w:num w:numId="3" w16cid:durableId="798302300">
    <w:abstractNumId w:val="8"/>
  </w:num>
  <w:num w:numId="4" w16cid:durableId="1566067883">
    <w:abstractNumId w:val="10"/>
  </w:num>
  <w:num w:numId="5" w16cid:durableId="1920359107">
    <w:abstractNumId w:val="38"/>
  </w:num>
  <w:num w:numId="6" w16cid:durableId="149684747">
    <w:abstractNumId w:val="7"/>
  </w:num>
  <w:num w:numId="7" w16cid:durableId="2001540743">
    <w:abstractNumId w:val="1"/>
  </w:num>
  <w:num w:numId="8" w16cid:durableId="1517498694">
    <w:abstractNumId w:val="5"/>
  </w:num>
  <w:num w:numId="9" w16cid:durableId="1961305612">
    <w:abstractNumId w:val="33"/>
  </w:num>
  <w:num w:numId="10" w16cid:durableId="311642841">
    <w:abstractNumId w:val="16"/>
  </w:num>
  <w:num w:numId="11" w16cid:durableId="1186795704">
    <w:abstractNumId w:val="2"/>
  </w:num>
  <w:num w:numId="12" w16cid:durableId="837159012">
    <w:abstractNumId w:val="22"/>
  </w:num>
  <w:num w:numId="13" w16cid:durableId="983120695">
    <w:abstractNumId w:val="26"/>
  </w:num>
  <w:num w:numId="14" w16cid:durableId="709962968">
    <w:abstractNumId w:val="31"/>
  </w:num>
  <w:num w:numId="15" w16cid:durableId="450519091">
    <w:abstractNumId w:val="24"/>
  </w:num>
  <w:num w:numId="16" w16cid:durableId="252785480">
    <w:abstractNumId w:val="9"/>
  </w:num>
  <w:num w:numId="17" w16cid:durableId="1561936367">
    <w:abstractNumId w:val="0"/>
  </w:num>
  <w:num w:numId="18" w16cid:durableId="1352604929">
    <w:abstractNumId w:val="32"/>
  </w:num>
  <w:num w:numId="19" w16cid:durableId="138154275">
    <w:abstractNumId w:val="39"/>
  </w:num>
  <w:num w:numId="20" w16cid:durableId="314727803">
    <w:abstractNumId w:val="20"/>
  </w:num>
  <w:num w:numId="21" w16cid:durableId="2008827748">
    <w:abstractNumId w:val="12"/>
  </w:num>
  <w:num w:numId="22" w16cid:durableId="931007192">
    <w:abstractNumId w:val="6"/>
  </w:num>
  <w:num w:numId="23" w16cid:durableId="1057782479">
    <w:abstractNumId w:val="19"/>
  </w:num>
  <w:num w:numId="24" w16cid:durableId="512260741">
    <w:abstractNumId w:val="37"/>
  </w:num>
  <w:num w:numId="25" w16cid:durableId="1583565110">
    <w:abstractNumId w:val="25"/>
  </w:num>
  <w:num w:numId="26" w16cid:durableId="1132360612">
    <w:abstractNumId w:val="21"/>
  </w:num>
  <w:num w:numId="27" w16cid:durableId="984433330">
    <w:abstractNumId w:val="23"/>
  </w:num>
  <w:num w:numId="28" w16cid:durableId="1492483539">
    <w:abstractNumId w:val="29"/>
  </w:num>
  <w:num w:numId="29" w16cid:durableId="1557429004">
    <w:abstractNumId w:val="11"/>
  </w:num>
  <w:num w:numId="30" w16cid:durableId="1935551484">
    <w:abstractNumId w:val="30"/>
  </w:num>
  <w:num w:numId="31" w16cid:durableId="94401160">
    <w:abstractNumId w:val="27"/>
  </w:num>
  <w:num w:numId="32" w16cid:durableId="1156262644">
    <w:abstractNumId w:val="35"/>
  </w:num>
  <w:num w:numId="33" w16cid:durableId="329412747">
    <w:abstractNumId w:val="28"/>
  </w:num>
  <w:num w:numId="34" w16cid:durableId="1629319589">
    <w:abstractNumId w:val="3"/>
  </w:num>
  <w:num w:numId="35" w16cid:durableId="396127696">
    <w:abstractNumId w:val="17"/>
  </w:num>
  <w:num w:numId="36" w16cid:durableId="1676034298">
    <w:abstractNumId w:val="14"/>
  </w:num>
  <w:num w:numId="37" w16cid:durableId="1241334776">
    <w:abstractNumId w:val="34"/>
  </w:num>
  <w:num w:numId="38" w16cid:durableId="765540072">
    <w:abstractNumId w:val="13"/>
  </w:num>
  <w:num w:numId="39" w16cid:durableId="1961106344">
    <w:abstractNumId w:val="18"/>
  </w:num>
  <w:num w:numId="40" w16cid:durableId="4727022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ABC"/>
    <w:rsid w:val="000067A0"/>
    <w:rsid w:val="00006F12"/>
    <w:rsid w:val="00012588"/>
    <w:rsid w:val="00021E94"/>
    <w:rsid w:val="00025864"/>
    <w:rsid w:val="00027B72"/>
    <w:rsid w:val="00037F4C"/>
    <w:rsid w:val="00043A8B"/>
    <w:rsid w:val="0004512F"/>
    <w:rsid w:val="00045D9D"/>
    <w:rsid w:val="00046850"/>
    <w:rsid w:val="00055AB3"/>
    <w:rsid w:val="00072C0C"/>
    <w:rsid w:val="00072C4B"/>
    <w:rsid w:val="00083100"/>
    <w:rsid w:val="00085FF2"/>
    <w:rsid w:val="000A0A00"/>
    <w:rsid w:val="000A1B67"/>
    <w:rsid w:val="000B5066"/>
    <w:rsid w:val="000C080D"/>
    <w:rsid w:val="000C1690"/>
    <w:rsid w:val="000D0390"/>
    <w:rsid w:val="000D6978"/>
    <w:rsid w:val="000E4FB2"/>
    <w:rsid w:val="000F273D"/>
    <w:rsid w:val="000F70AA"/>
    <w:rsid w:val="00104BD3"/>
    <w:rsid w:val="00112016"/>
    <w:rsid w:val="00122632"/>
    <w:rsid w:val="00123816"/>
    <w:rsid w:val="001243EB"/>
    <w:rsid w:val="0012522F"/>
    <w:rsid w:val="00130F16"/>
    <w:rsid w:val="001338F8"/>
    <w:rsid w:val="0013521D"/>
    <w:rsid w:val="001421DF"/>
    <w:rsid w:val="00150092"/>
    <w:rsid w:val="001509E2"/>
    <w:rsid w:val="00150FCC"/>
    <w:rsid w:val="001511B2"/>
    <w:rsid w:val="001517C5"/>
    <w:rsid w:val="001642FA"/>
    <w:rsid w:val="00165CEA"/>
    <w:rsid w:val="0016673D"/>
    <w:rsid w:val="00170AF2"/>
    <w:rsid w:val="001807B0"/>
    <w:rsid w:val="00181ABF"/>
    <w:rsid w:val="001848D7"/>
    <w:rsid w:val="001B3EC1"/>
    <w:rsid w:val="001B7DBD"/>
    <w:rsid w:val="001E1A4E"/>
    <w:rsid w:val="001E23F7"/>
    <w:rsid w:val="001E44A7"/>
    <w:rsid w:val="001E4CE7"/>
    <w:rsid w:val="001F3269"/>
    <w:rsid w:val="001F699F"/>
    <w:rsid w:val="0020112D"/>
    <w:rsid w:val="00201876"/>
    <w:rsid w:val="00203286"/>
    <w:rsid w:val="00215E55"/>
    <w:rsid w:val="00220A2B"/>
    <w:rsid w:val="00231A42"/>
    <w:rsid w:val="00235208"/>
    <w:rsid w:val="00236469"/>
    <w:rsid w:val="00237A4D"/>
    <w:rsid w:val="00242E49"/>
    <w:rsid w:val="002473A3"/>
    <w:rsid w:val="002519EE"/>
    <w:rsid w:val="0025679A"/>
    <w:rsid w:val="00266218"/>
    <w:rsid w:val="002726EC"/>
    <w:rsid w:val="00273AAE"/>
    <w:rsid w:val="00275C0C"/>
    <w:rsid w:val="00280982"/>
    <w:rsid w:val="00283E73"/>
    <w:rsid w:val="00284775"/>
    <w:rsid w:val="00284E09"/>
    <w:rsid w:val="00287B9A"/>
    <w:rsid w:val="00293F6D"/>
    <w:rsid w:val="0029452E"/>
    <w:rsid w:val="002A7D45"/>
    <w:rsid w:val="002B1866"/>
    <w:rsid w:val="002C0EF2"/>
    <w:rsid w:val="002D1CB1"/>
    <w:rsid w:val="002D2609"/>
    <w:rsid w:val="002D35CE"/>
    <w:rsid w:val="002E0E75"/>
    <w:rsid w:val="002E6AFB"/>
    <w:rsid w:val="00301314"/>
    <w:rsid w:val="0030295B"/>
    <w:rsid w:val="003030A7"/>
    <w:rsid w:val="00303688"/>
    <w:rsid w:val="003167FB"/>
    <w:rsid w:val="0032246E"/>
    <w:rsid w:val="00323400"/>
    <w:rsid w:val="003319A2"/>
    <w:rsid w:val="00335C07"/>
    <w:rsid w:val="003360C4"/>
    <w:rsid w:val="00337B0A"/>
    <w:rsid w:val="00337DDB"/>
    <w:rsid w:val="00341380"/>
    <w:rsid w:val="00342F75"/>
    <w:rsid w:val="0034546C"/>
    <w:rsid w:val="00345677"/>
    <w:rsid w:val="00353571"/>
    <w:rsid w:val="00355E54"/>
    <w:rsid w:val="00356872"/>
    <w:rsid w:val="00367D66"/>
    <w:rsid w:val="00373535"/>
    <w:rsid w:val="00373736"/>
    <w:rsid w:val="00374769"/>
    <w:rsid w:val="00375E79"/>
    <w:rsid w:val="003773B6"/>
    <w:rsid w:val="003826BB"/>
    <w:rsid w:val="00384696"/>
    <w:rsid w:val="00392536"/>
    <w:rsid w:val="00396C1B"/>
    <w:rsid w:val="003A0002"/>
    <w:rsid w:val="003B07DC"/>
    <w:rsid w:val="003B61AC"/>
    <w:rsid w:val="003C12CE"/>
    <w:rsid w:val="003C4BD7"/>
    <w:rsid w:val="003D31DB"/>
    <w:rsid w:val="003D4CF0"/>
    <w:rsid w:val="003E1D08"/>
    <w:rsid w:val="003F093E"/>
    <w:rsid w:val="003F3E31"/>
    <w:rsid w:val="00402229"/>
    <w:rsid w:val="0040375E"/>
    <w:rsid w:val="00403A4B"/>
    <w:rsid w:val="00404BC2"/>
    <w:rsid w:val="00415328"/>
    <w:rsid w:val="00421C0C"/>
    <w:rsid w:val="00440118"/>
    <w:rsid w:val="00442400"/>
    <w:rsid w:val="004442D8"/>
    <w:rsid w:val="00445EF6"/>
    <w:rsid w:val="0045043F"/>
    <w:rsid w:val="00451478"/>
    <w:rsid w:val="0047364A"/>
    <w:rsid w:val="00476AAE"/>
    <w:rsid w:val="00477364"/>
    <w:rsid w:val="004779F5"/>
    <w:rsid w:val="004945EA"/>
    <w:rsid w:val="0049481D"/>
    <w:rsid w:val="004A5C78"/>
    <w:rsid w:val="004B03D7"/>
    <w:rsid w:val="004B1CCC"/>
    <w:rsid w:val="004B6A7F"/>
    <w:rsid w:val="004D08EA"/>
    <w:rsid w:val="004F0339"/>
    <w:rsid w:val="004F7634"/>
    <w:rsid w:val="00500CAF"/>
    <w:rsid w:val="0050439D"/>
    <w:rsid w:val="00506B90"/>
    <w:rsid w:val="005110AA"/>
    <w:rsid w:val="00512BC9"/>
    <w:rsid w:val="0052052E"/>
    <w:rsid w:val="00521F92"/>
    <w:rsid w:val="00524AD4"/>
    <w:rsid w:val="00524B6A"/>
    <w:rsid w:val="00535783"/>
    <w:rsid w:val="005403C1"/>
    <w:rsid w:val="00541286"/>
    <w:rsid w:val="0054130B"/>
    <w:rsid w:val="005524B5"/>
    <w:rsid w:val="005541D2"/>
    <w:rsid w:val="00561C15"/>
    <w:rsid w:val="00562A84"/>
    <w:rsid w:val="00564B5C"/>
    <w:rsid w:val="00564ED6"/>
    <w:rsid w:val="005703E2"/>
    <w:rsid w:val="00583EC1"/>
    <w:rsid w:val="00586C57"/>
    <w:rsid w:val="0058740B"/>
    <w:rsid w:val="0059768D"/>
    <w:rsid w:val="005A3EA2"/>
    <w:rsid w:val="005B7CDE"/>
    <w:rsid w:val="005B7D63"/>
    <w:rsid w:val="005C016D"/>
    <w:rsid w:val="005D08EE"/>
    <w:rsid w:val="005D0FA8"/>
    <w:rsid w:val="005D7A90"/>
    <w:rsid w:val="005E4D73"/>
    <w:rsid w:val="005F0861"/>
    <w:rsid w:val="00603AAC"/>
    <w:rsid w:val="006057B3"/>
    <w:rsid w:val="00610363"/>
    <w:rsid w:val="00610709"/>
    <w:rsid w:val="00610803"/>
    <w:rsid w:val="00612A13"/>
    <w:rsid w:val="006223EC"/>
    <w:rsid w:val="00623EBC"/>
    <w:rsid w:val="006278ED"/>
    <w:rsid w:val="00633DC2"/>
    <w:rsid w:val="00640AF9"/>
    <w:rsid w:val="0064669D"/>
    <w:rsid w:val="00650635"/>
    <w:rsid w:val="00662C90"/>
    <w:rsid w:val="00666FC9"/>
    <w:rsid w:val="006855F0"/>
    <w:rsid w:val="006A2864"/>
    <w:rsid w:val="006A3483"/>
    <w:rsid w:val="006D0167"/>
    <w:rsid w:val="006D26AA"/>
    <w:rsid w:val="006D4107"/>
    <w:rsid w:val="006E2DF7"/>
    <w:rsid w:val="0070071E"/>
    <w:rsid w:val="00704585"/>
    <w:rsid w:val="00711F49"/>
    <w:rsid w:val="00712F37"/>
    <w:rsid w:val="00713FE9"/>
    <w:rsid w:val="007159B4"/>
    <w:rsid w:val="00725C35"/>
    <w:rsid w:val="00730C62"/>
    <w:rsid w:val="00732A30"/>
    <w:rsid w:val="00734595"/>
    <w:rsid w:val="00750581"/>
    <w:rsid w:val="00760E71"/>
    <w:rsid w:val="00766E8C"/>
    <w:rsid w:val="00772CC4"/>
    <w:rsid w:val="00793244"/>
    <w:rsid w:val="007935D6"/>
    <w:rsid w:val="007955E0"/>
    <w:rsid w:val="00795B6C"/>
    <w:rsid w:val="007961F7"/>
    <w:rsid w:val="007B054D"/>
    <w:rsid w:val="007B3D0C"/>
    <w:rsid w:val="007C5FA5"/>
    <w:rsid w:val="007E367E"/>
    <w:rsid w:val="007E37E0"/>
    <w:rsid w:val="007E6DE3"/>
    <w:rsid w:val="007F5560"/>
    <w:rsid w:val="007F6445"/>
    <w:rsid w:val="00800BEF"/>
    <w:rsid w:val="00806498"/>
    <w:rsid w:val="0080772B"/>
    <w:rsid w:val="0081217A"/>
    <w:rsid w:val="008128BF"/>
    <w:rsid w:val="00813FBA"/>
    <w:rsid w:val="00831768"/>
    <w:rsid w:val="008338B6"/>
    <w:rsid w:val="00835E42"/>
    <w:rsid w:val="00836997"/>
    <w:rsid w:val="008373A9"/>
    <w:rsid w:val="00846D2B"/>
    <w:rsid w:val="008534AD"/>
    <w:rsid w:val="00874C9C"/>
    <w:rsid w:val="00884A3D"/>
    <w:rsid w:val="008872EA"/>
    <w:rsid w:val="00893381"/>
    <w:rsid w:val="00897F50"/>
    <w:rsid w:val="008A054D"/>
    <w:rsid w:val="008A6A4C"/>
    <w:rsid w:val="008A7F8A"/>
    <w:rsid w:val="008B3419"/>
    <w:rsid w:val="008B4012"/>
    <w:rsid w:val="008B493D"/>
    <w:rsid w:val="008B61B4"/>
    <w:rsid w:val="008C1612"/>
    <w:rsid w:val="008C1F2D"/>
    <w:rsid w:val="008C522F"/>
    <w:rsid w:val="008D2D13"/>
    <w:rsid w:val="008E14A1"/>
    <w:rsid w:val="008E1BDE"/>
    <w:rsid w:val="008E2ABC"/>
    <w:rsid w:val="008E7A72"/>
    <w:rsid w:val="008F0CB2"/>
    <w:rsid w:val="008F113A"/>
    <w:rsid w:val="0090136F"/>
    <w:rsid w:val="009030E2"/>
    <w:rsid w:val="009040AA"/>
    <w:rsid w:val="009058FE"/>
    <w:rsid w:val="00907D6E"/>
    <w:rsid w:val="009109BB"/>
    <w:rsid w:val="009111BF"/>
    <w:rsid w:val="00916177"/>
    <w:rsid w:val="00916AA8"/>
    <w:rsid w:val="00922833"/>
    <w:rsid w:val="00923258"/>
    <w:rsid w:val="00930D3C"/>
    <w:rsid w:val="00933FCE"/>
    <w:rsid w:val="00942AD8"/>
    <w:rsid w:val="0094726E"/>
    <w:rsid w:val="0096151C"/>
    <w:rsid w:val="009676E2"/>
    <w:rsid w:val="00967877"/>
    <w:rsid w:val="009753F2"/>
    <w:rsid w:val="00986309"/>
    <w:rsid w:val="00987AE8"/>
    <w:rsid w:val="009920B5"/>
    <w:rsid w:val="00995CD0"/>
    <w:rsid w:val="00996CC7"/>
    <w:rsid w:val="009B2905"/>
    <w:rsid w:val="009B4B9C"/>
    <w:rsid w:val="009B774D"/>
    <w:rsid w:val="009D3E20"/>
    <w:rsid w:val="009D41BB"/>
    <w:rsid w:val="009D50ED"/>
    <w:rsid w:val="009D6CA2"/>
    <w:rsid w:val="009E5CA9"/>
    <w:rsid w:val="009E7BE8"/>
    <w:rsid w:val="00A00804"/>
    <w:rsid w:val="00A026F5"/>
    <w:rsid w:val="00A03D1B"/>
    <w:rsid w:val="00A07CB6"/>
    <w:rsid w:val="00A13503"/>
    <w:rsid w:val="00A20ED6"/>
    <w:rsid w:val="00A2103F"/>
    <w:rsid w:val="00A273E1"/>
    <w:rsid w:val="00A3413C"/>
    <w:rsid w:val="00A343F8"/>
    <w:rsid w:val="00A359E6"/>
    <w:rsid w:val="00A4260E"/>
    <w:rsid w:val="00A4370F"/>
    <w:rsid w:val="00A65DFF"/>
    <w:rsid w:val="00A66823"/>
    <w:rsid w:val="00A70937"/>
    <w:rsid w:val="00A85EB7"/>
    <w:rsid w:val="00AA2154"/>
    <w:rsid w:val="00AA3730"/>
    <w:rsid w:val="00AB01C5"/>
    <w:rsid w:val="00AB096F"/>
    <w:rsid w:val="00AB309F"/>
    <w:rsid w:val="00AB7E6C"/>
    <w:rsid w:val="00AD5D2A"/>
    <w:rsid w:val="00AD6787"/>
    <w:rsid w:val="00AF1D16"/>
    <w:rsid w:val="00AF3774"/>
    <w:rsid w:val="00B06307"/>
    <w:rsid w:val="00B06B65"/>
    <w:rsid w:val="00B128A2"/>
    <w:rsid w:val="00B14A87"/>
    <w:rsid w:val="00B21CEE"/>
    <w:rsid w:val="00B22A9B"/>
    <w:rsid w:val="00B3276E"/>
    <w:rsid w:val="00B42B1E"/>
    <w:rsid w:val="00B45861"/>
    <w:rsid w:val="00B60773"/>
    <w:rsid w:val="00B60EF9"/>
    <w:rsid w:val="00B74095"/>
    <w:rsid w:val="00B77C99"/>
    <w:rsid w:val="00B860FC"/>
    <w:rsid w:val="00B9130A"/>
    <w:rsid w:val="00B947A6"/>
    <w:rsid w:val="00B95DA0"/>
    <w:rsid w:val="00B965D1"/>
    <w:rsid w:val="00BA3796"/>
    <w:rsid w:val="00BA48E8"/>
    <w:rsid w:val="00BB4B26"/>
    <w:rsid w:val="00BC17AA"/>
    <w:rsid w:val="00BC6F8F"/>
    <w:rsid w:val="00BD500E"/>
    <w:rsid w:val="00BD5C89"/>
    <w:rsid w:val="00BE6C8D"/>
    <w:rsid w:val="00BF65BD"/>
    <w:rsid w:val="00C04290"/>
    <w:rsid w:val="00C0545E"/>
    <w:rsid w:val="00C1173F"/>
    <w:rsid w:val="00C17B19"/>
    <w:rsid w:val="00C17BA6"/>
    <w:rsid w:val="00C20AD9"/>
    <w:rsid w:val="00C252E8"/>
    <w:rsid w:val="00C31B74"/>
    <w:rsid w:val="00C50201"/>
    <w:rsid w:val="00C525FB"/>
    <w:rsid w:val="00C545BA"/>
    <w:rsid w:val="00C5523E"/>
    <w:rsid w:val="00C623F1"/>
    <w:rsid w:val="00C628D3"/>
    <w:rsid w:val="00C63F4E"/>
    <w:rsid w:val="00C64AAA"/>
    <w:rsid w:val="00C72C11"/>
    <w:rsid w:val="00C74A46"/>
    <w:rsid w:val="00C778FB"/>
    <w:rsid w:val="00C8668E"/>
    <w:rsid w:val="00C902FA"/>
    <w:rsid w:val="00C9489F"/>
    <w:rsid w:val="00CA1312"/>
    <w:rsid w:val="00CA23EA"/>
    <w:rsid w:val="00CA3FFC"/>
    <w:rsid w:val="00CA6867"/>
    <w:rsid w:val="00CB200A"/>
    <w:rsid w:val="00CB5DC5"/>
    <w:rsid w:val="00CC517A"/>
    <w:rsid w:val="00CD25D4"/>
    <w:rsid w:val="00CD4741"/>
    <w:rsid w:val="00CD6E77"/>
    <w:rsid w:val="00CE15FD"/>
    <w:rsid w:val="00CE6255"/>
    <w:rsid w:val="00CE6D5F"/>
    <w:rsid w:val="00CF07A0"/>
    <w:rsid w:val="00CF0D9F"/>
    <w:rsid w:val="00D00251"/>
    <w:rsid w:val="00D02FC0"/>
    <w:rsid w:val="00D07233"/>
    <w:rsid w:val="00D1713C"/>
    <w:rsid w:val="00D23F73"/>
    <w:rsid w:val="00D249F7"/>
    <w:rsid w:val="00D25758"/>
    <w:rsid w:val="00D27A12"/>
    <w:rsid w:val="00D47DFF"/>
    <w:rsid w:val="00D52304"/>
    <w:rsid w:val="00D55BFF"/>
    <w:rsid w:val="00D6230A"/>
    <w:rsid w:val="00D63AE8"/>
    <w:rsid w:val="00D6604C"/>
    <w:rsid w:val="00D71584"/>
    <w:rsid w:val="00D80277"/>
    <w:rsid w:val="00D8737B"/>
    <w:rsid w:val="00D926FA"/>
    <w:rsid w:val="00D9552A"/>
    <w:rsid w:val="00DA1D8E"/>
    <w:rsid w:val="00DB48BE"/>
    <w:rsid w:val="00DB5535"/>
    <w:rsid w:val="00DB66DD"/>
    <w:rsid w:val="00DD1927"/>
    <w:rsid w:val="00DD22BD"/>
    <w:rsid w:val="00DD2FC2"/>
    <w:rsid w:val="00DE11EA"/>
    <w:rsid w:val="00DE1258"/>
    <w:rsid w:val="00E00193"/>
    <w:rsid w:val="00E02A7D"/>
    <w:rsid w:val="00E04F08"/>
    <w:rsid w:val="00E05C83"/>
    <w:rsid w:val="00E062C7"/>
    <w:rsid w:val="00E17C58"/>
    <w:rsid w:val="00E25ACA"/>
    <w:rsid w:val="00E26845"/>
    <w:rsid w:val="00E31C51"/>
    <w:rsid w:val="00E35183"/>
    <w:rsid w:val="00E35D85"/>
    <w:rsid w:val="00E4737A"/>
    <w:rsid w:val="00E51B91"/>
    <w:rsid w:val="00E52E3D"/>
    <w:rsid w:val="00E54E0A"/>
    <w:rsid w:val="00E54FF5"/>
    <w:rsid w:val="00E557D4"/>
    <w:rsid w:val="00E573C5"/>
    <w:rsid w:val="00E6268A"/>
    <w:rsid w:val="00E6581E"/>
    <w:rsid w:val="00E66F02"/>
    <w:rsid w:val="00E679B1"/>
    <w:rsid w:val="00E7061A"/>
    <w:rsid w:val="00E721D4"/>
    <w:rsid w:val="00E77A0A"/>
    <w:rsid w:val="00E82F48"/>
    <w:rsid w:val="00E83951"/>
    <w:rsid w:val="00E8752B"/>
    <w:rsid w:val="00E8754D"/>
    <w:rsid w:val="00E87B2D"/>
    <w:rsid w:val="00E87C12"/>
    <w:rsid w:val="00E925FC"/>
    <w:rsid w:val="00EA695E"/>
    <w:rsid w:val="00EB7CC2"/>
    <w:rsid w:val="00EC72B9"/>
    <w:rsid w:val="00ED6983"/>
    <w:rsid w:val="00EE4E3A"/>
    <w:rsid w:val="00EF0963"/>
    <w:rsid w:val="00EF1482"/>
    <w:rsid w:val="00F12C26"/>
    <w:rsid w:val="00F16554"/>
    <w:rsid w:val="00F3695B"/>
    <w:rsid w:val="00F423C5"/>
    <w:rsid w:val="00F473AF"/>
    <w:rsid w:val="00F52E3A"/>
    <w:rsid w:val="00F544B0"/>
    <w:rsid w:val="00F54D40"/>
    <w:rsid w:val="00F54F11"/>
    <w:rsid w:val="00F5571E"/>
    <w:rsid w:val="00F60F16"/>
    <w:rsid w:val="00F652D5"/>
    <w:rsid w:val="00F668AD"/>
    <w:rsid w:val="00F73060"/>
    <w:rsid w:val="00F74BCA"/>
    <w:rsid w:val="00F75EF5"/>
    <w:rsid w:val="00F77CF1"/>
    <w:rsid w:val="00F90FCB"/>
    <w:rsid w:val="00F95C1B"/>
    <w:rsid w:val="00FA1E0E"/>
    <w:rsid w:val="00FA212B"/>
    <w:rsid w:val="00FB0545"/>
    <w:rsid w:val="00FB75BE"/>
    <w:rsid w:val="00FD6532"/>
    <w:rsid w:val="00FE34B9"/>
    <w:rsid w:val="00FF5A0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7E0"/>
  </w:style>
  <w:style w:type="paragraph" w:styleId="Heading1">
    <w:name w:val="heading 1"/>
    <w:basedOn w:val="Normal"/>
    <w:next w:val="Normal"/>
    <w:link w:val="Heading1Char"/>
    <w:uiPriority w:val="9"/>
    <w:qFormat/>
    <w:rsid w:val="00287B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287B9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styleId="CommentReference">
    <w:name w:val="annotation reference"/>
    <w:basedOn w:val="DefaultParagraphFont"/>
    <w:uiPriority w:val="99"/>
    <w:semiHidden/>
    <w:unhideWhenUsed/>
    <w:rsid w:val="006057B3"/>
    <w:rPr>
      <w:sz w:val="16"/>
      <w:szCs w:val="16"/>
    </w:rPr>
  </w:style>
  <w:style w:type="paragraph" w:styleId="CommentText">
    <w:name w:val="annotation text"/>
    <w:basedOn w:val="Normal"/>
    <w:link w:val="CommentTextChar"/>
    <w:uiPriority w:val="99"/>
    <w:semiHidden/>
    <w:unhideWhenUsed/>
    <w:rsid w:val="006057B3"/>
    <w:pPr>
      <w:spacing w:line="240" w:lineRule="auto"/>
    </w:pPr>
    <w:rPr>
      <w:sz w:val="20"/>
      <w:szCs w:val="20"/>
    </w:rPr>
  </w:style>
  <w:style w:type="character" w:customStyle="1" w:styleId="CommentTextChar">
    <w:name w:val="Comment Text Char"/>
    <w:basedOn w:val="DefaultParagraphFont"/>
    <w:link w:val="CommentText"/>
    <w:uiPriority w:val="99"/>
    <w:semiHidden/>
    <w:rsid w:val="006057B3"/>
    <w:rPr>
      <w:sz w:val="20"/>
      <w:szCs w:val="20"/>
    </w:rPr>
  </w:style>
  <w:style w:type="paragraph" w:styleId="CommentSubject">
    <w:name w:val="annotation subject"/>
    <w:basedOn w:val="CommentText"/>
    <w:next w:val="CommentText"/>
    <w:link w:val="CommentSubjectChar"/>
    <w:uiPriority w:val="99"/>
    <w:semiHidden/>
    <w:unhideWhenUsed/>
    <w:rsid w:val="006057B3"/>
    <w:rPr>
      <w:b/>
      <w:bCs/>
    </w:rPr>
  </w:style>
  <w:style w:type="character" w:customStyle="1" w:styleId="CommentSubjectChar">
    <w:name w:val="Comment Subject Char"/>
    <w:basedOn w:val="CommentTextChar"/>
    <w:link w:val="CommentSubject"/>
    <w:uiPriority w:val="99"/>
    <w:semiHidden/>
    <w:rsid w:val="006057B3"/>
    <w:rPr>
      <w:b/>
      <w:bCs/>
      <w:sz w:val="20"/>
      <w:szCs w:val="20"/>
    </w:rPr>
  </w:style>
  <w:style w:type="paragraph" w:styleId="FootnoteText">
    <w:name w:val="footnote text"/>
    <w:basedOn w:val="Normal"/>
    <w:link w:val="FootnoteTextChar"/>
    <w:uiPriority w:val="99"/>
    <w:semiHidden/>
    <w:unhideWhenUsed/>
    <w:rsid w:val="00E839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395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
    <w:basedOn w:val="DefaultParagraphFont"/>
    <w:link w:val="BVIfnrChar1Char"/>
    <w:uiPriority w:val="99"/>
    <w:unhideWhenUsed/>
    <w:qFormat/>
    <w:rsid w:val="00E83951"/>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E83951"/>
    <w:pPr>
      <w:spacing w:after="0" w:line="240" w:lineRule="exact"/>
    </w:pPr>
    <w:rPr>
      <w:rFonts w:cs="Times New Roman"/>
      <w:vertAlign w:val="superscript"/>
    </w:rPr>
  </w:style>
  <w:style w:type="paragraph" w:customStyle="1" w:styleId="NoteHead">
    <w:name w:val="NoteHead"/>
    <w:basedOn w:val="Normal"/>
    <w:next w:val="Normal"/>
    <w:uiPriority w:val="99"/>
    <w:rsid w:val="00287B9A"/>
    <w:pPr>
      <w:numPr>
        <w:numId w:val="34"/>
      </w:numPr>
      <w:tabs>
        <w:tab w:val="clear" w:pos="2880"/>
      </w:tabs>
      <w:spacing w:before="720" w:after="720" w:line="240" w:lineRule="auto"/>
      <w:ind w:left="0" w:firstLine="0"/>
      <w:jc w:val="center"/>
    </w:pPr>
    <w:rPr>
      <w:rFonts w:ascii="Arial" w:eastAsia="Times New Roman" w:hAnsi="Arial" w:cs="Times New Roman"/>
      <w:b/>
      <w:smallCaps/>
      <w:sz w:val="20"/>
      <w:szCs w:val="20"/>
      <w:lang w:val="en-GB" w:eastAsia="en-GB"/>
    </w:rPr>
  </w:style>
  <w:style w:type="paragraph" w:styleId="NormalWeb">
    <w:name w:val="Normal (Web)"/>
    <w:basedOn w:val="Normal"/>
    <w:uiPriority w:val="99"/>
    <w:semiHidden/>
    <w:rsid w:val="00287B9A"/>
    <w:pPr>
      <w:numPr>
        <w:ilvl w:val="2"/>
        <w:numId w:val="34"/>
      </w:numPr>
      <w:tabs>
        <w:tab w:val="clear" w:pos="1080"/>
        <w:tab w:val="num" w:pos="360"/>
      </w:tabs>
      <w:spacing w:before="100" w:beforeAutospacing="1" w:after="100" w:afterAutospacing="1" w:line="240" w:lineRule="auto"/>
      <w:ind w:left="0" w:firstLine="0"/>
    </w:pPr>
    <w:rPr>
      <w:rFonts w:ascii="Times New Roman" w:eastAsia="Times New Roman" w:hAnsi="Times New Roman" w:cs="Times New Roman"/>
      <w:color w:val="3C4F8E"/>
      <w:sz w:val="24"/>
      <w:szCs w:val="24"/>
      <w:lang w:val="en-US"/>
    </w:rPr>
  </w:style>
  <w:style w:type="paragraph" w:customStyle="1" w:styleId="Headingform">
    <w:name w:val="Heading form"/>
    <w:basedOn w:val="Heading2"/>
    <w:autoRedefine/>
    <w:uiPriority w:val="99"/>
    <w:rsid w:val="00287B9A"/>
    <w:pPr>
      <w:keepNext w:val="0"/>
      <w:keepLines w:val="0"/>
      <w:numPr>
        <w:ilvl w:val="3"/>
        <w:numId w:val="34"/>
      </w:numPr>
      <w:tabs>
        <w:tab w:val="clear" w:pos="360"/>
      </w:tabs>
      <w:spacing w:before="240" w:after="60" w:line="240" w:lineRule="auto"/>
      <w:jc w:val="center"/>
    </w:pPr>
    <w:rPr>
      <w:rFonts w:ascii="Times New Roman" w:eastAsia="Times New Roman" w:hAnsi="Times New Roman" w:cs="Times New Roman"/>
      <w:b/>
      <w:bCs/>
      <w:iCs/>
      <w:color w:val="auto"/>
      <w:sz w:val="22"/>
      <w:szCs w:val="28"/>
    </w:rPr>
  </w:style>
  <w:style w:type="paragraph" w:customStyle="1" w:styleId="Annexetitle">
    <w:name w:val="Annexe_title"/>
    <w:basedOn w:val="Heading1"/>
    <w:next w:val="Normal"/>
    <w:autoRedefine/>
    <w:uiPriority w:val="99"/>
    <w:rsid w:val="00287B9A"/>
    <w:pPr>
      <w:keepNext w:val="0"/>
      <w:keepLines w:val="0"/>
      <w:pageBreakBefore/>
      <w:numPr>
        <w:ilvl w:val="4"/>
        <w:numId w:val="34"/>
      </w:numPr>
      <w:tabs>
        <w:tab w:val="clear" w:pos="360"/>
        <w:tab w:val="left" w:pos="1701"/>
        <w:tab w:val="left" w:pos="2552"/>
      </w:tabs>
      <w:spacing w:after="240" w:line="240" w:lineRule="auto"/>
      <w:jc w:val="center"/>
      <w:outlineLvl w:val="9"/>
    </w:pPr>
    <w:rPr>
      <w:rFonts w:ascii="Times New Roman" w:eastAsia="Times New Roman" w:hAnsi="Times New Roman" w:cs="Times New Roman"/>
      <w:b/>
      <w:caps/>
      <w:color w:val="auto"/>
      <w:sz w:val="28"/>
      <w:szCs w:val="28"/>
      <w:lang w:val="en-GB" w:eastAsia="en-GB"/>
    </w:rPr>
  </w:style>
  <w:style w:type="paragraph" w:customStyle="1" w:styleId="Head2-Alin">
    <w:name w:val="Head2-Alin"/>
    <w:basedOn w:val="Normal"/>
    <w:rsid w:val="00287B9A"/>
    <w:pPr>
      <w:numPr>
        <w:ilvl w:val="1"/>
        <w:numId w:val="34"/>
      </w:numPr>
      <w:spacing w:before="120" w:after="120" w:line="240" w:lineRule="auto"/>
      <w:jc w:val="both"/>
    </w:pPr>
    <w:rPr>
      <w:rFonts w:ascii="Trebuchet MS" w:eastAsia="Times New Roman" w:hAnsi="Trebuchet MS" w:cs="Times New Roman"/>
      <w:sz w:val="20"/>
      <w:szCs w:val="24"/>
    </w:rPr>
  </w:style>
  <w:style w:type="character" w:customStyle="1" w:styleId="Heading2Char">
    <w:name w:val="Heading 2 Char"/>
    <w:basedOn w:val="DefaultParagraphFont"/>
    <w:link w:val="Heading2"/>
    <w:uiPriority w:val="9"/>
    <w:semiHidden/>
    <w:rsid w:val="00287B9A"/>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287B9A"/>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342F75"/>
    <w:pPr>
      <w:spacing w:after="0" w:line="240" w:lineRule="auto"/>
    </w:pPr>
  </w:style>
  <w:style w:type="paragraph" w:customStyle="1" w:styleId="Default">
    <w:name w:val="Default"/>
    <w:rsid w:val="003F3E31"/>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043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4958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51321-EA5F-4CD9-8E3F-41FFB0455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20</Pages>
  <Words>11115</Words>
  <Characters>64467</Characters>
  <Application>Microsoft Office Word</Application>
  <DocSecurity>0</DocSecurity>
  <Lines>537</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Irina Sighinas</cp:lastModifiedBy>
  <cp:revision>41</cp:revision>
  <dcterms:created xsi:type="dcterms:W3CDTF">2025-04-02T07:46:00Z</dcterms:created>
  <dcterms:modified xsi:type="dcterms:W3CDTF">2025-05-30T07:50:00Z</dcterms:modified>
</cp:coreProperties>
</file>