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40586B" w14:textId="77777777" w:rsidR="009F7E43" w:rsidRPr="00E343FC" w:rsidRDefault="009F7E43" w:rsidP="00CE015A">
      <w:pPr>
        <w:tabs>
          <w:tab w:val="left" w:pos="450"/>
        </w:tabs>
        <w:ind w:right="75"/>
        <w:jc w:val="both"/>
        <w:rPr>
          <w:rFonts w:ascii="Calibri" w:eastAsia="Arial" w:hAnsi="Calibri" w:cs="Calibri"/>
          <w:b/>
          <w:strike/>
          <w:spacing w:val="1"/>
          <w:sz w:val="22"/>
          <w:szCs w:val="22"/>
          <w:lang w:val="ro-RO"/>
        </w:rPr>
      </w:pPr>
    </w:p>
    <w:p w14:paraId="0044EE94" w14:textId="77777777" w:rsidR="009F7E43" w:rsidRPr="00763A4C" w:rsidRDefault="009F7E43" w:rsidP="00CE015A">
      <w:pPr>
        <w:tabs>
          <w:tab w:val="left" w:pos="450"/>
        </w:tabs>
        <w:ind w:right="75"/>
        <w:jc w:val="both"/>
        <w:rPr>
          <w:rFonts w:ascii="Calibri" w:eastAsia="Arial" w:hAnsi="Calibri" w:cs="Calibri"/>
          <w:b/>
          <w:spacing w:val="1"/>
          <w:sz w:val="22"/>
          <w:szCs w:val="22"/>
          <w:lang w:val="ro-RO"/>
        </w:rPr>
      </w:pPr>
    </w:p>
    <w:p w14:paraId="2267E5E7" w14:textId="4B38B418" w:rsidR="00600555" w:rsidRPr="00DF3F86" w:rsidRDefault="00C65A57" w:rsidP="00CE015A">
      <w:pPr>
        <w:tabs>
          <w:tab w:val="left" w:pos="450"/>
        </w:tabs>
        <w:ind w:right="75"/>
        <w:jc w:val="both"/>
        <w:rPr>
          <w:rFonts w:ascii="Calibri" w:eastAsia="Arial" w:hAnsi="Calibri" w:cs="Calibri"/>
          <w:b/>
          <w:spacing w:val="1"/>
          <w:sz w:val="22"/>
          <w:szCs w:val="22"/>
          <w:lang w:val="ro-RO"/>
        </w:rPr>
      </w:pPr>
      <w:r w:rsidRPr="00DF3F86">
        <w:rPr>
          <w:rFonts w:ascii="Calibri" w:eastAsia="Arial" w:hAnsi="Calibri" w:cs="Calibri"/>
          <w:b/>
          <w:spacing w:val="1"/>
          <w:sz w:val="22"/>
          <w:szCs w:val="22"/>
          <w:lang w:val="ro-RO"/>
        </w:rPr>
        <w:t xml:space="preserve"> </w:t>
      </w:r>
      <w:r w:rsidR="00600555" w:rsidRPr="00DF3F86">
        <w:rPr>
          <w:rFonts w:ascii="Calibri" w:eastAsia="Arial" w:hAnsi="Calibri" w:cs="Calibri"/>
          <w:b/>
          <w:spacing w:val="1"/>
          <w:sz w:val="22"/>
          <w:szCs w:val="22"/>
          <w:lang w:val="ro-RO"/>
        </w:rPr>
        <w:t xml:space="preserve">Anexa </w:t>
      </w:r>
      <w:r w:rsidR="00085A43">
        <w:rPr>
          <w:rFonts w:ascii="Calibri" w:eastAsia="Arial" w:hAnsi="Calibri" w:cs="Calibri"/>
          <w:b/>
          <w:spacing w:val="1"/>
          <w:sz w:val="22"/>
          <w:szCs w:val="22"/>
          <w:lang w:val="ro-RO"/>
        </w:rPr>
        <w:t>4</w:t>
      </w:r>
      <w:r w:rsidR="00600555" w:rsidRPr="00DF3F86">
        <w:rPr>
          <w:rFonts w:ascii="Calibri" w:eastAsia="Arial" w:hAnsi="Calibri" w:cs="Calibri"/>
          <w:b/>
          <w:spacing w:val="1"/>
          <w:sz w:val="22"/>
          <w:szCs w:val="22"/>
          <w:lang w:val="ro-RO"/>
        </w:rPr>
        <w:t xml:space="preserve"> – </w:t>
      </w:r>
      <w:r w:rsidR="001C000C" w:rsidRPr="00DF3F86">
        <w:rPr>
          <w:rFonts w:ascii="Calibri" w:eastAsia="Arial" w:hAnsi="Calibri" w:cs="Calibri"/>
          <w:b/>
          <w:spacing w:val="1"/>
          <w:sz w:val="22"/>
          <w:szCs w:val="22"/>
          <w:lang w:val="ro-RO"/>
        </w:rPr>
        <w:t>Reguli aplicabile ajutorului de stat/de minimis acordat</w:t>
      </w:r>
    </w:p>
    <w:p w14:paraId="0D80B30A" w14:textId="77777777" w:rsidR="004E2BE8" w:rsidRPr="00DF3F86" w:rsidRDefault="004E2BE8" w:rsidP="00CE015A">
      <w:pPr>
        <w:jc w:val="both"/>
        <w:rPr>
          <w:rFonts w:ascii="Calibri" w:eastAsia="Arial" w:hAnsi="Calibri" w:cs="Calibri"/>
          <w:sz w:val="22"/>
          <w:szCs w:val="22"/>
          <w:lang w:val="ro-RO"/>
        </w:rPr>
      </w:pPr>
    </w:p>
    <w:p w14:paraId="05C495BF" w14:textId="315B30E7" w:rsidR="004C4840" w:rsidRPr="00B61D4E" w:rsidRDefault="00270FB2" w:rsidP="00D67540">
      <w:pPr>
        <w:pStyle w:val="ListParagraph"/>
        <w:numPr>
          <w:ilvl w:val="0"/>
          <w:numId w:val="81"/>
        </w:numPr>
        <w:jc w:val="both"/>
        <w:rPr>
          <w:rFonts w:ascii="Calibri" w:eastAsia="Arial" w:hAnsi="Calibri" w:cs="Calibri"/>
          <w:sz w:val="22"/>
          <w:szCs w:val="22"/>
          <w:lang w:val="ro-RO"/>
        </w:rPr>
      </w:pPr>
      <w:r w:rsidRPr="00B61D4E">
        <w:rPr>
          <w:rFonts w:ascii="Calibri" w:hAnsi="Calibri"/>
          <w:sz w:val="22"/>
          <w:szCs w:val="22"/>
          <w:lang w:val="ro-RO"/>
        </w:rPr>
        <w:t xml:space="preserve">În cadrul prezentului contract, finanțarea nerambursabilă se acordă sub formă de ajutor de </w:t>
      </w:r>
      <w:r w:rsidRPr="00614524">
        <w:rPr>
          <w:rFonts w:ascii="Calibri" w:hAnsi="Calibri"/>
          <w:sz w:val="22"/>
          <w:szCs w:val="22"/>
          <w:lang w:val="ro-RO"/>
        </w:rPr>
        <w:t>minimis</w:t>
      </w:r>
      <w:r w:rsidR="004539B7" w:rsidRPr="00614524">
        <w:rPr>
          <w:rFonts w:ascii="Calibri" w:hAnsi="Calibri"/>
          <w:sz w:val="22"/>
          <w:szCs w:val="22"/>
          <w:lang w:val="ro-RO"/>
        </w:rPr>
        <w:t xml:space="preserve"> și ajutor de stat</w:t>
      </w:r>
      <w:r w:rsidR="00614524" w:rsidRPr="00614524">
        <w:rPr>
          <w:rFonts w:ascii="Calibri" w:hAnsi="Calibri"/>
          <w:sz w:val="22"/>
          <w:szCs w:val="22"/>
          <w:lang w:val="ro-RO"/>
        </w:rPr>
        <w:t xml:space="preserve"> regional</w:t>
      </w:r>
      <w:r w:rsidRPr="00614524">
        <w:rPr>
          <w:rFonts w:ascii="Calibri" w:hAnsi="Calibri"/>
          <w:sz w:val="22"/>
          <w:szCs w:val="22"/>
          <w:lang w:val="ro-RO"/>
        </w:rPr>
        <w:t>,</w:t>
      </w:r>
      <w:r w:rsidRPr="00B61D4E">
        <w:rPr>
          <w:rFonts w:ascii="Calibri" w:hAnsi="Calibri"/>
          <w:sz w:val="22"/>
          <w:szCs w:val="22"/>
          <w:lang w:val="ro-RO"/>
        </w:rPr>
        <w:t xml:space="preserve"> în baza Regulamentului (UE) 2023/2831 al Comisiei din 13 decembrie 2023 privind aplicarea articolelor 107 și 108 din Tratatul privind funcționarea Uniunii Europene ajutoarelor de minimis,</w:t>
      </w:r>
      <w:r w:rsidR="00B61D4E" w:rsidRPr="00B61D4E">
        <w:rPr>
          <w:rFonts w:ascii="Calibri" w:hAnsi="Calibri"/>
          <w:sz w:val="22"/>
          <w:szCs w:val="22"/>
          <w:lang w:val="ro-RO"/>
        </w:rPr>
        <w:t xml:space="preserve"> sub formă de ajutor de stat regional, în baza Regulamentului (UE) 2014/651 din 17 iunie 2014</w:t>
      </w:r>
      <w:r w:rsidR="00B61D4E">
        <w:rPr>
          <w:rFonts w:ascii="Calibri" w:hAnsi="Calibri"/>
          <w:sz w:val="22"/>
          <w:szCs w:val="22"/>
          <w:lang w:val="ro-RO"/>
        </w:rPr>
        <w:t xml:space="preserve"> </w:t>
      </w:r>
      <w:r w:rsidR="00B61D4E" w:rsidRPr="00B61D4E">
        <w:rPr>
          <w:rFonts w:ascii="Calibri" w:hAnsi="Calibri"/>
          <w:sz w:val="22"/>
          <w:szCs w:val="22"/>
          <w:lang w:val="ro-RO"/>
        </w:rPr>
        <w:t>de declarare a anumitor categorii de ajutoare compatibile cu piaţa internă în aplicarea articolelor 107 și 108 din tratat</w:t>
      </w:r>
      <w:r w:rsidR="00B61D4E">
        <w:rPr>
          <w:rFonts w:ascii="Calibri" w:hAnsi="Calibri"/>
          <w:sz w:val="22"/>
          <w:szCs w:val="22"/>
          <w:lang w:val="ro-RO"/>
        </w:rPr>
        <w:t>,</w:t>
      </w:r>
      <w:r w:rsidRPr="00B61D4E">
        <w:rPr>
          <w:rFonts w:ascii="Calibri" w:hAnsi="Calibri"/>
          <w:sz w:val="22"/>
          <w:szCs w:val="22"/>
          <w:lang w:val="ro-RO"/>
        </w:rPr>
        <w:t xml:space="preserve"> precum și prin Decizia Nr. </w:t>
      </w:r>
      <w:r w:rsidR="00B61D4E">
        <w:rPr>
          <w:rFonts w:ascii="Calibri" w:hAnsi="Calibri"/>
          <w:sz w:val="22"/>
          <w:szCs w:val="22"/>
          <w:lang w:val="ro-RO"/>
        </w:rPr>
        <w:t>328</w:t>
      </w:r>
      <w:r w:rsidRPr="00B61D4E">
        <w:rPr>
          <w:rFonts w:ascii="Calibri" w:hAnsi="Calibri"/>
          <w:sz w:val="22"/>
          <w:szCs w:val="22"/>
          <w:lang w:val="ro-RO"/>
        </w:rPr>
        <w:t xml:space="preserve"> din 2</w:t>
      </w:r>
      <w:r w:rsidR="00B61D4E">
        <w:rPr>
          <w:rFonts w:ascii="Calibri" w:hAnsi="Calibri"/>
          <w:sz w:val="22"/>
          <w:szCs w:val="22"/>
          <w:lang w:val="ro-RO"/>
        </w:rPr>
        <w:t>1</w:t>
      </w:r>
      <w:r w:rsidRPr="00B61D4E">
        <w:rPr>
          <w:rFonts w:ascii="Calibri" w:hAnsi="Calibri"/>
          <w:sz w:val="22"/>
          <w:szCs w:val="22"/>
          <w:lang w:val="ro-RO"/>
        </w:rPr>
        <w:t>.0</w:t>
      </w:r>
      <w:r w:rsidR="00B61D4E">
        <w:rPr>
          <w:rFonts w:ascii="Calibri" w:hAnsi="Calibri"/>
          <w:sz w:val="22"/>
          <w:szCs w:val="22"/>
          <w:lang w:val="ro-RO"/>
        </w:rPr>
        <w:t>5</w:t>
      </w:r>
      <w:r w:rsidRPr="00B61D4E">
        <w:rPr>
          <w:rFonts w:ascii="Calibri" w:hAnsi="Calibri"/>
          <w:sz w:val="22"/>
          <w:szCs w:val="22"/>
          <w:lang w:val="ro-RO"/>
        </w:rPr>
        <w:t>.202</w:t>
      </w:r>
      <w:r w:rsidR="00B61D4E">
        <w:rPr>
          <w:rFonts w:ascii="Calibri" w:hAnsi="Calibri"/>
          <w:sz w:val="22"/>
          <w:szCs w:val="22"/>
          <w:lang w:val="ro-RO"/>
        </w:rPr>
        <w:t>5</w:t>
      </w:r>
      <w:r w:rsidRPr="00B61D4E">
        <w:rPr>
          <w:rFonts w:ascii="Calibri" w:hAnsi="Calibri"/>
          <w:sz w:val="22"/>
          <w:szCs w:val="22"/>
          <w:lang w:val="ro-RO"/>
        </w:rPr>
        <w:t xml:space="preserve"> a Directorului General ADR Sud Est, privind aprobarea „Schemei de ajutor de minimis </w:t>
      </w:r>
      <w:r w:rsidR="00B61D4E">
        <w:rPr>
          <w:rFonts w:ascii="Calibri" w:hAnsi="Calibri"/>
          <w:sz w:val="22"/>
          <w:szCs w:val="22"/>
          <w:lang w:val="ro-RO"/>
        </w:rPr>
        <w:t xml:space="preserve">și ajutor de stat regional </w:t>
      </w:r>
      <w:r w:rsidRPr="00B61D4E">
        <w:rPr>
          <w:rFonts w:ascii="Calibri" w:hAnsi="Calibri"/>
          <w:sz w:val="22"/>
          <w:szCs w:val="22"/>
          <w:lang w:val="ro-RO"/>
        </w:rPr>
        <w:t xml:space="preserve">privind creșterea competitivității </w:t>
      </w:r>
      <w:r w:rsidR="00B61D4E">
        <w:rPr>
          <w:rFonts w:ascii="Calibri" w:hAnsi="Calibri"/>
          <w:sz w:val="22"/>
          <w:szCs w:val="22"/>
          <w:lang w:val="ro-RO"/>
        </w:rPr>
        <w:t>IMM-urilor</w:t>
      </w:r>
      <w:r w:rsidRPr="00B61D4E">
        <w:rPr>
          <w:rFonts w:ascii="Calibri" w:hAnsi="Calibri"/>
          <w:sz w:val="22"/>
          <w:szCs w:val="22"/>
          <w:lang w:val="ro-RO"/>
        </w:rPr>
        <w:t xml:space="preserve"> în cadrul Programului Regional Sud - Est, 2021 – 2027” aferentă Programului Regional Sud - Est 2021-2027. </w:t>
      </w:r>
    </w:p>
    <w:p w14:paraId="02630EB9" w14:textId="77777777" w:rsidR="00763A4C" w:rsidRPr="00DF3F86" w:rsidRDefault="00763A4C" w:rsidP="00DF3F86">
      <w:pPr>
        <w:pStyle w:val="ListParagraph"/>
        <w:ind w:left="450"/>
        <w:jc w:val="both"/>
        <w:rPr>
          <w:rFonts w:ascii="Calibri" w:eastAsia="Arial" w:hAnsi="Calibri" w:cs="Calibri"/>
          <w:sz w:val="22"/>
          <w:szCs w:val="22"/>
          <w:lang w:val="ro-RO"/>
        </w:rPr>
      </w:pPr>
    </w:p>
    <w:p w14:paraId="61B1834C" w14:textId="77777777" w:rsidR="004C4840" w:rsidRPr="00DF3F86" w:rsidRDefault="004C4840" w:rsidP="00DF3F86">
      <w:pPr>
        <w:pStyle w:val="ListParagraph"/>
        <w:numPr>
          <w:ilvl w:val="0"/>
          <w:numId w:val="81"/>
        </w:numPr>
        <w:jc w:val="both"/>
        <w:rPr>
          <w:rFonts w:ascii="Calibri" w:eastAsia="Arial" w:hAnsi="Calibri" w:cs="Calibri"/>
          <w:sz w:val="22"/>
          <w:szCs w:val="22"/>
          <w:lang w:val="ro-RO"/>
        </w:rPr>
      </w:pPr>
      <w:r w:rsidRPr="00DF3F86">
        <w:rPr>
          <w:rFonts w:ascii="Calibri" w:eastAsia="Arial" w:hAnsi="Calibri" w:cs="Calibri"/>
          <w:sz w:val="22"/>
          <w:szCs w:val="22"/>
          <w:lang w:val="ro-RO"/>
        </w:rPr>
        <w:t>Data acordării ajutorului este data la care intră în vigoare contractul de finanțare, indiferent de momentul efectuării plăților/ rambursărilor efective în cadrul proiectului.</w:t>
      </w:r>
    </w:p>
    <w:p w14:paraId="6CF739DE" w14:textId="77777777" w:rsidR="00763A4C" w:rsidRPr="00DF3F86" w:rsidRDefault="00763A4C" w:rsidP="00DF3F86">
      <w:pPr>
        <w:pStyle w:val="ListParagraph"/>
        <w:rPr>
          <w:rFonts w:ascii="Calibri" w:eastAsia="Arial" w:hAnsi="Calibri" w:cs="Calibri"/>
          <w:sz w:val="22"/>
          <w:szCs w:val="22"/>
          <w:lang w:val="ro-RO"/>
        </w:rPr>
      </w:pPr>
    </w:p>
    <w:p w14:paraId="37BE7FE1" w14:textId="4DB52525" w:rsidR="00270FB2" w:rsidRPr="00DF3F86" w:rsidRDefault="00270FB2" w:rsidP="00DF3F86">
      <w:pPr>
        <w:pStyle w:val="ListParagraph"/>
        <w:numPr>
          <w:ilvl w:val="0"/>
          <w:numId w:val="81"/>
        </w:numPr>
        <w:jc w:val="both"/>
        <w:rPr>
          <w:rFonts w:ascii="Calibri" w:hAnsi="Calibri"/>
          <w:sz w:val="22"/>
          <w:szCs w:val="22"/>
          <w:lang w:val="ro-RO"/>
        </w:rPr>
      </w:pPr>
      <w:r w:rsidRPr="00DF3F86">
        <w:rPr>
          <w:rFonts w:ascii="Calibri" w:hAnsi="Calibri"/>
          <w:sz w:val="22"/>
          <w:szCs w:val="22"/>
          <w:lang w:val="ro-RO"/>
        </w:rPr>
        <w:t xml:space="preserve">Finanțarea nerambursabilă, în cuantum total de </w:t>
      </w:r>
      <w:r w:rsidR="00B61D4E">
        <w:rPr>
          <w:rFonts w:ascii="Calibri" w:hAnsi="Calibri"/>
          <w:sz w:val="22"/>
          <w:szCs w:val="22"/>
          <w:lang w:val="ro-RO"/>
        </w:rPr>
        <w:t>..........</w:t>
      </w:r>
      <w:r w:rsidR="00B24E92" w:rsidRPr="00B24E92">
        <w:rPr>
          <w:rFonts w:ascii="Calibri" w:hAnsi="Calibri"/>
          <w:sz w:val="22"/>
          <w:szCs w:val="22"/>
          <w:lang w:val="ro-RO"/>
        </w:rPr>
        <w:t xml:space="preserve"> </w:t>
      </w:r>
      <w:r w:rsidRPr="00DF3F86">
        <w:rPr>
          <w:rFonts w:ascii="Calibri" w:hAnsi="Calibri"/>
          <w:sz w:val="22"/>
          <w:szCs w:val="22"/>
          <w:lang w:val="ro-RO"/>
        </w:rPr>
        <w:t xml:space="preserve">lei </w:t>
      </w:r>
      <w:r w:rsidR="00B61D4E">
        <w:rPr>
          <w:rFonts w:ascii="Calibri" w:hAnsi="Calibri"/>
          <w:sz w:val="22"/>
          <w:szCs w:val="22"/>
          <w:lang w:val="ro-RO"/>
        </w:rPr>
        <w:t>(valoarea în l</w:t>
      </w:r>
      <w:r w:rsidR="00B24E92" w:rsidRPr="00B24E92">
        <w:rPr>
          <w:rFonts w:ascii="Calibri" w:hAnsi="Calibri"/>
          <w:sz w:val="22"/>
          <w:szCs w:val="22"/>
          <w:lang w:val="ro-RO"/>
        </w:rPr>
        <w:t>i</w:t>
      </w:r>
      <w:r w:rsidR="00B61D4E">
        <w:rPr>
          <w:rFonts w:ascii="Calibri" w:hAnsi="Calibri"/>
          <w:sz w:val="22"/>
          <w:szCs w:val="22"/>
          <w:lang w:val="ro-RO"/>
        </w:rPr>
        <w:t>tere</w:t>
      </w:r>
      <w:r w:rsidR="00B24E92" w:rsidRPr="00B24E92">
        <w:rPr>
          <w:rFonts w:ascii="Calibri" w:hAnsi="Calibri"/>
          <w:sz w:val="22"/>
          <w:szCs w:val="22"/>
          <w:lang w:val="ro-RO"/>
        </w:rPr>
        <w:t xml:space="preserve">), </w:t>
      </w:r>
      <w:r w:rsidRPr="00DF3F86">
        <w:rPr>
          <w:rFonts w:ascii="Calibri" w:hAnsi="Calibri"/>
          <w:sz w:val="22"/>
          <w:szCs w:val="22"/>
          <w:lang w:val="ro-RO"/>
        </w:rPr>
        <w:t xml:space="preserve">așa cum este specificată la Art. 3 alin (2) din Condițiile Generale, este constituită din următoarele tipuri de ajutor de stat: </w:t>
      </w:r>
    </w:p>
    <w:p w14:paraId="3387E2EB" w14:textId="1F010729" w:rsidR="00220596" w:rsidRPr="00DF3F86" w:rsidRDefault="00270FB2" w:rsidP="00DF3F86">
      <w:pPr>
        <w:pStyle w:val="ListParagraph"/>
        <w:numPr>
          <w:ilvl w:val="1"/>
          <w:numId w:val="81"/>
        </w:numPr>
        <w:jc w:val="both"/>
        <w:rPr>
          <w:rFonts w:ascii="Calibri" w:hAnsi="Calibri"/>
          <w:sz w:val="22"/>
          <w:szCs w:val="22"/>
          <w:lang w:val="ro-RO"/>
        </w:rPr>
      </w:pPr>
      <w:r w:rsidRPr="00DF3F86">
        <w:rPr>
          <w:rFonts w:ascii="Calibri" w:hAnsi="Calibri"/>
          <w:sz w:val="22"/>
          <w:szCs w:val="22"/>
          <w:lang w:val="ro-RO"/>
        </w:rPr>
        <w:t xml:space="preserve">Ajutor de minimis, în cuantum de </w:t>
      </w:r>
      <w:r w:rsidR="00B61D4E">
        <w:rPr>
          <w:rFonts w:ascii="Calibri" w:hAnsi="Calibri"/>
          <w:sz w:val="22"/>
          <w:szCs w:val="22"/>
          <w:lang w:val="ro-RO"/>
        </w:rPr>
        <w:t>.......</w:t>
      </w:r>
      <w:r w:rsidR="00B24E92" w:rsidRPr="00B24E92">
        <w:rPr>
          <w:rFonts w:ascii="Calibri" w:hAnsi="Calibri"/>
          <w:sz w:val="22"/>
          <w:szCs w:val="22"/>
          <w:lang w:val="ro-RO"/>
        </w:rPr>
        <w:t xml:space="preserve"> </w:t>
      </w:r>
      <w:r w:rsidRPr="00DF3F86">
        <w:rPr>
          <w:rFonts w:ascii="Calibri" w:hAnsi="Calibri"/>
          <w:sz w:val="22"/>
          <w:szCs w:val="22"/>
          <w:lang w:val="ro-RO"/>
        </w:rPr>
        <w:t xml:space="preserve">lei </w:t>
      </w:r>
      <w:r w:rsidR="00B24E92">
        <w:rPr>
          <w:rFonts w:ascii="Calibri" w:hAnsi="Calibri"/>
          <w:sz w:val="22"/>
          <w:szCs w:val="22"/>
          <w:lang w:val="ro-RO"/>
        </w:rPr>
        <w:t>(</w:t>
      </w:r>
      <w:r w:rsidR="00B61D4E">
        <w:rPr>
          <w:rFonts w:ascii="Calibri" w:hAnsi="Calibri"/>
          <w:sz w:val="22"/>
          <w:szCs w:val="22"/>
          <w:lang w:val="ro-RO"/>
        </w:rPr>
        <w:t>valoarea în litere</w:t>
      </w:r>
      <w:r w:rsidR="00B24E92" w:rsidRPr="00B24E92">
        <w:rPr>
          <w:rFonts w:ascii="Calibri" w:hAnsi="Calibri"/>
          <w:sz w:val="22"/>
          <w:szCs w:val="22"/>
          <w:lang w:val="ro-RO"/>
        </w:rPr>
        <w:t xml:space="preserve">), </w:t>
      </w:r>
      <w:r w:rsidRPr="00DF3F86">
        <w:rPr>
          <w:rFonts w:ascii="Calibri" w:hAnsi="Calibri"/>
          <w:sz w:val="22"/>
          <w:szCs w:val="22"/>
          <w:lang w:val="ro-RO"/>
        </w:rPr>
        <w:t>ce se supune prevederilor Regulamentului (UE) 2023/2831 al Comisiei din 13 decembrie 2023 privind aplicarea articolelor 107 și 108 din Tratatul privind funcționarea Uniunii Europene ajutoarelor de minimis</w:t>
      </w:r>
      <w:r w:rsidR="00B61D4E">
        <w:rPr>
          <w:rFonts w:ascii="Calibri" w:hAnsi="Calibri"/>
          <w:sz w:val="22"/>
          <w:szCs w:val="22"/>
          <w:lang w:val="ro-RO"/>
        </w:rPr>
        <w:t>;</w:t>
      </w:r>
    </w:p>
    <w:p w14:paraId="0444E14A" w14:textId="07752137" w:rsidR="00270FB2" w:rsidRDefault="00270FB2" w:rsidP="00D85D37">
      <w:pPr>
        <w:pStyle w:val="ListParagraph"/>
        <w:jc w:val="both"/>
        <w:rPr>
          <w:rFonts w:ascii="Calibri" w:eastAsia="Arial" w:hAnsi="Calibri" w:cs="Calibri"/>
          <w:sz w:val="22"/>
          <w:szCs w:val="22"/>
          <w:lang w:val="ro-RO"/>
        </w:rPr>
      </w:pPr>
      <w:r w:rsidRPr="00DF3F86">
        <w:rPr>
          <w:rFonts w:ascii="Calibri" w:eastAsia="Arial" w:hAnsi="Calibri" w:cs="Calibri"/>
          <w:sz w:val="22"/>
          <w:szCs w:val="22"/>
          <w:lang w:val="ro-RO"/>
        </w:rPr>
        <w:t xml:space="preserve">Valoarea totală a ajutoarelor de minimis ce poate fi acordată unei întreprinderi unice nu trebuie să depășească 300.000 de euro în nicio perioadă de 3 ani (ultimii 3 ani)/întreprindere unică/stat membru UE, indiferent dacă ajutorul a fost acordat din surse naţionale sau comunitare. În cazul în care prin acordarea de noi ajutoare s-ar depăși plafonul de minimis, respectivul ajutor nou nu beneficiază de dispozițiile Regulamentului de minimis și/sau a </w:t>
      </w:r>
      <w:r w:rsidRPr="00DF3F86">
        <w:rPr>
          <w:rFonts w:ascii="Calibri" w:eastAsia="Arial" w:hAnsi="Calibri" w:cs="Calibri"/>
          <w:i/>
          <w:iCs/>
          <w:sz w:val="22"/>
          <w:szCs w:val="22"/>
          <w:lang w:val="ro-RO"/>
        </w:rPr>
        <w:t>Schemei de măsuri de ajutor de stat și de minimis</w:t>
      </w:r>
      <w:r w:rsidRPr="00DF3F86">
        <w:rPr>
          <w:rFonts w:ascii="Calibri" w:eastAsia="Arial" w:hAnsi="Calibri" w:cs="Calibri"/>
          <w:sz w:val="22"/>
          <w:szCs w:val="22"/>
          <w:lang w:val="ro-RO"/>
        </w:rPr>
        <w:t>. În cazul în care solicitantul face parte dintr-o întreprindere unică pentru verificarea îndeplinirii plafonului de maxim 300.000 euro anterior menționat, se vor lua în considerare ajutoarele de minimis acordate întreprinderii unice. Beneficiarul de ajutor de minimis poate prezenta şi dovezi conform cărora a fost rambursat un ajutor de minimis primit anterior sau o parte din acesta, astfel încât prin noul ajutor solicitat să nu se depăşească plafonul de minimis.</w:t>
      </w:r>
    </w:p>
    <w:p w14:paraId="1791A12E" w14:textId="11810DF4" w:rsidR="00B61D4E" w:rsidRPr="00DF3F86" w:rsidRDefault="00B61D4E" w:rsidP="00B61D4E">
      <w:pPr>
        <w:pStyle w:val="ListParagraph"/>
        <w:numPr>
          <w:ilvl w:val="1"/>
          <w:numId w:val="81"/>
        </w:numPr>
        <w:jc w:val="both"/>
        <w:rPr>
          <w:rFonts w:ascii="Calibri" w:hAnsi="Calibri"/>
          <w:sz w:val="22"/>
          <w:szCs w:val="22"/>
          <w:lang w:val="ro-RO"/>
        </w:rPr>
      </w:pPr>
      <w:r w:rsidRPr="00B61D4E">
        <w:rPr>
          <w:rFonts w:ascii="Calibri" w:hAnsi="Calibri"/>
          <w:sz w:val="22"/>
          <w:szCs w:val="22"/>
          <w:lang w:val="ro-RO"/>
        </w:rPr>
        <w:t xml:space="preserve">Ajutor de </w:t>
      </w:r>
      <w:r>
        <w:rPr>
          <w:rFonts w:ascii="Calibri" w:hAnsi="Calibri"/>
          <w:sz w:val="22"/>
          <w:szCs w:val="22"/>
          <w:lang w:val="ro-RO"/>
        </w:rPr>
        <w:t>stat regional</w:t>
      </w:r>
      <w:r w:rsidRPr="00B61D4E">
        <w:rPr>
          <w:rFonts w:ascii="Calibri" w:hAnsi="Calibri"/>
          <w:sz w:val="22"/>
          <w:szCs w:val="22"/>
          <w:lang w:val="ro-RO"/>
        </w:rPr>
        <w:t>, în cuantum de ....... lei (valoarea în litere), ce se supune prevederilor Regulamentului (UE) 2014/651 din 17 iunie 2014 de declarare a anumitor categorii de ajutoare compatibile cu piaţa internă în aplicarea articolelor 107 și 108 din tratat</w:t>
      </w:r>
      <w:r>
        <w:rPr>
          <w:rFonts w:ascii="Calibri" w:hAnsi="Calibri"/>
          <w:sz w:val="22"/>
          <w:szCs w:val="22"/>
          <w:lang w:val="ro-RO"/>
        </w:rPr>
        <w:t>.</w:t>
      </w:r>
      <w:r w:rsidRPr="00B61D4E">
        <w:rPr>
          <w:rFonts w:ascii="Calibri" w:hAnsi="Calibri"/>
          <w:sz w:val="22"/>
          <w:szCs w:val="22"/>
          <w:lang w:val="ro-RO"/>
        </w:rPr>
        <w:t xml:space="preserve"> </w:t>
      </w:r>
    </w:p>
    <w:p w14:paraId="401AD8D9" w14:textId="338DBEDA" w:rsidR="004C4840" w:rsidRPr="00DF3F86" w:rsidRDefault="004C4840" w:rsidP="00DF3F86">
      <w:pPr>
        <w:pStyle w:val="ListParagraph"/>
        <w:ind w:left="426"/>
        <w:jc w:val="both"/>
        <w:rPr>
          <w:rFonts w:ascii="Calibri" w:eastAsia="Arial" w:hAnsi="Calibri" w:cs="Calibri"/>
          <w:sz w:val="22"/>
          <w:szCs w:val="22"/>
          <w:lang w:val="ro-RO"/>
        </w:rPr>
      </w:pPr>
    </w:p>
    <w:p w14:paraId="10A2C596" w14:textId="5DDFFBDA" w:rsidR="008B6E96" w:rsidRPr="00614524" w:rsidRDefault="008B6E96" w:rsidP="00DF3F86">
      <w:pPr>
        <w:pStyle w:val="ListParagraph"/>
        <w:numPr>
          <w:ilvl w:val="0"/>
          <w:numId w:val="81"/>
        </w:numPr>
        <w:jc w:val="both"/>
        <w:rPr>
          <w:rFonts w:ascii="Calibri" w:eastAsia="Arial" w:hAnsi="Calibri" w:cs="Calibri"/>
          <w:sz w:val="22"/>
          <w:szCs w:val="22"/>
          <w:lang w:val="ro-RO"/>
        </w:rPr>
      </w:pPr>
      <w:r w:rsidRPr="00DF3F86">
        <w:rPr>
          <w:rFonts w:ascii="Calibri" w:eastAsia="Arial" w:hAnsi="Calibri" w:cs="Calibri"/>
          <w:sz w:val="22"/>
          <w:szCs w:val="22"/>
          <w:lang w:val="ro-RO"/>
        </w:rPr>
        <w:t xml:space="preserve">Autoritatea de Management își rezervă dreptul de a nu acorda ajutor de stat/de minimis sau de a solicita recuperarea ajutoarelor deja acordate, în cazul în care documentele și informațiile furnizate de către beneficiarul finanțării sunt incomplete sau necorelate cu cerințele pentru </w:t>
      </w:r>
      <w:r w:rsidRPr="00614524">
        <w:rPr>
          <w:rFonts w:ascii="Calibri" w:eastAsia="Arial" w:hAnsi="Calibri" w:cs="Calibri"/>
          <w:sz w:val="22"/>
          <w:szCs w:val="22"/>
          <w:lang w:val="ro-RO"/>
        </w:rPr>
        <w:t xml:space="preserve">ajutorul de minimis. Recuperarea ajutoarelor acordate include și dobânda aferentă și se va realiza conform prevederilor Ordonanței de urgență a Guvernului nr. 77/2014, cu modificările și completările ulterioare, precum și ale Ordonanței de urgență a Guvernului nr. 66/2011, cu modificările și completările ulterioare. </w:t>
      </w:r>
    </w:p>
    <w:p w14:paraId="0621DBF3" w14:textId="77777777" w:rsidR="003D7CA7" w:rsidRPr="00614524" w:rsidRDefault="003D7CA7" w:rsidP="003D7CA7">
      <w:pPr>
        <w:pStyle w:val="ListParagraph"/>
        <w:numPr>
          <w:ilvl w:val="0"/>
          <w:numId w:val="81"/>
        </w:numPr>
        <w:jc w:val="both"/>
        <w:rPr>
          <w:rFonts w:ascii="Calibri" w:eastAsia="Arial" w:hAnsi="Calibri" w:cs="Calibri"/>
          <w:sz w:val="22"/>
          <w:szCs w:val="22"/>
          <w:lang w:val="ro-RO"/>
        </w:rPr>
      </w:pPr>
      <w:r w:rsidRPr="00614524">
        <w:rPr>
          <w:rFonts w:ascii="Calibri" w:eastAsia="Arial" w:hAnsi="Calibri" w:cs="Calibri"/>
          <w:sz w:val="22"/>
          <w:szCs w:val="22"/>
          <w:lang w:val="ro-RO"/>
        </w:rPr>
        <w:t>Valoarea sumelor care fac obiectul recuperării va fi dedusă din costul total eligibil al proiectului, pe baza prevederilor legale aplicabile contractului de finanțare.</w:t>
      </w:r>
    </w:p>
    <w:p w14:paraId="5BFF9E24" w14:textId="6493E1A5" w:rsidR="003D7CA7" w:rsidRPr="00614524" w:rsidRDefault="003D7CA7" w:rsidP="003D7CA7">
      <w:pPr>
        <w:pStyle w:val="ListParagraph"/>
        <w:numPr>
          <w:ilvl w:val="0"/>
          <w:numId w:val="81"/>
        </w:numPr>
        <w:jc w:val="both"/>
        <w:rPr>
          <w:rFonts w:ascii="Calibri" w:eastAsia="Arial" w:hAnsi="Calibri" w:cs="Calibri"/>
          <w:sz w:val="22"/>
          <w:szCs w:val="22"/>
          <w:lang w:val="ro-RO"/>
        </w:rPr>
      </w:pPr>
      <w:r w:rsidRPr="00614524">
        <w:rPr>
          <w:rFonts w:ascii="Calibri" w:eastAsia="Arial" w:hAnsi="Calibri" w:cs="Calibri"/>
          <w:sz w:val="22"/>
          <w:szCs w:val="22"/>
          <w:lang w:val="ro-RO"/>
        </w:rPr>
        <w:t xml:space="preserve">Valoarea </w:t>
      </w:r>
      <w:r w:rsidRPr="00614524">
        <w:rPr>
          <w:rFonts w:ascii="Calibri" w:hAnsi="Calibri" w:cs="Calibri"/>
          <w:sz w:val="22"/>
          <w:szCs w:val="22"/>
          <w:lang w:val="ro-MD"/>
        </w:rPr>
        <w:t>ajutorului de minimis și ajutorului de stat regional</w:t>
      </w:r>
      <w:r w:rsidRPr="00614524">
        <w:rPr>
          <w:rFonts w:ascii="Calibri" w:eastAsia="Arial" w:hAnsi="Calibri" w:cs="Calibri"/>
          <w:sz w:val="22"/>
          <w:szCs w:val="22"/>
          <w:lang w:val="ro-RO"/>
        </w:rPr>
        <w:t xml:space="preserve"> care trebuie recuperat se completează și cu valoarea dobânzii aferente, datorate de la data plății ajutorului până la data recuperării acestuia. </w:t>
      </w:r>
    </w:p>
    <w:p w14:paraId="7862B300" w14:textId="77777777" w:rsidR="003D7CA7" w:rsidRPr="00614524" w:rsidRDefault="003D7CA7" w:rsidP="003D7CA7">
      <w:pPr>
        <w:pStyle w:val="ListParagraph"/>
        <w:numPr>
          <w:ilvl w:val="0"/>
          <w:numId w:val="81"/>
        </w:numPr>
        <w:jc w:val="both"/>
        <w:rPr>
          <w:rFonts w:ascii="Calibri" w:eastAsia="Arial" w:hAnsi="Calibri" w:cs="Calibri"/>
          <w:sz w:val="22"/>
          <w:szCs w:val="22"/>
          <w:lang w:val="ro-RO"/>
        </w:rPr>
      </w:pPr>
      <w:r w:rsidRPr="00614524">
        <w:rPr>
          <w:rFonts w:ascii="Calibri" w:eastAsia="Arial" w:hAnsi="Calibri" w:cs="Calibri"/>
          <w:sz w:val="22"/>
          <w:szCs w:val="22"/>
          <w:lang w:val="ro-RO"/>
        </w:rPr>
        <w:t xml:space="preserve">Procedura de calcul al dobânzii este stabilită prin instrucţiunile emise de Consiliul Concurenţei. Rata dobânzii aplicabile este cea stabilită prin Regulamentul (CE) nr. 794/2004 al Comisiei din </w:t>
      </w:r>
      <w:r w:rsidRPr="00614524">
        <w:rPr>
          <w:rFonts w:ascii="Calibri" w:eastAsia="Arial" w:hAnsi="Calibri" w:cs="Calibri"/>
          <w:sz w:val="22"/>
          <w:szCs w:val="22"/>
          <w:lang w:val="ro-RO"/>
        </w:rPr>
        <w:lastRenderedPageBreak/>
        <w:t>21 aprilie 2004 de punere în aplicare a Regulamentului (UE) 2015/1589 al Consiliului de stabilire a normelor de aplicare a articolului 108 din Tratatul privind funcționarea Uniunii Europene, publicat în Jurnalul Oficial al Uniunii Europene L 140/ 30.04.2004, cu modificările și completările ulterioare, precum şi cu respectarea prevederilor Regulamentului (UE) 2015/1589 al Consiliului din 13 iulie 2015 de stabilire a normelor de aplicare a articolului 108 din Tratatul privind funcţionarea Uniunii Europene, publicat în Jurnalul Oficial al Uniunii Europene L 248/24.09.2015.</w:t>
      </w:r>
    </w:p>
    <w:p w14:paraId="32F81315" w14:textId="79FA3428" w:rsidR="008B6E96" w:rsidRPr="00614524" w:rsidRDefault="003D7CA7" w:rsidP="00CD6075">
      <w:pPr>
        <w:pStyle w:val="ListParagraph"/>
        <w:numPr>
          <w:ilvl w:val="0"/>
          <w:numId w:val="81"/>
        </w:numPr>
        <w:jc w:val="both"/>
        <w:rPr>
          <w:rFonts w:ascii="Calibri" w:eastAsia="Arial" w:hAnsi="Calibri" w:cs="Calibri"/>
          <w:sz w:val="22"/>
          <w:szCs w:val="22"/>
          <w:lang w:val="ro-RO"/>
        </w:rPr>
      </w:pPr>
      <w:r w:rsidRPr="00614524">
        <w:rPr>
          <w:rFonts w:ascii="Calibri" w:eastAsia="Arial" w:hAnsi="Calibri" w:cs="Calibri"/>
          <w:sz w:val="22"/>
          <w:szCs w:val="22"/>
          <w:lang w:val="ro-RO"/>
        </w:rPr>
        <w:t>Furnizorul ajutorului își rezervă dreptul de a stopa acordarea/plata ajutorului</w:t>
      </w:r>
      <w:r w:rsidR="00CD6075" w:rsidRPr="00614524">
        <w:rPr>
          <w:rFonts w:ascii="Calibri" w:eastAsia="Arial" w:hAnsi="Calibri" w:cs="Calibri"/>
          <w:sz w:val="22"/>
          <w:szCs w:val="22"/>
          <w:lang w:val="ro-RO"/>
        </w:rPr>
        <w:t xml:space="preserve"> </w:t>
      </w:r>
      <w:r w:rsidR="00CD6075" w:rsidRPr="00614524">
        <w:rPr>
          <w:rFonts w:eastAsia="Arial"/>
          <w:sz w:val="24"/>
          <w:szCs w:val="24"/>
          <w:lang w:val="ro-MD" w:eastAsia="ro-RO"/>
        </w:rPr>
        <w:t>de minimis și ajutorului de stat regional</w:t>
      </w:r>
      <w:r w:rsidRPr="00614524">
        <w:rPr>
          <w:rFonts w:ascii="Calibri" w:eastAsia="Arial" w:hAnsi="Calibri" w:cs="Calibri"/>
          <w:sz w:val="22"/>
          <w:szCs w:val="22"/>
          <w:lang w:val="ro-RO"/>
        </w:rPr>
        <w:t xml:space="preserve"> sau de a solicita recuperarea ajutorului deja plătit, în cazul în care documentele şi informaţiile furnizate de către beneficiar în documentele depuse se dovedesc a fi incorecte sau false.</w:t>
      </w:r>
    </w:p>
    <w:p w14:paraId="0D21320B" w14:textId="77777777" w:rsidR="00CD6075" w:rsidRPr="00614524" w:rsidRDefault="00CD6075" w:rsidP="00CD6075">
      <w:pPr>
        <w:pStyle w:val="ListParagraph"/>
        <w:jc w:val="both"/>
        <w:rPr>
          <w:rFonts w:ascii="Calibri" w:eastAsia="Arial" w:hAnsi="Calibri" w:cs="Calibri"/>
          <w:sz w:val="22"/>
          <w:szCs w:val="22"/>
          <w:lang w:val="ro-RO"/>
        </w:rPr>
      </w:pPr>
    </w:p>
    <w:p w14:paraId="60FDDF10" w14:textId="14FC6D41" w:rsidR="004C4840" w:rsidRPr="00DF3F86" w:rsidRDefault="004C4840" w:rsidP="00DF3F86">
      <w:pPr>
        <w:pStyle w:val="ListParagraph"/>
        <w:numPr>
          <w:ilvl w:val="0"/>
          <w:numId w:val="81"/>
        </w:numPr>
        <w:jc w:val="both"/>
        <w:rPr>
          <w:rFonts w:ascii="Calibri" w:eastAsia="Arial" w:hAnsi="Calibri" w:cs="Calibri"/>
          <w:sz w:val="22"/>
          <w:szCs w:val="22"/>
          <w:lang w:val="ro-RO"/>
        </w:rPr>
      </w:pPr>
      <w:r w:rsidRPr="00DF3F86">
        <w:rPr>
          <w:rFonts w:ascii="Calibri" w:eastAsia="Arial" w:hAnsi="Calibri" w:cs="Calibri"/>
          <w:sz w:val="22"/>
          <w:szCs w:val="22"/>
          <w:lang w:val="ro-RO"/>
        </w:rPr>
        <w:t>Dacă, oricând în perioada de implementare și respectiv durabilitate a proiectului menționate la art. (2) din Condițiile generale, se constată că nu a fost respectată regula de cumul pentru acordarea ajutoarelor menționate la alin. (3) al prezentului articol, la momentul solicitării și/sau acordării, în baza unor informații incomplete și/sau incorecte furnizate de către solicitant/parteneri, beneficiarul ajutorului de stat și/sau ajutorului de minimis fiind îndreptățiți la o valoare mai mică a ajutorului acordat, contractul de finanțare va fi reziliat și finanțarea acordată va fi recuperată integral.</w:t>
      </w:r>
    </w:p>
    <w:p w14:paraId="5652223E" w14:textId="77777777" w:rsidR="00E16B94" w:rsidRPr="00DF3F86" w:rsidRDefault="00E16B94" w:rsidP="00DF3F86">
      <w:pPr>
        <w:pStyle w:val="ListParagraph"/>
        <w:ind w:left="696"/>
        <w:rPr>
          <w:rFonts w:ascii="Calibri" w:eastAsia="Arial" w:hAnsi="Calibri" w:cs="Calibri"/>
          <w:sz w:val="22"/>
          <w:szCs w:val="22"/>
          <w:lang w:val="ro-RO"/>
        </w:rPr>
      </w:pPr>
    </w:p>
    <w:p w14:paraId="329ABC40" w14:textId="4D549D45" w:rsidR="001F734E" w:rsidRDefault="00286740" w:rsidP="00DF3F86">
      <w:pPr>
        <w:pStyle w:val="ListParagraph"/>
        <w:numPr>
          <w:ilvl w:val="0"/>
          <w:numId w:val="81"/>
        </w:numPr>
        <w:jc w:val="both"/>
        <w:rPr>
          <w:rFonts w:ascii="Calibri" w:eastAsia="Arial" w:hAnsi="Calibri" w:cs="Calibri"/>
          <w:sz w:val="22"/>
          <w:szCs w:val="22"/>
          <w:lang w:val="ro-RO"/>
        </w:rPr>
      </w:pPr>
      <w:r w:rsidRPr="00DF3F86">
        <w:rPr>
          <w:rFonts w:ascii="Calibri" w:eastAsia="Arial" w:hAnsi="Calibri" w:cs="Calibri"/>
          <w:sz w:val="22"/>
          <w:szCs w:val="22"/>
          <w:lang w:val="ro-RO"/>
        </w:rPr>
        <w:t xml:space="preserve">Dacă implementarea proiectului nu conduce la realizarea unei investiții </w:t>
      </w:r>
      <w:r w:rsidR="00DE5FD3" w:rsidRPr="00DF3F86">
        <w:rPr>
          <w:rFonts w:ascii="Calibri" w:eastAsia="Arial" w:hAnsi="Calibri" w:cs="Calibri"/>
          <w:sz w:val="22"/>
          <w:szCs w:val="22"/>
          <w:lang w:val="ro-RO"/>
        </w:rPr>
        <w:t>obiect al cererii de finanţare</w:t>
      </w:r>
      <w:r w:rsidRPr="00DF3F86">
        <w:rPr>
          <w:rFonts w:ascii="Calibri" w:eastAsia="Arial" w:hAnsi="Calibri" w:cs="Calibri"/>
          <w:sz w:val="22"/>
          <w:szCs w:val="22"/>
          <w:lang w:val="ro-RO"/>
        </w:rPr>
        <w:t xml:space="preserve">, în conformitate cu prevederile Regulamentului (UE) nr. 651/2014 al Comisiei, și prevederile ghidului specific, la finalul exercițiului financiar ulterior anului în care se finalizează implementarea proiectului, AM va rezilia contractul de finanțare și finanțarea acordată va fi recuperată </w:t>
      </w:r>
      <w:r w:rsidR="005C1A1A" w:rsidRPr="00DF3F86">
        <w:rPr>
          <w:rFonts w:ascii="Calibri" w:eastAsia="Arial" w:hAnsi="Calibri" w:cs="Calibri"/>
          <w:sz w:val="22"/>
          <w:szCs w:val="22"/>
          <w:lang w:val="ro-RO"/>
        </w:rPr>
        <w:t>integral</w:t>
      </w:r>
      <w:r w:rsidRPr="00DF3F86">
        <w:rPr>
          <w:rFonts w:ascii="Calibri" w:eastAsia="Arial" w:hAnsi="Calibri" w:cs="Calibri"/>
          <w:sz w:val="22"/>
          <w:szCs w:val="22"/>
          <w:lang w:val="ro-RO"/>
        </w:rPr>
        <w:t>.</w:t>
      </w:r>
      <w:r w:rsidR="001F734E" w:rsidRPr="00DF3F86">
        <w:rPr>
          <w:rFonts w:ascii="Calibri" w:eastAsia="Arial" w:hAnsi="Calibri" w:cs="Calibri"/>
          <w:sz w:val="22"/>
          <w:szCs w:val="22"/>
          <w:lang w:val="ro-RO"/>
        </w:rPr>
        <w:t>Constatarea nerespectării condițiilor de acordare a ajutoarelor, oricând pe perioada de valabilitate a contractului de finanțare, conduce la rezilirea contractului de finanțare și recuperarea ajutoarelor acordate.</w:t>
      </w:r>
    </w:p>
    <w:p w14:paraId="35C6AE72" w14:textId="77777777" w:rsidR="00D85D37" w:rsidRPr="00D85D37" w:rsidRDefault="00D85D37" w:rsidP="00D85D37">
      <w:pPr>
        <w:pStyle w:val="ListParagraph"/>
        <w:rPr>
          <w:rFonts w:ascii="Calibri" w:eastAsia="Arial" w:hAnsi="Calibri" w:cs="Calibri"/>
          <w:sz w:val="22"/>
          <w:szCs w:val="22"/>
          <w:lang w:val="ro-RO"/>
        </w:rPr>
      </w:pPr>
    </w:p>
    <w:p w14:paraId="07F64884" w14:textId="45823D03" w:rsidR="00D85D37" w:rsidRDefault="00D85D37" w:rsidP="00D85D37">
      <w:pPr>
        <w:pStyle w:val="ListParagraph"/>
        <w:numPr>
          <w:ilvl w:val="0"/>
          <w:numId w:val="81"/>
        </w:numPr>
        <w:jc w:val="both"/>
        <w:rPr>
          <w:rFonts w:ascii="Calibri" w:eastAsia="Arial" w:hAnsi="Calibri" w:cs="Calibri"/>
          <w:sz w:val="22"/>
          <w:szCs w:val="22"/>
          <w:lang w:val="ro-RO"/>
        </w:rPr>
      </w:pPr>
      <w:r w:rsidRPr="00763A4C">
        <w:rPr>
          <w:rFonts w:ascii="Calibri" w:eastAsia="Arial" w:hAnsi="Calibri" w:cs="Calibri"/>
          <w:sz w:val="22"/>
          <w:szCs w:val="22"/>
          <w:lang w:val="ro-RO"/>
        </w:rPr>
        <w:t>Constatarea nerespectării condițiilor de acordare a ajutoarelor, oricând pe perioada de valabilitate a contractului de finanțare, conduce la rezilirea contractului de finanțare și recuperarea ajutoarelor acordate.</w:t>
      </w:r>
    </w:p>
    <w:p w14:paraId="24C62693" w14:textId="77777777" w:rsidR="00D85D37" w:rsidRPr="00D85D37" w:rsidRDefault="00D85D37" w:rsidP="00D85D37">
      <w:pPr>
        <w:pStyle w:val="ListParagraph"/>
        <w:rPr>
          <w:rFonts w:ascii="Calibri" w:eastAsia="Arial" w:hAnsi="Calibri" w:cs="Calibri"/>
          <w:sz w:val="22"/>
          <w:szCs w:val="22"/>
          <w:lang w:val="ro-RO"/>
        </w:rPr>
      </w:pPr>
    </w:p>
    <w:p w14:paraId="306B7076" w14:textId="77777777" w:rsidR="00D85D37" w:rsidRPr="00763A4C" w:rsidRDefault="00D85D37" w:rsidP="00D85D37">
      <w:pPr>
        <w:pStyle w:val="ListParagraph"/>
        <w:jc w:val="both"/>
        <w:rPr>
          <w:rFonts w:ascii="Calibri" w:eastAsia="Arial" w:hAnsi="Calibri" w:cs="Calibri"/>
          <w:sz w:val="22"/>
          <w:szCs w:val="22"/>
          <w:lang w:val="ro-RO"/>
        </w:rPr>
      </w:pPr>
    </w:p>
    <w:p w14:paraId="7534AA94" w14:textId="2F25AEEB" w:rsidR="001F734E" w:rsidRPr="00920972" w:rsidRDefault="001F734E" w:rsidP="00DF3F86">
      <w:pPr>
        <w:pStyle w:val="ListParagraph"/>
        <w:numPr>
          <w:ilvl w:val="0"/>
          <w:numId w:val="81"/>
        </w:numPr>
        <w:jc w:val="both"/>
        <w:rPr>
          <w:rFonts w:ascii="Calibri" w:eastAsia="Arial" w:hAnsi="Calibri" w:cs="Calibri"/>
          <w:sz w:val="22"/>
          <w:szCs w:val="22"/>
          <w:lang w:val="ro-RO"/>
        </w:rPr>
      </w:pPr>
      <w:r w:rsidRPr="00DF3F86">
        <w:rPr>
          <w:rFonts w:ascii="Calibri" w:eastAsia="Arial" w:hAnsi="Calibri" w:cs="Calibri"/>
          <w:sz w:val="22"/>
          <w:szCs w:val="22"/>
          <w:lang w:val="ro-RO"/>
        </w:rPr>
        <w:t xml:space="preserve">Beneficiarul trebuie să asigure o contribuție proprie la valoarea eligibilă și neeligibilă a proiectului, </w:t>
      </w:r>
      <w:r w:rsidR="006A7BE3" w:rsidRPr="00DF3F86">
        <w:rPr>
          <w:rFonts w:ascii="Calibri" w:eastAsia="Arial" w:hAnsi="Calibri" w:cs="Calibri"/>
          <w:sz w:val="22"/>
          <w:szCs w:val="22"/>
          <w:lang w:val="ro-RO"/>
        </w:rPr>
        <w:t xml:space="preserve">precum și costurile asociate asigurării mentenanței și operării investiției propuse, </w:t>
      </w:r>
      <w:r w:rsidRPr="00DF3F86">
        <w:rPr>
          <w:rFonts w:ascii="Calibri" w:eastAsia="Arial" w:hAnsi="Calibri" w:cs="Calibri"/>
          <w:sz w:val="22"/>
          <w:szCs w:val="22"/>
          <w:lang w:val="ro-RO"/>
        </w:rPr>
        <w:t xml:space="preserve">din resurse proprii, fie din resurse atrase, sub o formă care să nu facă obiectul niciunui alt </w:t>
      </w:r>
      <w:r w:rsidRPr="00920972">
        <w:rPr>
          <w:rFonts w:ascii="Calibri" w:eastAsia="Arial" w:hAnsi="Calibri" w:cs="Calibri"/>
          <w:sz w:val="22"/>
          <w:szCs w:val="22"/>
          <w:lang w:val="ro-RO"/>
        </w:rPr>
        <w:t>ajutor public.</w:t>
      </w:r>
    </w:p>
    <w:p w14:paraId="53B4415D" w14:textId="77777777" w:rsidR="00DF3F86" w:rsidRPr="00920972" w:rsidRDefault="00DF3F86" w:rsidP="00DF3F86">
      <w:pPr>
        <w:pStyle w:val="ListParagraph"/>
        <w:ind w:left="478"/>
        <w:jc w:val="both"/>
        <w:rPr>
          <w:rFonts w:ascii="Calibri" w:eastAsia="Arial" w:hAnsi="Calibri" w:cs="Calibri"/>
          <w:sz w:val="22"/>
          <w:szCs w:val="22"/>
          <w:lang w:val="ro-RO"/>
        </w:rPr>
      </w:pPr>
    </w:p>
    <w:p w14:paraId="0080ECFA" w14:textId="453C7E60" w:rsidR="001F734E" w:rsidRPr="00920972" w:rsidRDefault="001F734E" w:rsidP="00DF3F86">
      <w:pPr>
        <w:pStyle w:val="ListParagraph"/>
        <w:numPr>
          <w:ilvl w:val="0"/>
          <w:numId w:val="81"/>
        </w:numPr>
        <w:jc w:val="both"/>
        <w:rPr>
          <w:rFonts w:ascii="Calibri" w:eastAsia="Arial" w:hAnsi="Calibri" w:cs="Calibri"/>
          <w:sz w:val="22"/>
          <w:szCs w:val="22"/>
          <w:lang w:val="ro-RO"/>
        </w:rPr>
      </w:pPr>
      <w:r w:rsidRPr="00920972">
        <w:rPr>
          <w:rFonts w:ascii="Calibri" w:eastAsia="Arial" w:hAnsi="Calibri" w:cs="Calibri"/>
          <w:sz w:val="22"/>
          <w:szCs w:val="22"/>
          <w:lang w:val="ro-RO"/>
        </w:rPr>
        <w:t xml:space="preserve">Finanțarea nerambursabilă pentru realizarea proiectului propus prin cererea de finanțare, se acordă eșalonat, în una sau mai multe tranșe. </w:t>
      </w:r>
    </w:p>
    <w:p w14:paraId="3CC910CD" w14:textId="77777777" w:rsidR="00DF3F86" w:rsidRPr="00920972" w:rsidRDefault="00DF3F86" w:rsidP="00920972">
      <w:pPr>
        <w:jc w:val="both"/>
        <w:rPr>
          <w:rFonts w:ascii="Calibri" w:eastAsia="Arial" w:hAnsi="Calibri" w:cs="Calibri"/>
          <w:sz w:val="22"/>
          <w:szCs w:val="22"/>
          <w:highlight w:val="yellow"/>
          <w:lang w:val="ro-RO"/>
        </w:rPr>
      </w:pPr>
    </w:p>
    <w:p w14:paraId="6D0FD403" w14:textId="7883818C" w:rsidR="001F734E" w:rsidRDefault="001F734E" w:rsidP="00DF3F86">
      <w:pPr>
        <w:pStyle w:val="ListParagraph"/>
        <w:numPr>
          <w:ilvl w:val="0"/>
          <w:numId w:val="81"/>
        </w:numPr>
        <w:tabs>
          <w:tab w:val="left" w:pos="851"/>
        </w:tabs>
        <w:jc w:val="both"/>
        <w:rPr>
          <w:rFonts w:ascii="Calibri" w:eastAsia="Arial" w:hAnsi="Calibri" w:cs="Calibri"/>
          <w:sz w:val="22"/>
          <w:szCs w:val="22"/>
          <w:lang w:val="ro-RO"/>
        </w:rPr>
      </w:pPr>
      <w:r w:rsidRPr="00DF3F86">
        <w:rPr>
          <w:rFonts w:ascii="Calibri" w:eastAsia="Arial" w:hAnsi="Calibri" w:cs="Calibri"/>
          <w:sz w:val="22"/>
          <w:szCs w:val="22"/>
          <w:lang w:val="ro-RO"/>
        </w:rPr>
        <w:t xml:space="preserve">Beneficiarul are obligația de a pune la dispoziția </w:t>
      </w:r>
      <w:r w:rsidR="00E16B94" w:rsidRPr="00DF3F86">
        <w:rPr>
          <w:rFonts w:ascii="Calibri" w:eastAsia="Arial" w:hAnsi="Calibri" w:cs="Calibri"/>
          <w:sz w:val="22"/>
          <w:szCs w:val="22"/>
          <w:lang w:val="ro-RO"/>
        </w:rPr>
        <w:t xml:space="preserve">AM PR SE </w:t>
      </w:r>
      <w:r w:rsidRPr="00DF3F86">
        <w:rPr>
          <w:rFonts w:ascii="Calibri" w:eastAsia="Arial" w:hAnsi="Calibri" w:cs="Calibri"/>
          <w:sz w:val="22"/>
          <w:szCs w:val="22"/>
          <w:lang w:val="ro-RO"/>
        </w:rPr>
        <w:t>, în formatul și în termenul solicitate de către acesta, toate datele și informațiile necesare în vederea respectării procedurilor de raportare și monitorizare a ajutoarelor ce îi revin ca responsabilitate.</w:t>
      </w:r>
    </w:p>
    <w:p w14:paraId="45E7817C" w14:textId="77777777" w:rsidR="007802F3" w:rsidRPr="007802F3" w:rsidRDefault="007802F3" w:rsidP="007802F3">
      <w:pPr>
        <w:pStyle w:val="ListParagraph"/>
        <w:rPr>
          <w:rFonts w:ascii="Calibri" w:eastAsia="Arial" w:hAnsi="Calibri" w:cs="Calibri"/>
          <w:sz w:val="22"/>
          <w:szCs w:val="22"/>
          <w:lang w:val="ro-RO"/>
        </w:rPr>
      </w:pPr>
    </w:p>
    <w:p w14:paraId="36259452" w14:textId="4743C016" w:rsidR="00597881" w:rsidRPr="00614524" w:rsidRDefault="007802F3" w:rsidP="00597881">
      <w:pPr>
        <w:pStyle w:val="ListParagraph"/>
        <w:numPr>
          <w:ilvl w:val="0"/>
          <w:numId w:val="81"/>
        </w:numPr>
        <w:tabs>
          <w:tab w:val="left" w:pos="851"/>
        </w:tabs>
        <w:jc w:val="both"/>
        <w:rPr>
          <w:rFonts w:ascii="Calibri" w:eastAsia="Arial" w:hAnsi="Calibri" w:cs="Calibri"/>
          <w:sz w:val="22"/>
          <w:szCs w:val="22"/>
          <w:lang w:val="ro-RO"/>
        </w:rPr>
      </w:pPr>
      <w:r w:rsidRPr="00614524">
        <w:rPr>
          <w:rFonts w:ascii="Calibri" w:eastAsia="Arial" w:hAnsi="Calibri" w:cs="Calibri"/>
          <w:sz w:val="22"/>
          <w:szCs w:val="22"/>
          <w:lang w:val="ro-RO"/>
        </w:rPr>
        <w:t xml:space="preserve">Beneficiarii ajutorului de minimis și ajutorului de stat regional acordat și furnizorul ajutorului de minimis și ajutorului de stat regional trebuie să păstreze toate documentele aferente acestuia timp de 10 ani de la data la care a fost făcută ultima alocare specifică şi sunt obligaţi să le pună la dispoziţia Consiliului Concurenţei sau a furnizorului ori de câte ori acestea sunt solicitate. Această evidenţă trebuie să conţină informaţiile necesare pentru a demonstra respectarea tuturor condiţiilor impuse prin actul de acordare, cum sunt: </w:t>
      </w:r>
    </w:p>
    <w:p w14:paraId="5BF0B337" w14:textId="77777777" w:rsidR="00597881" w:rsidRPr="00614524" w:rsidRDefault="00597881" w:rsidP="00597881">
      <w:pPr>
        <w:pStyle w:val="ListParagraph"/>
        <w:numPr>
          <w:ilvl w:val="0"/>
          <w:numId w:val="83"/>
        </w:numPr>
        <w:tabs>
          <w:tab w:val="left" w:pos="851"/>
        </w:tabs>
        <w:jc w:val="both"/>
        <w:rPr>
          <w:rFonts w:ascii="Calibri" w:eastAsia="Arial" w:hAnsi="Calibri" w:cs="Calibri"/>
          <w:sz w:val="22"/>
          <w:szCs w:val="22"/>
          <w:lang w:val="ro-RO"/>
        </w:rPr>
      </w:pPr>
      <w:r w:rsidRPr="00614524">
        <w:rPr>
          <w:rFonts w:ascii="Calibri" w:eastAsia="Arial" w:hAnsi="Calibri" w:cs="Calibri"/>
          <w:sz w:val="22"/>
          <w:szCs w:val="22"/>
        </w:rPr>
        <w:t xml:space="preserve">datele de identificare a beneficiarului, </w:t>
      </w:r>
    </w:p>
    <w:p w14:paraId="58B681DD" w14:textId="77777777" w:rsidR="00597881" w:rsidRPr="00614524" w:rsidRDefault="00597881" w:rsidP="00597881">
      <w:pPr>
        <w:pStyle w:val="ListParagraph"/>
        <w:numPr>
          <w:ilvl w:val="0"/>
          <w:numId w:val="83"/>
        </w:numPr>
        <w:tabs>
          <w:tab w:val="left" w:pos="851"/>
        </w:tabs>
        <w:jc w:val="both"/>
        <w:rPr>
          <w:rFonts w:ascii="Calibri" w:eastAsia="Arial" w:hAnsi="Calibri" w:cs="Calibri"/>
          <w:sz w:val="22"/>
          <w:szCs w:val="22"/>
          <w:lang w:val="ro-RO"/>
        </w:rPr>
      </w:pPr>
      <w:r w:rsidRPr="00614524">
        <w:rPr>
          <w:rFonts w:ascii="Calibri" w:eastAsia="Arial" w:hAnsi="Calibri" w:cs="Calibri"/>
          <w:sz w:val="22"/>
          <w:szCs w:val="22"/>
        </w:rPr>
        <w:t>durata, valoarea, momentul şi modalitatea acordării ajutorului,</w:t>
      </w:r>
    </w:p>
    <w:p w14:paraId="6DE9BCFF" w14:textId="3FBD3567" w:rsidR="00597881" w:rsidRPr="00614524" w:rsidRDefault="00597881" w:rsidP="00597881">
      <w:pPr>
        <w:pStyle w:val="ListParagraph"/>
        <w:numPr>
          <w:ilvl w:val="0"/>
          <w:numId w:val="83"/>
        </w:numPr>
        <w:tabs>
          <w:tab w:val="left" w:pos="851"/>
        </w:tabs>
        <w:jc w:val="both"/>
        <w:rPr>
          <w:rFonts w:ascii="Calibri" w:eastAsia="Arial" w:hAnsi="Calibri" w:cs="Calibri"/>
          <w:sz w:val="22"/>
          <w:szCs w:val="22"/>
          <w:lang w:val="ro-RO"/>
        </w:rPr>
      </w:pPr>
      <w:r w:rsidRPr="00614524">
        <w:rPr>
          <w:rFonts w:ascii="Calibri" w:eastAsia="Arial" w:hAnsi="Calibri" w:cs="Calibri"/>
          <w:sz w:val="22"/>
          <w:szCs w:val="22"/>
        </w:rPr>
        <w:t>originea a</w:t>
      </w:r>
      <w:r w:rsidRPr="00614524">
        <w:rPr>
          <w:rFonts w:ascii="Calibri" w:eastAsia="Arial" w:hAnsi="Calibri" w:cs="Calibri"/>
          <w:sz w:val="22"/>
          <w:szCs w:val="22"/>
          <w:lang w:val="ro-RO"/>
        </w:rPr>
        <w:t>jutorului</w:t>
      </w:r>
      <w:r w:rsidRPr="00614524">
        <w:rPr>
          <w:rFonts w:ascii="Calibri" w:eastAsia="Arial" w:hAnsi="Calibri" w:cs="Calibri"/>
          <w:sz w:val="22"/>
          <w:szCs w:val="22"/>
        </w:rPr>
        <w:t>, durata, metoda de calcul a ajut</w:t>
      </w:r>
      <w:r w:rsidRPr="00614524">
        <w:rPr>
          <w:rFonts w:ascii="Calibri" w:eastAsia="Arial" w:hAnsi="Calibri" w:cs="Calibri"/>
          <w:sz w:val="22"/>
          <w:szCs w:val="22"/>
          <w:lang w:val="ro-RO"/>
        </w:rPr>
        <w:t>orului</w:t>
      </w:r>
      <w:r w:rsidRPr="00614524">
        <w:rPr>
          <w:rFonts w:ascii="Calibri" w:eastAsia="Arial" w:hAnsi="Calibri" w:cs="Calibri"/>
          <w:sz w:val="22"/>
          <w:szCs w:val="22"/>
        </w:rPr>
        <w:t xml:space="preserve"> acordat. </w:t>
      </w:r>
    </w:p>
    <w:p w14:paraId="33662D78" w14:textId="760DE201" w:rsidR="00DA42C4" w:rsidRPr="00614524" w:rsidRDefault="00DA42C4" w:rsidP="00DA42C4">
      <w:pPr>
        <w:tabs>
          <w:tab w:val="left" w:pos="851"/>
        </w:tabs>
        <w:jc w:val="both"/>
        <w:rPr>
          <w:rFonts w:ascii="Calibri" w:eastAsia="Arial" w:hAnsi="Calibri" w:cs="Calibri"/>
          <w:sz w:val="22"/>
          <w:szCs w:val="22"/>
          <w:lang w:val="ro-RO"/>
        </w:rPr>
      </w:pPr>
    </w:p>
    <w:p w14:paraId="556B3322" w14:textId="5AD0D176" w:rsidR="00EF7F38" w:rsidRPr="00614524" w:rsidRDefault="00DA42C4" w:rsidP="00EF7F38">
      <w:pPr>
        <w:pStyle w:val="ListParagraph"/>
        <w:numPr>
          <w:ilvl w:val="0"/>
          <w:numId w:val="81"/>
        </w:numPr>
        <w:tabs>
          <w:tab w:val="left" w:pos="851"/>
        </w:tabs>
        <w:jc w:val="both"/>
        <w:rPr>
          <w:rFonts w:ascii="Calibri" w:eastAsia="Arial" w:hAnsi="Calibri" w:cs="Calibri"/>
          <w:sz w:val="22"/>
          <w:szCs w:val="22"/>
        </w:rPr>
      </w:pPr>
      <w:r w:rsidRPr="00614524">
        <w:rPr>
          <w:rFonts w:ascii="Calibri" w:eastAsia="Arial" w:hAnsi="Calibri" w:cs="Calibri"/>
          <w:sz w:val="22"/>
          <w:szCs w:val="22"/>
        </w:rPr>
        <w:lastRenderedPageBreak/>
        <w:t xml:space="preserve">Furnizorul ajutorului </w:t>
      </w:r>
      <w:r w:rsidRPr="00614524">
        <w:rPr>
          <w:rFonts w:ascii="Calibri" w:eastAsia="Arial" w:hAnsi="Calibri" w:cs="Calibri"/>
          <w:sz w:val="22"/>
          <w:szCs w:val="22"/>
          <w:lang w:val="ro-RO"/>
        </w:rPr>
        <w:t>are dreptul</w:t>
      </w:r>
      <w:r w:rsidRPr="00614524">
        <w:rPr>
          <w:rFonts w:ascii="Calibri" w:eastAsia="Arial" w:hAnsi="Calibri" w:cs="Calibri"/>
          <w:sz w:val="22"/>
          <w:szCs w:val="22"/>
        </w:rPr>
        <w:t xml:space="preserve"> să realizeze, cu</w:t>
      </w:r>
      <w:r w:rsidRPr="00614524">
        <w:rPr>
          <w:rFonts w:ascii="Calibri" w:eastAsia="Arial" w:hAnsi="Calibri" w:cs="Calibri"/>
          <w:sz w:val="22"/>
          <w:szCs w:val="22"/>
          <w:lang w:val="ro-RO"/>
        </w:rPr>
        <w:t xml:space="preserve"> </w:t>
      </w:r>
      <w:r w:rsidRPr="00614524">
        <w:rPr>
          <w:rFonts w:ascii="Calibri" w:eastAsia="Arial" w:hAnsi="Calibri" w:cs="Calibri"/>
          <w:sz w:val="22"/>
          <w:szCs w:val="22"/>
        </w:rPr>
        <w:t xml:space="preserve">respectarea dispozițiilor legale în vigoare, controale la faţa locului. De asemenea, </w:t>
      </w:r>
      <w:r w:rsidRPr="00614524">
        <w:rPr>
          <w:rFonts w:ascii="Calibri" w:eastAsia="Arial" w:hAnsi="Calibri" w:cs="Calibri"/>
          <w:sz w:val="22"/>
          <w:szCs w:val="22"/>
          <w:lang w:val="ro-RO"/>
        </w:rPr>
        <w:t>f</w:t>
      </w:r>
      <w:r w:rsidRPr="00614524">
        <w:rPr>
          <w:rFonts w:ascii="Calibri" w:eastAsia="Arial" w:hAnsi="Calibri" w:cs="Calibri"/>
          <w:sz w:val="22"/>
          <w:szCs w:val="22"/>
        </w:rPr>
        <w:t>urnizorul ajutorului</w:t>
      </w:r>
      <w:r w:rsidRPr="00614524">
        <w:rPr>
          <w:rFonts w:ascii="Calibri" w:eastAsia="Arial" w:hAnsi="Calibri" w:cs="Calibri"/>
          <w:sz w:val="22"/>
          <w:szCs w:val="22"/>
          <w:lang w:val="ro-RO"/>
        </w:rPr>
        <w:t xml:space="preserve"> </w:t>
      </w:r>
      <w:r w:rsidRPr="00614524">
        <w:rPr>
          <w:rFonts w:ascii="Calibri" w:eastAsia="Arial" w:hAnsi="Calibri" w:cs="Calibri"/>
          <w:sz w:val="22"/>
          <w:szCs w:val="22"/>
        </w:rPr>
        <w:t>va</w:t>
      </w:r>
      <w:r w:rsidRPr="00614524">
        <w:rPr>
          <w:rFonts w:ascii="Calibri" w:eastAsia="Arial" w:hAnsi="Calibri" w:cs="Calibri"/>
          <w:sz w:val="22"/>
          <w:szCs w:val="22"/>
          <w:lang w:val="ro-RO"/>
        </w:rPr>
        <w:t xml:space="preserve"> </w:t>
      </w:r>
      <w:r w:rsidRPr="00614524">
        <w:rPr>
          <w:rFonts w:ascii="Calibri" w:eastAsia="Arial" w:hAnsi="Calibri" w:cs="Calibri"/>
          <w:sz w:val="22"/>
          <w:szCs w:val="22"/>
        </w:rPr>
        <w:t>verifica respectarea condiţiilor de acordare a a</w:t>
      </w:r>
      <w:r w:rsidRPr="00614524">
        <w:rPr>
          <w:rFonts w:ascii="Calibri" w:eastAsia="Arial" w:hAnsi="Calibri" w:cs="Calibri"/>
          <w:sz w:val="22"/>
          <w:szCs w:val="22"/>
          <w:lang w:val="ro-RO"/>
        </w:rPr>
        <w:t>cestuia</w:t>
      </w:r>
      <w:r w:rsidRPr="00614524">
        <w:rPr>
          <w:rFonts w:ascii="Calibri" w:eastAsia="Arial" w:hAnsi="Calibri" w:cs="Calibri"/>
          <w:sz w:val="22"/>
          <w:szCs w:val="22"/>
        </w:rPr>
        <w:t xml:space="preserve"> şi va dispune măsurile ce se impun în situaţia</w:t>
      </w:r>
      <w:r w:rsidRPr="00614524">
        <w:rPr>
          <w:rFonts w:ascii="Calibri" w:eastAsia="Arial" w:hAnsi="Calibri" w:cs="Calibri"/>
          <w:sz w:val="22"/>
          <w:szCs w:val="22"/>
          <w:lang w:val="ro-RO"/>
        </w:rPr>
        <w:t xml:space="preserve"> </w:t>
      </w:r>
      <w:r w:rsidRPr="00614524">
        <w:rPr>
          <w:rFonts w:ascii="Calibri" w:eastAsia="Arial" w:hAnsi="Calibri" w:cs="Calibri"/>
          <w:sz w:val="22"/>
          <w:szCs w:val="22"/>
        </w:rPr>
        <w:t>în care aceste condiţii nu au fost respectate.</w:t>
      </w:r>
      <w:r w:rsidR="00EF7F38" w:rsidRPr="00614524">
        <w:rPr>
          <w:rFonts w:ascii="Calibri" w:eastAsia="Arial" w:hAnsi="Calibri" w:cs="Calibri"/>
          <w:sz w:val="22"/>
          <w:szCs w:val="22"/>
          <w:lang w:val="ro-RO"/>
        </w:rPr>
        <w:t xml:space="preserve"> </w:t>
      </w:r>
    </w:p>
    <w:p w14:paraId="27D68608" w14:textId="27CFFBB5" w:rsidR="00EF7F38" w:rsidRPr="00614524" w:rsidRDefault="00EF7F38" w:rsidP="00EF7F38">
      <w:pPr>
        <w:pStyle w:val="ListParagraph"/>
        <w:numPr>
          <w:ilvl w:val="0"/>
          <w:numId w:val="81"/>
        </w:numPr>
        <w:tabs>
          <w:tab w:val="left" w:pos="851"/>
        </w:tabs>
        <w:jc w:val="both"/>
        <w:rPr>
          <w:rFonts w:ascii="Calibri" w:eastAsia="Arial" w:hAnsi="Calibri" w:cs="Calibri"/>
          <w:sz w:val="22"/>
          <w:szCs w:val="22"/>
        </w:rPr>
      </w:pPr>
      <w:r w:rsidRPr="00614524">
        <w:rPr>
          <w:rFonts w:ascii="Calibri" w:eastAsia="Arial" w:hAnsi="Calibri" w:cs="Calibri"/>
          <w:sz w:val="22"/>
          <w:szCs w:val="22"/>
          <w:lang w:val="ro-RO"/>
        </w:rPr>
        <w:t xml:space="preserve"> </w:t>
      </w:r>
      <w:r w:rsidRPr="00614524">
        <w:rPr>
          <w:rFonts w:ascii="Calibri" w:eastAsia="Calibri" w:hAnsi="Calibri" w:cs="Calibri"/>
          <w:sz w:val="22"/>
          <w:szCs w:val="22"/>
          <w:lang w:val="ro-MD"/>
        </w:rPr>
        <w:t>Ajutorul de minimis și ajutorul de stat regional se recuperează în integralitate în cazul în care se constată nerespectarea condițiilor de eligibilitate oricând pe durata de derulare a contractului, în termenul de prescripție de zece ani, precum şi în situaţiile în care se constată că beneficiarii:</w:t>
      </w:r>
    </w:p>
    <w:p w14:paraId="6BE09AAC" w14:textId="77777777" w:rsidR="00EF7F38" w:rsidRPr="00614524" w:rsidRDefault="00EF7F38" w:rsidP="00EF7F38">
      <w:pPr>
        <w:numPr>
          <w:ilvl w:val="0"/>
          <w:numId w:val="85"/>
        </w:numPr>
        <w:pBdr>
          <w:top w:val="none" w:sz="4" w:space="0" w:color="000000"/>
          <w:left w:val="none" w:sz="4" w:space="0" w:color="000000"/>
          <w:bottom w:val="none" w:sz="4" w:space="0" w:color="000000"/>
          <w:right w:val="none" w:sz="4" w:space="0" w:color="000000"/>
          <w:between w:val="none" w:sz="4" w:space="0" w:color="000000"/>
        </w:pBdr>
        <w:shd w:val="clear" w:color="auto" w:fill="FFFFFF"/>
        <w:spacing w:after="80" w:line="276" w:lineRule="auto"/>
        <w:ind w:left="993" w:hanging="284"/>
        <w:contextualSpacing/>
        <w:jc w:val="both"/>
        <w:rPr>
          <w:rFonts w:ascii="Calibri" w:eastAsia="Calibri" w:hAnsi="Calibri" w:cs="Calibri"/>
          <w:sz w:val="22"/>
          <w:szCs w:val="22"/>
          <w:lang w:val="ro-MD"/>
        </w:rPr>
      </w:pPr>
      <w:r w:rsidRPr="00614524">
        <w:rPr>
          <w:rFonts w:ascii="Calibri" w:eastAsia="Calibri" w:hAnsi="Calibri" w:cs="Calibri"/>
          <w:sz w:val="22"/>
          <w:szCs w:val="22"/>
          <w:lang w:val="ro-MD"/>
        </w:rPr>
        <w:t>nu au respectat obligaţia menţinerii activităţii pentru care au primit finanţare timp de 3 ani de la data ultimei plăți;</w:t>
      </w:r>
    </w:p>
    <w:p w14:paraId="229ABA6A" w14:textId="77777777" w:rsidR="00EF7F38" w:rsidRPr="00614524" w:rsidRDefault="00EF7F38" w:rsidP="00EF7F38">
      <w:pPr>
        <w:numPr>
          <w:ilvl w:val="0"/>
          <w:numId w:val="85"/>
        </w:numPr>
        <w:pBdr>
          <w:top w:val="none" w:sz="4" w:space="0" w:color="000000"/>
          <w:left w:val="none" w:sz="4" w:space="0" w:color="000000"/>
          <w:bottom w:val="none" w:sz="4" w:space="0" w:color="000000"/>
          <w:right w:val="none" w:sz="4" w:space="0" w:color="000000"/>
          <w:between w:val="none" w:sz="4" w:space="0" w:color="000000"/>
        </w:pBdr>
        <w:shd w:val="clear" w:color="auto" w:fill="FFFFFF"/>
        <w:spacing w:after="80" w:line="276" w:lineRule="auto"/>
        <w:ind w:left="993" w:hanging="284"/>
        <w:contextualSpacing/>
        <w:jc w:val="both"/>
        <w:rPr>
          <w:rFonts w:ascii="Calibri" w:eastAsia="Calibri" w:hAnsi="Calibri" w:cs="Calibri"/>
          <w:sz w:val="22"/>
          <w:szCs w:val="22"/>
          <w:lang w:val="ro-MD"/>
        </w:rPr>
      </w:pPr>
      <w:r w:rsidRPr="00614524">
        <w:rPr>
          <w:rFonts w:ascii="Calibri" w:eastAsia="Calibri" w:hAnsi="Calibri" w:cs="Calibri"/>
          <w:sz w:val="22"/>
          <w:szCs w:val="22"/>
          <w:lang w:val="ro-MD"/>
        </w:rPr>
        <w:t>au făcut declaraţii incomplete sau neconforme cu realitatea pentru a obţine ajutorul de minimis și ajutorul de stat regional;</w:t>
      </w:r>
    </w:p>
    <w:p w14:paraId="24EE26C9" w14:textId="77777777" w:rsidR="00EF7F38" w:rsidRPr="00614524" w:rsidRDefault="00EF7F38" w:rsidP="00EF7F38">
      <w:pPr>
        <w:numPr>
          <w:ilvl w:val="0"/>
          <w:numId w:val="85"/>
        </w:numPr>
        <w:pBdr>
          <w:top w:val="none" w:sz="4" w:space="0" w:color="000000"/>
          <w:left w:val="none" w:sz="4" w:space="0" w:color="000000"/>
          <w:bottom w:val="none" w:sz="4" w:space="0" w:color="000000"/>
          <w:right w:val="none" w:sz="4" w:space="0" w:color="000000"/>
          <w:between w:val="none" w:sz="4" w:space="0" w:color="000000"/>
        </w:pBdr>
        <w:shd w:val="clear" w:color="auto" w:fill="FFFFFF"/>
        <w:spacing w:after="80" w:line="276" w:lineRule="auto"/>
        <w:ind w:left="993" w:hanging="284"/>
        <w:contextualSpacing/>
        <w:jc w:val="both"/>
        <w:rPr>
          <w:rFonts w:ascii="Calibri" w:eastAsia="Calibri" w:hAnsi="Calibri" w:cs="Calibri"/>
          <w:sz w:val="22"/>
          <w:szCs w:val="22"/>
          <w:lang w:val="ro-MD"/>
        </w:rPr>
      </w:pPr>
      <w:r w:rsidRPr="00614524">
        <w:rPr>
          <w:rFonts w:ascii="Calibri" w:eastAsia="Calibri" w:hAnsi="Calibri" w:cs="Calibri"/>
          <w:sz w:val="22"/>
          <w:szCs w:val="22"/>
          <w:lang w:val="ro-MD"/>
        </w:rPr>
        <w:t>nu au respectat obligaţiile prevăzute în contractul de finanţare, pentru care este prevăzută această sancțiune;</w:t>
      </w:r>
    </w:p>
    <w:p w14:paraId="5F52C249" w14:textId="77777777" w:rsidR="00EF7F38" w:rsidRPr="00614524" w:rsidRDefault="00EF7F38" w:rsidP="00EF7F38">
      <w:pPr>
        <w:numPr>
          <w:ilvl w:val="0"/>
          <w:numId w:val="85"/>
        </w:numPr>
        <w:pBdr>
          <w:top w:val="none" w:sz="4" w:space="0" w:color="000000"/>
          <w:left w:val="none" w:sz="4" w:space="0" w:color="000000"/>
          <w:bottom w:val="none" w:sz="4" w:space="0" w:color="000000"/>
          <w:right w:val="none" w:sz="4" w:space="0" w:color="000000"/>
          <w:between w:val="none" w:sz="4" w:space="0" w:color="000000"/>
        </w:pBdr>
        <w:shd w:val="clear" w:color="auto" w:fill="FFFFFF"/>
        <w:spacing w:after="80" w:line="276" w:lineRule="auto"/>
        <w:ind w:left="993" w:hanging="284"/>
        <w:contextualSpacing/>
        <w:jc w:val="both"/>
        <w:rPr>
          <w:rFonts w:ascii="Calibri" w:eastAsia="Calibri" w:hAnsi="Calibri" w:cs="Calibri"/>
          <w:sz w:val="22"/>
          <w:szCs w:val="22"/>
          <w:lang w:val="ro-MD"/>
        </w:rPr>
      </w:pPr>
      <w:r w:rsidRPr="00614524">
        <w:rPr>
          <w:rFonts w:ascii="Calibri" w:eastAsia="Calibri" w:hAnsi="Calibri" w:cs="Calibri"/>
          <w:sz w:val="22"/>
          <w:szCs w:val="22"/>
          <w:lang w:val="ro-MD"/>
        </w:rPr>
        <w:t>nerespectarea prevederilor Regulamentului (UE) nr. 2831/2023;</w:t>
      </w:r>
    </w:p>
    <w:p w14:paraId="04F45F7D" w14:textId="77777777" w:rsidR="00EF7F38" w:rsidRPr="00614524" w:rsidRDefault="00EF7F38" w:rsidP="00EF7F38">
      <w:pPr>
        <w:numPr>
          <w:ilvl w:val="0"/>
          <w:numId w:val="85"/>
        </w:numPr>
        <w:pBdr>
          <w:top w:val="none" w:sz="4" w:space="0" w:color="000000"/>
          <w:left w:val="none" w:sz="4" w:space="0" w:color="000000"/>
          <w:bottom w:val="none" w:sz="4" w:space="0" w:color="000000"/>
          <w:right w:val="none" w:sz="4" w:space="0" w:color="000000"/>
          <w:between w:val="none" w:sz="4" w:space="0" w:color="000000"/>
        </w:pBdr>
        <w:shd w:val="clear" w:color="auto" w:fill="FFFFFF"/>
        <w:spacing w:after="80" w:line="276" w:lineRule="auto"/>
        <w:ind w:left="993" w:hanging="284"/>
        <w:contextualSpacing/>
        <w:jc w:val="both"/>
        <w:rPr>
          <w:rFonts w:ascii="Calibri" w:eastAsia="Calibri" w:hAnsi="Calibri" w:cs="Calibri"/>
          <w:sz w:val="22"/>
          <w:szCs w:val="22"/>
          <w:lang w:val="ro-MD"/>
        </w:rPr>
      </w:pPr>
      <w:r w:rsidRPr="00614524">
        <w:rPr>
          <w:rFonts w:ascii="Calibri" w:eastAsia="Calibri" w:hAnsi="Calibri" w:cs="Calibri"/>
          <w:sz w:val="22"/>
          <w:szCs w:val="22"/>
          <w:lang w:val="ro-MD"/>
        </w:rPr>
        <w:t>nerespectarea prevederilor Regulamentului (UE) nr. 651/2014;</w:t>
      </w:r>
    </w:p>
    <w:p w14:paraId="2DFFE047" w14:textId="77777777" w:rsidR="00EF7F38" w:rsidRPr="00614524" w:rsidRDefault="00EF7F38" w:rsidP="00EF7F38">
      <w:pPr>
        <w:numPr>
          <w:ilvl w:val="0"/>
          <w:numId w:val="85"/>
        </w:numPr>
        <w:pBdr>
          <w:top w:val="none" w:sz="4" w:space="0" w:color="000000"/>
          <w:left w:val="none" w:sz="4" w:space="0" w:color="000000"/>
          <w:bottom w:val="none" w:sz="4" w:space="0" w:color="000000"/>
          <w:right w:val="none" w:sz="4" w:space="0" w:color="000000"/>
          <w:between w:val="none" w:sz="4" w:space="0" w:color="000000"/>
        </w:pBdr>
        <w:shd w:val="clear" w:color="auto" w:fill="FFFFFF"/>
        <w:spacing w:after="80" w:line="276" w:lineRule="auto"/>
        <w:ind w:left="993" w:hanging="284"/>
        <w:contextualSpacing/>
        <w:jc w:val="both"/>
        <w:rPr>
          <w:rFonts w:ascii="Calibri" w:eastAsia="Calibri" w:hAnsi="Calibri" w:cs="Calibri"/>
          <w:sz w:val="22"/>
          <w:szCs w:val="22"/>
          <w:lang w:val="ro-MD"/>
        </w:rPr>
      </w:pPr>
      <w:r w:rsidRPr="00614524">
        <w:rPr>
          <w:rFonts w:ascii="Calibri" w:eastAsia="Calibri" w:hAnsi="Calibri" w:cs="Calibri"/>
          <w:sz w:val="22"/>
          <w:szCs w:val="22"/>
          <w:lang w:val="ro-MD"/>
        </w:rPr>
        <w:t>nerespectarea prevederilor Regulamentului (UE) 1060/2021;</w:t>
      </w:r>
    </w:p>
    <w:p w14:paraId="4C4BE187" w14:textId="77777777" w:rsidR="00EF7F38" w:rsidRPr="00614524" w:rsidRDefault="00EF7F38" w:rsidP="00EF7F38">
      <w:pPr>
        <w:numPr>
          <w:ilvl w:val="0"/>
          <w:numId w:val="85"/>
        </w:numPr>
        <w:pBdr>
          <w:top w:val="none" w:sz="4" w:space="0" w:color="000000"/>
          <w:left w:val="none" w:sz="4" w:space="0" w:color="000000"/>
          <w:bottom w:val="none" w:sz="4" w:space="0" w:color="000000"/>
          <w:right w:val="none" w:sz="4" w:space="0" w:color="000000"/>
          <w:between w:val="none" w:sz="4" w:space="0" w:color="000000"/>
        </w:pBdr>
        <w:shd w:val="clear" w:color="auto" w:fill="FFFFFF"/>
        <w:spacing w:after="80" w:line="276" w:lineRule="auto"/>
        <w:ind w:left="993" w:hanging="284"/>
        <w:contextualSpacing/>
        <w:jc w:val="both"/>
        <w:rPr>
          <w:rFonts w:ascii="Calibri" w:eastAsia="Calibri" w:hAnsi="Calibri" w:cs="Calibri"/>
          <w:sz w:val="22"/>
          <w:szCs w:val="22"/>
          <w:lang w:val="ro-MD"/>
        </w:rPr>
      </w:pPr>
      <w:r w:rsidRPr="00614524">
        <w:rPr>
          <w:rFonts w:ascii="Calibri" w:eastAsia="Calibri" w:hAnsi="Calibri" w:cs="Calibri"/>
          <w:sz w:val="22"/>
          <w:szCs w:val="22"/>
          <w:lang w:val="ro-MD"/>
        </w:rPr>
        <w:t xml:space="preserve">nerespectarea prevederilor Regulamentului (UE) 1058/2021; </w:t>
      </w:r>
    </w:p>
    <w:p w14:paraId="1617DACD" w14:textId="77777777" w:rsidR="00EF7F38" w:rsidRPr="00614524" w:rsidRDefault="00EF7F38" w:rsidP="00EF7F38">
      <w:pPr>
        <w:numPr>
          <w:ilvl w:val="0"/>
          <w:numId w:val="85"/>
        </w:numPr>
        <w:pBdr>
          <w:top w:val="none" w:sz="4" w:space="0" w:color="000000"/>
          <w:left w:val="none" w:sz="4" w:space="0" w:color="000000"/>
          <w:bottom w:val="none" w:sz="4" w:space="0" w:color="000000"/>
          <w:right w:val="none" w:sz="4" w:space="0" w:color="000000"/>
          <w:between w:val="none" w:sz="4" w:space="0" w:color="000000"/>
        </w:pBdr>
        <w:shd w:val="clear" w:color="auto" w:fill="FFFFFF"/>
        <w:spacing w:after="80" w:line="276" w:lineRule="auto"/>
        <w:ind w:left="993" w:hanging="284"/>
        <w:contextualSpacing/>
        <w:jc w:val="both"/>
        <w:rPr>
          <w:rFonts w:ascii="Calibri" w:eastAsia="Calibri" w:hAnsi="Calibri" w:cs="Calibri"/>
          <w:sz w:val="22"/>
          <w:szCs w:val="22"/>
          <w:lang w:val="ro-MD"/>
        </w:rPr>
      </w:pPr>
      <w:r w:rsidRPr="00614524">
        <w:rPr>
          <w:rFonts w:ascii="Calibri" w:eastAsia="Calibri" w:hAnsi="Calibri" w:cs="Calibri"/>
          <w:sz w:val="22"/>
          <w:szCs w:val="22"/>
          <w:lang w:val="ro-MD"/>
        </w:rPr>
        <w:t>nerealizarea a niciunuia dintre obiectivele asumate prin proiect;</w:t>
      </w:r>
    </w:p>
    <w:p w14:paraId="2C31AD63" w14:textId="77777777" w:rsidR="00EF7F38" w:rsidRPr="00614524" w:rsidRDefault="00EF7F38" w:rsidP="00EF7F38">
      <w:pPr>
        <w:numPr>
          <w:ilvl w:val="0"/>
          <w:numId w:val="85"/>
        </w:numPr>
        <w:pBdr>
          <w:top w:val="none" w:sz="4" w:space="0" w:color="000000"/>
          <w:left w:val="none" w:sz="4" w:space="0" w:color="000000"/>
          <w:bottom w:val="none" w:sz="4" w:space="0" w:color="000000"/>
          <w:right w:val="none" w:sz="4" w:space="0" w:color="000000"/>
          <w:between w:val="none" w:sz="4" w:space="0" w:color="000000"/>
        </w:pBdr>
        <w:shd w:val="clear" w:color="auto" w:fill="FFFFFF"/>
        <w:spacing w:after="80" w:line="276" w:lineRule="auto"/>
        <w:ind w:left="993" w:hanging="284"/>
        <w:contextualSpacing/>
        <w:jc w:val="both"/>
        <w:rPr>
          <w:rFonts w:ascii="Calibri" w:eastAsia="Calibri" w:hAnsi="Calibri" w:cs="Calibri"/>
          <w:sz w:val="22"/>
          <w:szCs w:val="22"/>
          <w:lang w:val="ro-MD"/>
        </w:rPr>
      </w:pPr>
      <w:r w:rsidRPr="00614524">
        <w:rPr>
          <w:rFonts w:ascii="Calibri" w:eastAsia="Calibri" w:hAnsi="Calibri" w:cs="Calibri"/>
          <w:sz w:val="22"/>
          <w:szCs w:val="22"/>
          <w:lang w:val="ro-MD"/>
        </w:rPr>
        <w:t>înstrăinarea proiectului ori a bunurilor obținute prin finanțarea prevăzută în prezenta schemă de ajutor de minimis în perioada de durabilitate a proiectului. Se are în vedere atât înstrăinarea parțială cât și totală. În raport de formă, prin înstrăinare se înțelege atât cea oneroasă cât și cea gratuită.</w:t>
      </w:r>
    </w:p>
    <w:p w14:paraId="08D56A50" w14:textId="77777777" w:rsidR="00EF7F38" w:rsidRPr="00614524" w:rsidRDefault="00EF7F38" w:rsidP="00EF7F38">
      <w:pPr>
        <w:numPr>
          <w:ilvl w:val="0"/>
          <w:numId w:val="85"/>
        </w:numPr>
        <w:pBdr>
          <w:top w:val="none" w:sz="4" w:space="0" w:color="000000"/>
          <w:left w:val="none" w:sz="4" w:space="0" w:color="000000"/>
          <w:bottom w:val="none" w:sz="4" w:space="0" w:color="000000"/>
          <w:right w:val="none" w:sz="4" w:space="0" w:color="000000"/>
          <w:between w:val="none" w:sz="4" w:space="0" w:color="000000"/>
        </w:pBdr>
        <w:shd w:val="clear" w:color="auto" w:fill="FFFFFF"/>
        <w:spacing w:after="80" w:line="276" w:lineRule="auto"/>
        <w:ind w:left="993" w:hanging="284"/>
        <w:contextualSpacing/>
        <w:jc w:val="both"/>
        <w:rPr>
          <w:rFonts w:ascii="Calibri" w:eastAsia="Calibri" w:hAnsi="Calibri" w:cs="Calibri"/>
          <w:sz w:val="22"/>
          <w:szCs w:val="22"/>
          <w:lang w:val="ro-MD"/>
        </w:rPr>
      </w:pPr>
      <w:r w:rsidRPr="00614524">
        <w:rPr>
          <w:rFonts w:ascii="Calibri" w:eastAsia="Calibri" w:hAnsi="Calibri" w:cs="Calibri"/>
          <w:sz w:val="22"/>
          <w:szCs w:val="22"/>
          <w:lang w:val="ro-MD"/>
        </w:rPr>
        <w:t>nerespectarea criteriilor de eligibilitate impuse prin prezenta schema, inclusiv în cazul constatării ulterioare.</w:t>
      </w:r>
    </w:p>
    <w:p w14:paraId="54F11AD8" w14:textId="3D0E2589" w:rsidR="002B08EA" w:rsidRPr="00614524" w:rsidRDefault="002B08EA" w:rsidP="002B08EA">
      <w:pPr>
        <w:pStyle w:val="ListParagraph"/>
        <w:numPr>
          <w:ilvl w:val="0"/>
          <w:numId w:val="81"/>
        </w:numPr>
        <w:rPr>
          <w:rFonts w:ascii="Calibri" w:eastAsia="Arial" w:hAnsi="Calibri" w:cs="Calibri"/>
          <w:sz w:val="22"/>
          <w:szCs w:val="22"/>
        </w:rPr>
      </w:pPr>
      <w:r w:rsidRPr="00614524">
        <w:rPr>
          <w:rFonts w:ascii="Calibri" w:eastAsia="Arial" w:hAnsi="Calibri" w:cs="Calibri"/>
          <w:sz w:val="22"/>
          <w:szCs w:val="22"/>
          <w:lang w:val="ro-RO"/>
        </w:rPr>
        <w:t xml:space="preserve"> </w:t>
      </w:r>
      <w:r w:rsidRPr="00614524">
        <w:rPr>
          <w:rFonts w:ascii="Calibri" w:eastAsia="Arial" w:hAnsi="Calibri" w:cs="Calibri"/>
          <w:sz w:val="22"/>
          <w:szCs w:val="22"/>
          <w:lang w:val="ro-MD"/>
        </w:rPr>
        <w:t>Constituie motive de restituire parțială a ajutorului de minimis și ajutorului de stat regional primit:</w:t>
      </w:r>
    </w:p>
    <w:p w14:paraId="092789B9" w14:textId="77777777" w:rsidR="002B08EA" w:rsidRPr="00614524" w:rsidRDefault="002B08EA" w:rsidP="002B08EA">
      <w:pPr>
        <w:pStyle w:val="ListParagraph"/>
        <w:tabs>
          <w:tab w:val="left" w:pos="851"/>
        </w:tabs>
        <w:jc w:val="both"/>
        <w:rPr>
          <w:rFonts w:ascii="Calibri" w:eastAsia="Arial" w:hAnsi="Calibri" w:cs="Calibri"/>
          <w:sz w:val="22"/>
          <w:szCs w:val="22"/>
        </w:rPr>
      </w:pPr>
      <w:r w:rsidRPr="00614524">
        <w:rPr>
          <w:rFonts w:ascii="Calibri" w:eastAsia="Arial" w:hAnsi="Calibri" w:cs="Calibri"/>
          <w:sz w:val="22"/>
          <w:szCs w:val="22"/>
        </w:rPr>
        <w:t>a)</w:t>
      </w:r>
      <w:r w:rsidRPr="00614524">
        <w:rPr>
          <w:rFonts w:ascii="Calibri" w:eastAsia="Arial" w:hAnsi="Calibri" w:cs="Calibri"/>
          <w:sz w:val="22"/>
          <w:szCs w:val="22"/>
        </w:rPr>
        <w:tab/>
        <w:t>efectuarea unor cheltuieli care nu respectă prevederile HG 873 din 6 iulie 2022 privind regulile de eligibilitate a cheltuielilor efectuate în cadrul operaţiunilor finanţate prin Fondul European de Dezvoltare Regională, Fondul Social European şi Fondul de Coeziune 2021-2027;</w:t>
      </w:r>
    </w:p>
    <w:p w14:paraId="4CDB21F3" w14:textId="77777777" w:rsidR="002B08EA" w:rsidRPr="00614524" w:rsidRDefault="002B08EA" w:rsidP="002B08EA">
      <w:pPr>
        <w:pStyle w:val="ListParagraph"/>
        <w:tabs>
          <w:tab w:val="left" w:pos="851"/>
        </w:tabs>
        <w:jc w:val="both"/>
        <w:rPr>
          <w:rFonts w:ascii="Calibri" w:eastAsia="Arial" w:hAnsi="Calibri" w:cs="Calibri"/>
          <w:sz w:val="22"/>
          <w:szCs w:val="22"/>
        </w:rPr>
      </w:pPr>
      <w:r w:rsidRPr="00614524">
        <w:rPr>
          <w:rFonts w:ascii="Calibri" w:eastAsia="Arial" w:hAnsi="Calibri" w:cs="Calibri"/>
          <w:sz w:val="22"/>
          <w:szCs w:val="22"/>
        </w:rPr>
        <w:t>b)</w:t>
      </w:r>
      <w:r w:rsidRPr="00614524">
        <w:rPr>
          <w:rFonts w:ascii="Calibri" w:eastAsia="Arial" w:hAnsi="Calibri" w:cs="Calibri"/>
          <w:sz w:val="22"/>
          <w:szCs w:val="22"/>
        </w:rPr>
        <w:tab/>
        <w:t>atingerea parțială a obiectivelor și indicatorilor de realizare și de rezultat din cadrul proiectului aprobat.</w:t>
      </w:r>
    </w:p>
    <w:p w14:paraId="64113332" w14:textId="0DB23368" w:rsidR="00EF7F38" w:rsidRPr="00614524" w:rsidRDefault="002B08EA" w:rsidP="002B08EA">
      <w:pPr>
        <w:pStyle w:val="ListParagraph"/>
        <w:tabs>
          <w:tab w:val="left" w:pos="851"/>
        </w:tabs>
        <w:jc w:val="both"/>
        <w:rPr>
          <w:rFonts w:ascii="Calibri" w:eastAsia="Arial" w:hAnsi="Calibri" w:cs="Calibri"/>
          <w:sz w:val="22"/>
          <w:szCs w:val="22"/>
          <w:lang w:val="ro-RO"/>
        </w:rPr>
      </w:pPr>
      <w:r w:rsidRPr="00614524">
        <w:rPr>
          <w:rFonts w:ascii="Calibri" w:eastAsia="Arial" w:hAnsi="Calibri" w:cs="Calibri"/>
          <w:sz w:val="22"/>
          <w:szCs w:val="22"/>
        </w:rPr>
        <w:t>c)</w:t>
      </w:r>
      <w:r w:rsidRPr="00614524">
        <w:rPr>
          <w:rFonts w:ascii="Calibri" w:eastAsia="Arial" w:hAnsi="Calibri" w:cs="Calibri"/>
          <w:sz w:val="22"/>
          <w:szCs w:val="22"/>
        </w:rPr>
        <w:tab/>
        <w:t>Cheltuielile aferente operațiunilor care fac obiectul uneia dintre situațiile prevăzute la art. 65 alin. (1) și (2) din Regulamentul (UE) 2021/1.060, care afectează caracterul durabil al operațiunilor, devin neeligibile, proporțional cu perioada de neconformitate.</w:t>
      </w:r>
    </w:p>
    <w:p w14:paraId="0740D698" w14:textId="77777777" w:rsidR="003F7CCB" w:rsidRDefault="003F7CCB" w:rsidP="002B08EA">
      <w:pPr>
        <w:pStyle w:val="ListParagraph"/>
        <w:tabs>
          <w:tab w:val="left" w:pos="851"/>
        </w:tabs>
        <w:jc w:val="both"/>
        <w:rPr>
          <w:rFonts w:ascii="Calibri" w:eastAsia="Arial" w:hAnsi="Calibri" w:cs="Calibri"/>
          <w:color w:val="1F497D" w:themeColor="text2"/>
          <w:sz w:val="22"/>
          <w:szCs w:val="22"/>
          <w:lang w:val="ro-RO"/>
        </w:rPr>
      </w:pPr>
    </w:p>
    <w:p w14:paraId="732CCBEE" w14:textId="77777777" w:rsidR="003F7CCB" w:rsidRPr="003F7CCB" w:rsidRDefault="003F7CCB" w:rsidP="002B08EA">
      <w:pPr>
        <w:pStyle w:val="ListParagraph"/>
        <w:tabs>
          <w:tab w:val="left" w:pos="851"/>
        </w:tabs>
        <w:jc w:val="both"/>
        <w:rPr>
          <w:rFonts w:ascii="Calibri" w:eastAsia="Arial" w:hAnsi="Calibri" w:cs="Calibri"/>
          <w:color w:val="1F497D" w:themeColor="text2"/>
          <w:sz w:val="22"/>
          <w:szCs w:val="22"/>
          <w:lang w:val="ro-RO"/>
        </w:rPr>
      </w:pPr>
    </w:p>
    <w:p w14:paraId="711A0EBF" w14:textId="77777777" w:rsidR="00DA42C4" w:rsidRPr="00DA42C4" w:rsidRDefault="00DA42C4" w:rsidP="00DA42C4">
      <w:pPr>
        <w:tabs>
          <w:tab w:val="left" w:pos="851"/>
        </w:tabs>
        <w:jc w:val="both"/>
        <w:rPr>
          <w:rFonts w:ascii="Calibri" w:eastAsia="Arial" w:hAnsi="Calibri" w:cs="Calibri"/>
          <w:color w:val="1F497D" w:themeColor="text2"/>
          <w:sz w:val="22"/>
          <w:szCs w:val="22"/>
          <w:lang w:val="ro-RO"/>
        </w:rPr>
      </w:pPr>
    </w:p>
    <w:p w14:paraId="44E5429D" w14:textId="77777777" w:rsidR="00DA42C4" w:rsidRPr="00DA42C4" w:rsidRDefault="00DA42C4" w:rsidP="00DA42C4">
      <w:pPr>
        <w:tabs>
          <w:tab w:val="left" w:pos="851"/>
        </w:tabs>
        <w:jc w:val="both"/>
        <w:rPr>
          <w:rFonts w:ascii="Calibri" w:eastAsia="Arial" w:hAnsi="Calibri" w:cs="Calibri"/>
          <w:color w:val="1F497D" w:themeColor="text2"/>
          <w:sz w:val="22"/>
          <w:szCs w:val="22"/>
          <w:lang w:val="ro-RO"/>
        </w:rPr>
      </w:pPr>
    </w:p>
    <w:p w14:paraId="119CC2BD" w14:textId="77777777" w:rsidR="007802F3" w:rsidRPr="00DF3F86" w:rsidRDefault="007802F3" w:rsidP="00597881">
      <w:pPr>
        <w:pStyle w:val="ListParagraph"/>
        <w:tabs>
          <w:tab w:val="left" w:pos="851"/>
        </w:tabs>
        <w:jc w:val="both"/>
        <w:rPr>
          <w:rFonts w:ascii="Calibri" w:eastAsia="Arial" w:hAnsi="Calibri" w:cs="Calibri"/>
          <w:sz w:val="22"/>
          <w:szCs w:val="22"/>
          <w:lang w:val="ro-RO"/>
        </w:rPr>
      </w:pPr>
    </w:p>
    <w:p w14:paraId="1D0AEFA1" w14:textId="77777777" w:rsidR="00047930" w:rsidRPr="00763A4C" w:rsidRDefault="00047930" w:rsidP="00DF3F86">
      <w:pPr>
        <w:tabs>
          <w:tab w:val="left" w:pos="450"/>
        </w:tabs>
        <w:ind w:left="-24" w:right="75"/>
        <w:jc w:val="both"/>
        <w:rPr>
          <w:rFonts w:ascii="Calibri" w:eastAsia="Arial" w:hAnsi="Calibri" w:cs="Calibri"/>
          <w:b/>
          <w:spacing w:val="1"/>
          <w:sz w:val="22"/>
          <w:szCs w:val="22"/>
          <w:lang w:val="ro-RO"/>
        </w:rPr>
      </w:pPr>
    </w:p>
    <w:p w14:paraId="20CD5951" w14:textId="77777777" w:rsidR="00047930" w:rsidRPr="00763A4C" w:rsidRDefault="00047930" w:rsidP="00DF3F86">
      <w:pPr>
        <w:tabs>
          <w:tab w:val="left" w:pos="450"/>
        </w:tabs>
        <w:ind w:left="-24" w:right="75"/>
        <w:jc w:val="both"/>
        <w:rPr>
          <w:rFonts w:ascii="Calibri" w:eastAsia="Arial" w:hAnsi="Calibri" w:cs="Calibri"/>
          <w:b/>
          <w:spacing w:val="1"/>
          <w:sz w:val="22"/>
          <w:szCs w:val="22"/>
          <w:lang w:val="ro-RO"/>
        </w:rPr>
      </w:pPr>
    </w:p>
    <w:sectPr w:rsidR="00047930" w:rsidRPr="00763A4C" w:rsidSect="004A7AD5">
      <w:headerReference w:type="even" r:id="rId8"/>
      <w:headerReference w:type="default" r:id="rId9"/>
      <w:footerReference w:type="even" r:id="rId10"/>
      <w:footerReference w:type="default" r:id="rId11"/>
      <w:headerReference w:type="first" r:id="rId12"/>
      <w:footerReference w:type="first" r:id="rId13"/>
      <w:pgSz w:w="11920" w:h="16840"/>
      <w:pgMar w:top="1077" w:right="1298" w:bottom="851" w:left="1531" w:header="0" w:footer="238"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7850DA" w14:textId="77777777" w:rsidR="000E0CC8" w:rsidRDefault="000E0CC8">
      <w:r>
        <w:separator/>
      </w:r>
    </w:p>
  </w:endnote>
  <w:endnote w:type="continuationSeparator" w:id="0">
    <w:p w14:paraId="112F25BD" w14:textId="77777777" w:rsidR="000E0CC8" w:rsidRDefault="000E0C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ontserrat">
    <w:charset w:val="00"/>
    <w:family w:val="auto"/>
    <w:pitch w:val="variable"/>
    <w:sig w:usb0="2000020F" w:usb1="00000003" w:usb2="00000000" w:usb3="00000000" w:csb0="00000197"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Franklin Gothic Medium">
    <w:panose1 w:val="020B06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Book">
    <w:charset w:val="00"/>
    <w:family w:val="swiss"/>
    <w:pitch w:val="variable"/>
    <w:sig w:usb0="00000287" w:usb1="00000000" w:usb2="00000000" w:usb3="00000000" w:csb0="000000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9BE1CF" w14:textId="77777777" w:rsidR="00BC31E1" w:rsidRDefault="00BC31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77772131"/>
      <w:docPartObj>
        <w:docPartGallery w:val="Page Numbers (Bottom of Page)"/>
        <w:docPartUnique/>
      </w:docPartObj>
    </w:sdtPr>
    <w:sdtEndPr>
      <w:rPr>
        <w:noProof/>
      </w:rPr>
    </w:sdtEndPr>
    <w:sdtContent>
      <w:p w14:paraId="0ABD5088" w14:textId="5E4BC076" w:rsidR="00584BAE" w:rsidRDefault="00584BAE">
        <w:pPr>
          <w:pStyle w:val="Footer"/>
          <w:jc w:val="center"/>
        </w:pPr>
        <w:r>
          <w:fldChar w:fldCharType="begin"/>
        </w:r>
        <w:r>
          <w:instrText xml:space="preserve"> PAGE   \* MERGEFORMAT </w:instrText>
        </w:r>
        <w:r>
          <w:fldChar w:fldCharType="separate"/>
        </w:r>
        <w:r w:rsidR="00D27677">
          <w:rPr>
            <w:noProof/>
          </w:rPr>
          <w:t>1</w:t>
        </w:r>
        <w:r>
          <w:rPr>
            <w:noProof/>
          </w:rPr>
          <w:fldChar w:fldCharType="end"/>
        </w:r>
      </w:p>
    </w:sdtContent>
  </w:sdt>
  <w:p w14:paraId="1BC264A8" w14:textId="77777777" w:rsidR="00584BAE" w:rsidRDefault="00584BA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379207" w14:textId="77777777" w:rsidR="00BC31E1" w:rsidRDefault="00BC31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ACDD2A" w14:textId="77777777" w:rsidR="000E0CC8" w:rsidRDefault="000E0CC8">
      <w:r>
        <w:separator/>
      </w:r>
    </w:p>
  </w:footnote>
  <w:footnote w:type="continuationSeparator" w:id="0">
    <w:p w14:paraId="0091A9E1" w14:textId="77777777" w:rsidR="000E0CC8" w:rsidRDefault="000E0C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16130" w14:textId="77777777" w:rsidR="00BC31E1" w:rsidRDefault="00BC31E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799574" w14:textId="0684B7DF" w:rsidR="00B24E92" w:rsidRDefault="00B24E92">
    <w:pPr>
      <w:pStyle w:val="Header"/>
    </w:pPr>
  </w:p>
  <w:p w14:paraId="176B5ED0" w14:textId="6474E3E3" w:rsidR="00B24E92" w:rsidRDefault="00B24E92">
    <w:pPr>
      <w:pStyle w:val="Header"/>
    </w:pPr>
  </w:p>
  <w:p w14:paraId="04D38203" w14:textId="5C9AB76A" w:rsidR="00B24E92" w:rsidRDefault="00B24E92">
    <w:pPr>
      <w:pStyle w:val="Header"/>
    </w:pP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D91402" w14:textId="77777777" w:rsidR="00BC31E1" w:rsidRDefault="00BC31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66A02"/>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1" w15:restartNumberingAfterBreak="0">
    <w:nsid w:val="03D00336"/>
    <w:multiLevelType w:val="hybridMultilevel"/>
    <w:tmpl w:val="B248F408"/>
    <w:lvl w:ilvl="0" w:tplc="04090017">
      <w:start w:val="1"/>
      <w:numFmt w:val="lowerLetter"/>
      <w:lvlText w:val="%1)"/>
      <w:lvlJc w:val="left"/>
      <w:pPr>
        <w:ind w:left="1198" w:hanging="360"/>
      </w:pPr>
    </w:lvl>
    <w:lvl w:ilvl="1" w:tplc="04090019" w:tentative="1">
      <w:start w:val="1"/>
      <w:numFmt w:val="lowerLetter"/>
      <w:lvlText w:val="%2."/>
      <w:lvlJc w:val="left"/>
      <w:pPr>
        <w:ind w:left="1918" w:hanging="360"/>
      </w:pPr>
    </w:lvl>
    <w:lvl w:ilvl="2" w:tplc="0409001B" w:tentative="1">
      <w:start w:val="1"/>
      <w:numFmt w:val="lowerRoman"/>
      <w:lvlText w:val="%3."/>
      <w:lvlJc w:val="right"/>
      <w:pPr>
        <w:ind w:left="2638" w:hanging="180"/>
      </w:pPr>
    </w:lvl>
    <w:lvl w:ilvl="3" w:tplc="0409000F" w:tentative="1">
      <w:start w:val="1"/>
      <w:numFmt w:val="decimal"/>
      <w:lvlText w:val="%4."/>
      <w:lvlJc w:val="left"/>
      <w:pPr>
        <w:ind w:left="3358" w:hanging="360"/>
      </w:pPr>
    </w:lvl>
    <w:lvl w:ilvl="4" w:tplc="04090019" w:tentative="1">
      <w:start w:val="1"/>
      <w:numFmt w:val="lowerLetter"/>
      <w:lvlText w:val="%5."/>
      <w:lvlJc w:val="left"/>
      <w:pPr>
        <w:ind w:left="4078" w:hanging="360"/>
      </w:pPr>
    </w:lvl>
    <w:lvl w:ilvl="5" w:tplc="0409001B" w:tentative="1">
      <w:start w:val="1"/>
      <w:numFmt w:val="lowerRoman"/>
      <w:lvlText w:val="%6."/>
      <w:lvlJc w:val="right"/>
      <w:pPr>
        <w:ind w:left="4798" w:hanging="180"/>
      </w:pPr>
    </w:lvl>
    <w:lvl w:ilvl="6" w:tplc="0409000F" w:tentative="1">
      <w:start w:val="1"/>
      <w:numFmt w:val="decimal"/>
      <w:lvlText w:val="%7."/>
      <w:lvlJc w:val="left"/>
      <w:pPr>
        <w:ind w:left="5518" w:hanging="360"/>
      </w:pPr>
    </w:lvl>
    <w:lvl w:ilvl="7" w:tplc="04090019" w:tentative="1">
      <w:start w:val="1"/>
      <w:numFmt w:val="lowerLetter"/>
      <w:lvlText w:val="%8."/>
      <w:lvlJc w:val="left"/>
      <w:pPr>
        <w:ind w:left="6238" w:hanging="360"/>
      </w:pPr>
    </w:lvl>
    <w:lvl w:ilvl="8" w:tplc="0409001B" w:tentative="1">
      <w:start w:val="1"/>
      <w:numFmt w:val="lowerRoman"/>
      <w:lvlText w:val="%9."/>
      <w:lvlJc w:val="right"/>
      <w:pPr>
        <w:ind w:left="6958" w:hanging="180"/>
      </w:pPr>
    </w:lvl>
  </w:abstractNum>
  <w:abstractNum w:abstractNumId="2" w15:restartNumberingAfterBreak="0">
    <w:nsid w:val="04377434"/>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 w15:restartNumberingAfterBreak="0">
    <w:nsid w:val="049865FF"/>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4C81E00"/>
    <w:multiLevelType w:val="multilevel"/>
    <w:tmpl w:val="CBFAB938"/>
    <w:lvl w:ilvl="0">
      <w:start w:val="1"/>
      <w:numFmt w:val="decimal"/>
      <w:lvlText w:val="ARTICOLUL %1 - "/>
      <w:lvlJc w:val="left"/>
      <w:pPr>
        <w:tabs>
          <w:tab w:val="num" w:pos="2880"/>
        </w:tabs>
        <w:ind w:left="1800" w:hanging="360"/>
      </w:pPr>
      <w:rPr>
        <w:rFonts w:cs="Times New Roman"/>
      </w:rPr>
    </w:lvl>
    <w:lvl w:ilvl="1">
      <w:start w:val="1"/>
      <w:numFmt w:val="decimal"/>
      <w:lvlText w:val="(%2)"/>
      <w:lvlJc w:val="left"/>
      <w:pPr>
        <w:tabs>
          <w:tab w:val="num" w:pos="502"/>
        </w:tabs>
        <w:ind w:left="502" w:hanging="360"/>
      </w:pPr>
      <w:rPr>
        <w:rFonts w:cs="Times New Roman"/>
        <w:b w:val="0"/>
        <w:i w:val="0"/>
      </w:rPr>
    </w:lvl>
    <w:lvl w:ilvl="2">
      <w:start w:val="1"/>
      <w:numFmt w:val="lowerLetter"/>
      <w:lvlText w:val="%3."/>
      <w:lvlJc w:val="left"/>
      <w:pPr>
        <w:tabs>
          <w:tab w:val="num" w:pos="1080"/>
        </w:tabs>
        <w:ind w:left="1080" w:hanging="360"/>
      </w:pPr>
      <w:rPr>
        <w:rFonts w:cs="Times New Roman"/>
      </w:rPr>
    </w:lvl>
    <w:lvl w:ilvl="3">
      <w:start w:val="1"/>
      <w:numFmt w:val="upperLetter"/>
      <w:lvlRestart w:val="0"/>
      <w:lvlText w:val="%4."/>
      <w:lvlJc w:val="left"/>
      <w:pPr>
        <w:tabs>
          <w:tab w:val="num" w:pos="360"/>
        </w:tabs>
        <w:ind w:left="0" w:firstLine="0"/>
      </w:pPr>
      <w:rPr>
        <w:rFonts w:cs="Times New Roman"/>
      </w:rPr>
    </w:lvl>
    <w:lvl w:ilvl="4">
      <w:start w:val="1"/>
      <w:numFmt w:val="none"/>
      <w:lvlText w:val=""/>
      <w:lvlJc w:val="left"/>
      <w:pPr>
        <w:tabs>
          <w:tab w:val="num" w:pos="360"/>
        </w:tabs>
        <w:ind w:left="0" w:firstLine="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04C93256"/>
    <w:multiLevelType w:val="hybridMultilevel"/>
    <w:tmpl w:val="9E5A55C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05676530"/>
    <w:multiLevelType w:val="hybridMultilevel"/>
    <w:tmpl w:val="69069010"/>
    <w:lvl w:ilvl="0" w:tplc="80F0078C">
      <w:start w:val="1"/>
      <w:numFmt w:val="decimal"/>
      <w:lvlText w:val="(%1)"/>
      <w:lvlJc w:val="left"/>
      <w:pPr>
        <w:ind w:left="928"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092C0B38"/>
    <w:multiLevelType w:val="hybridMultilevel"/>
    <w:tmpl w:val="BAB4FB30"/>
    <w:lvl w:ilvl="0" w:tplc="FC3C4DCC">
      <w:start w:val="1"/>
      <w:numFmt w:val="decimal"/>
      <w:lvlText w:val="(%1)"/>
      <w:lvlJc w:val="left"/>
      <w:pPr>
        <w:ind w:left="720" w:hanging="360"/>
      </w:pPr>
      <w:rPr>
        <w:rFonts w:hint="default"/>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0D0C3FA4"/>
    <w:multiLevelType w:val="hybridMultilevel"/>
    <w:tmpl w:val="5A2823A4"/>
    <w:lvl w:ilvl="0" w:tplc="9B885628">
      <w:start w:val="1"/>
      <w:numFmt w:val="lowerLetter"/>
      <w:lvlText w:val="%1)"/>
      <w:lvlJc w:val="left"/>
      <w:pPr>
        <w:ind w:left="1440" w:hanging="360"/>
      </w:pPr>
      <w:rPr>
        <w:rFonts w:hint="default"/>
        <w:b w:val="0"/>
        <w:bCs w:val="0"/>
        <w:color w:val="27344C"/>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9" w15:restartNumberingAfterBreak="0">
    <w:nsid w:val="0D4F431E"/>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10" w15:restartNumberingAfterBreak="0">
    <w:nsid w:val="0F892130"/>
    <w:multiLevelType w:val="hybridMultilevel"/>
    <w:tmpl w:val="D7A8CE68"/>
    <w:lvl w:ilvl="0" w:tplc="04090017">
      <w:start w:val="1"/>
      <w:numFmt w:val="lowerLetter"/>
      <w:lvlText w:val="%1)"/>
      <w:lvlJc w:val="left"/>
      <w:pPr>
        <w:ind w:left="1198" w:hanging="360"/>
      </w:pPr>
    </w:lvl>
    <w:lvl w:ilvl="1" w:tplc="04090019" w:tentative="1">
      <w:start w:val="1"/>
      <w:numFmt w:val="lowerLetter"/>
      <w:lvlText w:val="%2."/>
      <w:lvlJc w:val="left"/>
      <w:pPr>
        <w:ind w:left="1918" w:hanging="360"/>
      </w:pPr>
    </w:lvl>
    <w:lvl w:ilvl="2" w:tplc="0409001B" w:tentative="1">
      <w:start w:val="1"/>
      <w:numFmt w:val="lowerRoman"/>
      <w:lvlText w:val="%3."/>
      <w:lvlJc w:val="right"/>
      <w:pPr>
        <w:ind w:left="2638" w:hanging="180"/>
      </w:pPr>
    </w:lvl>
    <w:lvl w:ilvl="3" w:tplc="0409000F" w:tentative="1">
      <w:start w:val="1"/>
      <w:numFmt w:val="decimal"/>
      <w:lvlText w:val="%4."/>
      <w:lvlJc w:val="left"/>
      <w:pPr>
        <w:ind w:left="3358" w:hanging="360"/>
      </w:pPr>
    </w:lvl>
    <w:lvl w:ilvl="4" w:tplc="04090019" w:tentative="1">
      <w:start w:val="1"/>
      <w:numFmt w:val="lowerLetter"/>
      <w:lvlText w:val="%5."/>
      <w:lvlJc w:val="left"/>
      <w:pPr>
        <w:ind w:left="4078" w:hanging="360"/>
      </w:pPr>
    </w:lvl>
    <w:lvl w:ilvl="5" w:tplc="0409001B" w:tentative="1">
      <w:start w:val="1"/>
      <w:numFmt w:val="lowerRoman"/>
      <w:lvlText w:val="%6."/>
      <w:lvlJc w:val="right"/>
      <w:pPr>
        <w:ind w:left="4798" w:hanging="180"/>
      </w:pPr>
    </w:lvl>
    <w:lvl w:ilvl="6" w:tplc="0409000F" w:tentative="1">
      <w:start w:val="1"/>
      <w:numFmt w:val="decimal"/>
      <w:lvlText w:val="%7."/>
      <w:lvlJc w:val="left"/>
      <w:pPr>
        <w:ind w:left="5518" w:hanging="360"/>
      </w:pPr>
    </w:lvl>
    <w:lvl w:ilvl="7" w:tplc="04090019" w:tentative="1">
      <w:start w:val="1"/>
      <w:numFmt w:val="lowerLetter"/>
      <w:lvlText w:val="%8."/>
      <w:lvlJc w:val="left"/>
      <w:pPr>
        <w:ind w:left="6238" w:hanging="360"/>
      </w:pPr>
    </w:lvl>
    <w:lvl w:ilvl="8" w:tplc="0409001B" w:tentative="1">
      <w:start w:val="1"/>
      <w:numFmt w:val="lowerRoman"/>
      <w:lvlText w:val="%9."/>
      <w:lvlJc w:val="right"/>
      <w:pPr>
        <w:ind w:left="6958" w:hanging="180"/>
      </w:pPr>
    </w:lvl>
  </w:abstractNum>
  <w:abstractNum w:abstractNumId="11" w15:restartNumberingAfterBreak="0">
    <w:nsid w:val="1208781E"/>
    <w:multiLevelType w:val="hybridMultilevel"/>
    <w:tmpl w:val="C5B8B266"/>
    <w:lvl w:ilvl="0" w:tplc="6A664836">
      <w:start w:val="1"/>
      <w:numFmt w:val="lowerLetter"/>
      <w:lvlText w:val="%1)"/>
      <w:lvlJc w:val="left"/>
      <w:pPr>
        <w:ind w:left="720" w:hanging="360"/>
      </w:pPr>
      <w:rPr>
        <w:rFonts w:ascii="Montserrat" w:hAnsi="Montserrat" w:hint="default"/>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4251377"/>
    <w:multiLevelType w:val="hybridMultilevel"/>
    <w:tmpl w:val="2006D6C4"/>
    <w:lvl w:ilvl="0" w:tplc="0418001B">
      <w:start w:val="1"/>
      <w:numFmt w:val="lowerRoman"/>
      <w:lvlText w:val="%1."/>
      <w:lvlJc w:val="right"/>
      <w:pPr>
        <w:ind w:left="4842"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3444A0"/>
    <w:multiLevelType w:val="hybridMultilevel"/>
    <w:tmpl w:val="D472CA68"/>
    <w:lvl w:ilvl="0" w:tplc="80F0078C">
      <w:start w:val="1"/>
      <w:numFmt w:val="decimal"/>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14" w15:restartNumberingAfterBreak="0">
    <w:nsid w:val="152F514D"/>
    <w:multiLevelType w:val="multilevel"/>
    <w:tmpl w:val="B2D651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1A16761E"/>
    <w:multiLevelType w:val="hybridMultilevel"/>
    <w:tmpl w:val="5B16CA20"/>
    <w:lvl w:ilvl="0" w:tplc="80F0078C">
      <w:start w:val="1"/>
      <w:numFmt w:val="decimal"/>
      <w:lvlText w:val="(%1)"/>
      <w:lvlJc w:val="left"/>
      <w:pPr>
        <w:ind w:left="1198" w:hanging="360"/>
      </w:pPr>
      <w:rPr>
        <w:rFonts w:hint="default"/>
      </w:rPr>
    </w:lvl>
    <w:lvl w:ilvl="1" w:tplc="04090019" w:tentative="1">
      <w:start w:val="1"/>
      <w:numFmt w:val="lowerLetter"/>
      <w:lvlText w:val="%2."/>
      <w:lvlJc w:val="left"/>
      <w:pPr>
        <w:ind w:left="1918" w:hanging="360"/>
      </w:pPr>
    </w:lvl>
    <w:lvl w:ilvl="2" w:tplc="0409001B" w:tentative="1">
      <w:start w:val="1"/>
      <w:numFmt w:val="lowerRoman"/>
      <w:lvlText w:val="%3."/>
      <w:lvlJc w:val="right"/>
      <w:pPr>
        <w:ind w:left="2638" w:hanging="180"/>
      </w:pPr>
    </w:lvl>
    <w:lvl w:ilvl="3" w:tplc="0409000F" w:tentative="1">
      <w:start w:val="1"/>
      <w:numFmt w:val="decimal"/>
      <w:lvlText w:val="%4."/>
      <w:lvlJc w:val="left"/>
      <w:pPr>
        <w:ind w:left="3358" w:hanging="360"/>
      </w:pPr>
    </w:lvl>
    <w:lvl w:ilvl="4" w:tplc="04090019" w:tentative="1">
      <w:start w:val="1"/>
      <w:numFmt w:val="lowerLetter"/>
      <w:lvlText w:val="%5."/>
      <w:lvlJc w:val="left"/>
      <w:pPr>
        <w:ind w:left="4078" w:hanging="360"/>
      </w:pPr>
    </w:lvl>
    <w:lvl w:ilvl="5" w:tplc="0409001B" w:tentative="1">
      <w:start w:val="1"/>
      <w:numFmt w:val="lowerRoman"/>
      <w:lvlText w:val="%6."/>
      <w:lvlJc w:val="right"/>
      <w:pPr>
        <w:ind w:left="4798" w:hanging="180"/>
      </w:pPr>
    </w:lvl>
    <w:lvl w:ilvl="6" w:tplc="0409000F" w:tentative="1">
      <w:start w:val="1"/>
      <w:numFmt w:val="decimal"/>
      <w:lvlText w:val="%7."/>
      <w:lvlJc w:val="left"/>
      <w:pPr>
        <w:ind w:left="5518" w:hanging="360"/>
      </w:pPr>
    </w:lvl>
    <w:lvl w:ilvl="7" w:tplc="04090019" w:tentative="1">
      <w:start w:val="1"/>
      <w:numFmt w:val="lowerLetter"/>
      <w:lvlText w:val="%8."/>
      <w:lvlJc w:val="left"/>
      <w:pPr>
        <w:ind w:left="6238" w:hanging="360"/>
      </w:pPr>
    </w:lvl>
    <w:lvl w:ilvl="8" w:tplc="0409001B" w:tentative="1">
      <w:start w:val="1"/>
      <w:numFmt w:val="lowerRoman"/>
      <w:lvlText w:val="%9."/>
      <w:lvlJc w:val="right"/>
      <w:pPr>
        <w:ind w:left="6958" w:hanging="180"/>
      </w:pPr>
    </w:lvl>
  </w:abstractNum>
  <w:abstractNum w:abstractNumId="16" w15:restartNumberingAfterBreak="0">
    <w:nsid w:val="1CC86C05"/>
    <w:multiLevelType w:val="hybridMultilevel"/>
    <w:tmpl w:val="76FE4C92"/>
    <w:lvl w:ilvl="0" w:tplc="9DDA2158">
      <w:start w:val="1"/>
      <w:numFmt w:val="lowerLetter"/>
      <w:lvlText w:val="(%1)"/>
      <w:lvlJc w:val="left"/>
      <w:pPr>
        <w:ind w:left="1152" w:hanging="432"/>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7" w15:restartNumberingAfterBreak="0">
    <w:nsid w:val="2037143D"/>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20867039"/>
    <w:multiLevelType w:val="hybridMultilevel"/>
    <w:tmpl w:val="0DF6DB68"/>
    <w:lvl w:ilvl="0" w:tplc="04090017">
      <w:start w:val="1"/>
      <w:numFmt w:val="lowerLetter"/>
      <w:lvlText w:val="%1)"/>
      <w:lvlJc w:val="left"/>
      <w:pPr>
        <w:ind w:left="1198" w:hanging="360"/>
      </w:pPr>
    </w:lvl>
    <w:lvl w:ilvl="1" w:tplc="04090019" w:tentative="1">
      <w:start w:val="1"/>
      <w:numFmt w:val="lowerLetter"/>
      <w:lvlText w:val="%2."/>
      <w:lvlJc w:val="left"/>
      <w:pPr>
        <w:ind w:left="1918" w:hanging="360"/>
      </w:pPr>
    </w:lvl>
    <w:lvl w:ilvl="2" w:tplc="0409001B" w:tentative="1">
      <w:start w:val="1"/>
      <w:numFmt w:val="lowerRoman"/>
      <w:lvlText w:val="%3."/>
      <w:lvlJc w:val="right"/>
      <w:pPr>
        <w:ind w:left="2638" w:hanging="180"/>
      </w:pPr>
    </w:lvl>
    <w:lvl w:ilvl="3" w:tplc="0409000F" w:tentative="1">
      <w:start w:val="1"/>
      <w:numFmt w:val="decimal"/>
      <w:lvlText w:val="%4."/>
      <w:lvlJc w:val="left"/>
      <w:pPr>
        <w:ind w:left="3358" w:hanging="360"/>
      </w:pPr>
    </w:lvl>
    <w:lvl w:ilvl="4" w:tplc="04090019" w:tentative="1">
      <w:start w:val="1"/>
      <w:numFmt w:val="lowerLetter"/>
      <w:lvlText w:val="%5."/>
      <w:lvlJc w:val="left"/>
      <w:pPr>
        <w:ind w:left="4078" w:hanging="360"/>
      </w:pPr>
    </w:lvl>
    <w:lvl w:ilvl="5" w:tplc="0409001B" w:tentative="1">
      <w:start w:val="1"/>
      <w:numFmt w:val="lowerRoman"/>
      <w:lvlText w:val="%6."/>
      <w:lvlJc w:val="right"/>
      <w:pPr>
        <w:ind w:left="4798" w:hanging="180"/>
      </w:pPr>
    </w:lvl>
    <w:lvl w:ilvl="6" w:tplc="0409000F" w:tentative="1">
      <w:start w:val="1"/>
      <w:numFmt w:val="decimal"/>
      <w:lvlText w:val="%7."/>
      <w:lvlJc w:val="left"/>
      <w:pPr>
        <w:ind w:left="5518" w:hanging="360"/>
      </w:pPr>
    </w:lvl>
    <w:lvl w:ilvl="7" w:tplc="04090019" w:tentative="1">
      <w:start w:val="1"/>
      <w:numFmt w:val="lowerLetter"/>
      <w:lvlText w:val="%8."/>
      <w:lvlJc w:val="left"/>
      <w:pPr>
        <w:ind w:left="6238" w:hanging="360"/>
      </w:pPr>
    </w:lvl>
    <w:lvl w:ilvl="8" w:tplc="0409001B" w:tentative="1">
      <w:start w:val="1"/>
      <w:numFmt w:val="lowerRoman"/>
      <w:lvlText w:val="%9."/>
      <w:lvlJc w:val="right"/>
      <w:pPr>
        <w:ind w:left="6958" w:hanging="180"/>
      </w:pPr>
    </w:lvl>
  </w:abstractNum>
  <w:abstractNum w:abstractNumId="19" w15:restartNumberingAfterBreak="0">
    <w:nsid w:val="23CB6509"/>
    <w:multiLevelType w:val="hybridMultilevel"/>
    <w:tmpl w:val="159C7CF4"/>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20" w15:restartNumberingAfterBreak="0">
    <w:nsid w:val="2486504B"/>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21"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262C1AF0"/>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23" w15:restartNumberingAfterBreak="0">
    <w:nsid w:val="263A427F"/>
    <w:multiLevelType w:val="hybridMultilevel"/>
    <w:tmpl w:val="A9ACC8E2"/>
    <w:lvl w:ilvl="0" w:tplc="9DDA2158">
      <w:start w:val="1"/>
      <w:numFmt w:val="lowerLetter"/>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28F5768F"/>
    <w:multiLevelType w:val="hybridMultilevel"/>
    <w:tmpl w:val="B434C574"/>
    <w:lvl w:ilvl="0" w:tplc="80F0078C">
      <w:start w:val="1"/>
      <w:numFmt w:val="decimal"/>
      <w:lvlText w:val="(%1)"/>
      <w:lvlJc w:val="left"/>
      <w:pPr>
        <w:ind w:left="450"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25" w15:restartNumberingAfterBreak="0">
    <w:nsid w:val="2BB73424"/>
    <w:multiLevelType w:val="hybridMultilevel"/>
    <w:tmpl w:val="26AAB446"/>
    <w:lvl w:ilvl="0" w:tplc="1944B2AC">
      <w:start w:val="1"/>
      <w:numFmt w:val="decimal"/>
      <w:lvlText w:val="(%1)"/>
      <w:lvlJc w:val="left"/>
      <w:pPr>
        <w:ind w:left="360" w:hanging="360"/>
      </w:pPr>
      <w:rPr>
        <w:rFonts w:cs="Times New Roman"/>
      </w:rPr>
    </w:lvl>
    <w:lvl w:ilvl="1" w:tplc="04090017">
      <w:start w:val="1"/>
      <w:numFmt w:val="lowerLetter"/>
      <w:lvlText w:val="%2)"/>
      <w:lvlJc w:val="left"/>
      <w:pPr>
        <w:ind w:left="1080" w:hanging="360"/>
      </w:pPr>
      <w:rPr>
        <w:rFonts w:cs="Times New Roman"/>
      </w:rPr>
    </w:lvl>
    <w:lvl w:ilvl="2" w:tplc="5F3CFF30">
      <w:start w:val="1"/>
      <w:numFmt w:val="lowerLetter"/>
      <w:lvlText w:val="(%3)"/>
      <w:lvlJc w:val="left"/>
      <w:pPr>
        <w:ind w:left="1980" w:hanging="36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26" w15:restartNumberingAfterBreak="0">
    <w:nsid w:val="2D2D5284"/>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7" w15:restartNumberingAfterBreak="0">
    <w:nsid w:val="2DEF71BB"/>
    <w:multiLevelType w:val="hybridMultilevel"/>
    <w:tmpl w:val="A34066B4"/>
    <w:lvl w:ilvl="0" w:tplc="83E2192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2E163AAF"/>
    <w:multiLevelType w:val="hybridMultilevel"/>
    <w:tmpl w:val="A60ED4E0"/>
    <w:lvl w:ilvl="0" w:tplc="80F0078C">
      <w:start w:val="1"/>
      <w:numFmt w:val="decimal"/>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2EC32CC1"/>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0" w15:restartNumberingAfterBreak="0">
    <w:nsid w:val="321D49D2"/>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1" w15:restartNumberingAfterBreak="0">
    <w:nsid w:val="32342D86"/>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2" w15:restartNumberingAfterBreak="0">
    <w:nsid w:val="335154FB"/>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33" w15:restartNumberingAfterBreak="0">
    <w:nsid w:val="339F0ECF"/>
    <w:multiLevelType w:val="hybridMultilevel"/>
    <w:tmpl w:val="ACBE79A6"/>
    <w:lvl w:ilvl="0" w:tplc="80F007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34085FF7"/>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5" w15:restartNumberingAfterBreak="0">
    <w:nsid w:val="387804CD"/>
    <w:multiLevelType w:val="hybridMultilevel"/>
    <w:tmpl w:val="C65C4F30"/>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6" w15:restartNumberingAfterBreak="0">
    <w:nsid w:val="38CA6CFA"/>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7" w15:restartNumberingAfterBreak="0">
    <w:nsid w:val="39CD3CAE"/>
    <w:multiLevelType w:val="hybridMultilevel"/>
    <w:tmpl w:val="8A822802"/>
    <w:lvl w:ilvl="0" w:tplc="279AA716">
      <w:start w:val="1"/>
      <w:numFmt w:val="decimal"/>
      <w:lvlText w:val="(%1)"/>
      <w:lvlJc w:val="left"/>
      <w:pPr>
        <w:ind w:left="825" w:hanging="360"/>
      </w:pPr>
      <w:rPr>
        <w:rFonts w:hint="default"/>
        <w:b w:val="0"/>
        <w:bCs/>
      </w:rPr>
    </w:lvl>
    <w:lvl w:ilvl="1" w:tplc="04180019">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38" w15:restartNumberingAfterBreak="0">
    <w:nsid w:val="3B0B4924"/>
    <w:multiLevelType w:val="multilevel"/>
    <w:tmpl w:val="CBFAB938"/>
    <w:lvl w:ilvl="0">
      <w:start w:val="1"/>
      <w:numFmt w:val="decimal"/>
      <w:lvlText w:val="ARTICOLUL %1 - "/>
      <w:lvlJc w:val="left"/>
      <w:pPr>
        <w:tabs>
          <w:tab w:val="num" w:pos="2880"/>
        </w:tabs>
        <w:ind w:left="1800" w:hanging="360"/>
      </w:pPr>
      <w:rPr>
        <w:rFonts w:cs="Times New Roman"/>
      </w:rPr>
    </w:lvl>
    <w:lvl w:ilvl="1">
      <w:start w:val="1"/>
      <w:numFmt w:val="decimal"/>
      <w:lvlText w:val="(%2)"/>
      <w:lvlJc w:val="left"/>
      <w:pPr>
        <w:tabs>
          <w:tab w:val="num" w:pos="502"/>
        </w:tabs>
        <w:ind w:left="502" w:hanging="360"/>
      </w:pPr>
      <w:rPr>
        <w:rFonts w:cs="Times New Roman"/>
        <w:b w:val="0"/>
        <w:i w:val="0"/>
      </w:rPr>
    </w:lvl>
    <w:lvl w:ilvl="2">
      <w:start w:val="1"/>
      <w:numFmt w:val="lowerLetter"/>
      <w:lvlText w:val="%3."/>
      <w:lvlJc w:val="left"/>
      <w:pPr>
        <w:tabs>
          <w:tab w:val="num" w:pos="1080"/>
        </w:tabs>
        <w:ind w:left="1080" w:hanging="360"/>
      </w:pPr>
      <w:rPr>
        <w:rFonts w:cs="Times New Roman"/>
      </w:rPr>
    </w:lvl>
    <w:lvl w:ilvl="3">
      <w:start w:val="1"/>
      <w:numFmt w:val="upperLetter"/>
      <w:lvlRestart w:val="0"/>
      <w:lvlText w:val="%4."/>
      <w:lvlJc w:val="left"/>
      <w:pPr>
        <w:tabs>
          <w:tab w:val="num" w:pos="360"/>
        </w:tabs>
        <w:ind w:left="0" w:firstLine="0"/>
      </w:pPr>
      <w:rPr>
        <w:rFonts w:cs="Times New Roman"/>
      </w:rPr>
    </w:lvl>
    <w:lvl w:ilvl="4">
      <w:start w:val="1"/>
      <w:numFmt w:val="none"/>
      <w:lvlText w:val=""/>
      <w:lvlJc w:val="left"/>
      <w:pPr>
        <w:tabs>
          <w:tab w:val="num" w:pos="360"/>
        </w:tabs>
        <w:ind w:left="0" w:firstLine="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9" w15:restartNumberingAfterBreak="0">
    <w:nsid w:val="3CC9343B"/>
    <w:multiLevelType w:val="hybridMultilevel"/>
    <w:tmpl w:val="E7C2A9FC"/>
    <w:lvl w:ilvl="0" w:tplc="8AB25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E7C6290"/>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41" w15:restartNumberingAfterBreak="0">
    <w:nsid w:val="415D5152"/>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42" w15:restartNumberingAfterBreak="0">
    <w:nsid w:val="41AB6F2F"/>
    <w:multiLevelType w:val="multilevel"/>
    <w:tmpl w:val="56B82E6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43" w15:restartNumberingAfterBreak="0">
    <w:nsid w:val="44716E7D"/>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44" w15:restartNumberingAfterBreak="0">
    <w:nsid w:val="455D4847"/>
    <w:multiLevelType w:val="hybridMultilevel"/>
    <w:tmpl w:val="231ADF70"/>
    <w:lvl w:ilvl="0" w:tplc="80F0078C">
      <w:start w:val="1"/>
      <w:numFmt w:val="decimal"/>
      <w:lvlText w:val="(%1)"/>
      <w:lvlJc w:val="left"/>
      <w:pPr>
        <w:ind w:left="92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45" w15:restartNumberingAfterBreak="0">
    <w:nsid w:val="46E51287"/>
    <w:multiLevelType w:val="multilevel"/>
    <w:tmpl w:val="155EFD12"/>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46" w15:restartNumberingAfterBreak="0">
    <w:nsid w:val="47B4055C"/>
    <w:multiLevelType w:val="multilevel"/>
    <w:tmpl w:val="DEE8180C"/>
    <w:styleLink w:val="ART"/>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47" w15:restartNumberingAfterBreak="0">
    <w:nsid w:val="48F058AA"/>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48"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9" w15:restartNumberingAfterBreak="0">
    <w:nsid w:val="497372C9"/>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50" w15:restartNumberingAfterBreak="0">
    <w:nsid w:val="4A444FF6"/>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1" w15:restartNumberingAfterBreak="0">
    <w:nsid w:val="4ACB1E5F"/>
    <w:multiLevelType w:val="hybridMultilevel"/>
    <w:tmpl w:val="9E5A55C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2" w15:restartNumberingAfterBreak="0">
    <w:nsid w:val="4CB21596"/>
    <w:multiLevelType w:val="hybridMultilevel"/>
    <w:tmpl w:val="B5588384"/>
    <w:lvl w:ilvl="0" w:tplc="30EC3F0C">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E206C2A"/>
    <w:multiLevelType w:val="hybridMultilevel"/>
    <w:tmpl w:val="2EBE9386"/>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4" w15:restartNumberingAfterBreak="0">
    <w:nsid w:val="4E3F024D"/>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55"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6" w15:restartNumberingAfterBreak="0">
    <w:nsid w:val="4EFF58FC"/>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57" w15:restartNumberingAfterBreak="0">
    <w:nsid w:val="4F703162"/>
    <w:multiLevelType w:val="hybridMultilevel"/>
    <w:tmpl w:val="EEB07460"/>
    <w:lvl w:ilvl="0" w:tplc="80F0078C">
      <w:start w:val="1"/>
      <w:numFmt w:val="decimal"/>
      <w:lvlText w:val="(%1)"/>
      <w:lvlJc w:val="left"/>
      <w:pPr>
        <w:ind w:left="720" w:hanging="360"/>
      </w:pPr>
      <w:rPr>
        <w:rFonts w:hint="default"/>
      </w:rPr>
    </w:lvl>
    <w:lvl w:ilvl="1" w:tplc="F12E0958">
      <w:start w:val="6"/>
      <w:numFmt w:val="bullet"/>
      <w:lvlText w:val="•"/>
      <w:lvlJc w:val="left"/>
      <w:pPr>
        <w:ind w:left="1440" w:hanging="360"/>
      </w:pPr>
      <w:rPr>
        <w:rFonts w:ascii="Calibri" w:eastAsia="Times New Roman"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5531BF6"/>
    <w:multiLevelType w:val="multilevel"/>
    <w:tmpl w:val="CBFAB938"/>
    <w:lvl w:ilvl="0">
      <w:start w:val="1"/>
      <w:numFmt w:val="decimal"/>
      <w:lvlText w:val="ARTICOLUL %1 - "/>
      <w:lvlJc w:val="left"/>
      <w:pPr>
        <w:tabs>
          <w:tab w:val="num" w:pos="2880"/>
        </w:tabs>
        <w:ind w:left="1800" w:hanging="360"/>
      </w:pPr>
      <w:rPr>
        <w:rFonts w:cs="Times New Roman"/>
      </w:rPr>
    </w:lvl>
    <w:lvl w:ilvl="1">
      <w:start w:val="1"/>
      <w:numFmt w:val="decimal"/>
      <w:lvlText w:val="(%2)"/>
      <w:lvlJc w:val="left"/>
      <w:pPr>
        <w:tabs>
          <w:tab w:val="num" w:pos="502"/>
        </w:tabs>
        <w:ind w:left="502" w:hanging="360"/>
      </w:pPr>
      <w:rPr>
        <w:rFonts w:cs="Times New Roman"/>
        <w:b w:val="0"/>
        <w:i w:val="0"/>
      </w:rPr>
    </w:lvl>
    <w:lvl w:ilvl="2">
      <w:start w:val="1"/>
      <w:numFmt w:val="lowerLetter"/>
      <w:lvlText w:val="%3."/>
      <w:lvlJc w:val="left"/>
      <w:pPr>
        <w:tabs>
          <w:tab w:val="num" w:pos="1080"/>
        </w:tabs>
        <w:ind w:left="1080" w:hanging="360"/>
      </w:pPr>
      <w:rPr>
        <w:rFonts w:cs="Times New Roman"/>
      </w:rPr>
    </w:lvl>
    <w:lvl w:ilvl="3">
      <w:start w:val="1"/>
      <w:numFmt w:val="upperLetter"/>
      <w:lvlRestart w:val="0"/>
      <w:lvlText w:val="%4."/>
      <w:lvlJc w:val="left"/>
      <w:pPr>
        <w:tabs>
          <w:tab w:val="num" w:pos="360"/>
        </w:tabs>
        <w:ind w:left="0" w:firstLine="0"/>
      </w:pPr>
      <w:rPr>
        <w:rFonts w:cs="Times New Roman"/>
      </w:rPr>
    </w:lvl>
    <w:lvl w:ilvl="4">
      <w:start w:val="1"/>
      <w:numFmt w:val="none"/>
      <w:lvlText w:val=""/>
      <w:lvlJc w:val="left"/>
      <w:pPr>
        <w:tabs>
          <w:tab w:val="num" w:pos="360"/>
        </w:tabs>
        <w:ind w:left="0" w:firstLine="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9" w15:restartNumberingAfterBreak="0">
    <w:nsid w:val="559742F5"/>
    <w:multiLevelType w:val="hybridMultilevel"/>
    <w:tmpl w:val="5A76F8C2"/>
    <w:lvl w:ilvl="0" w:tplc="80F0078C">
      <w:start w:val="1"/>
      <w:numFmt w:val="decimal"/>
      <w:lvlText w:val="(%1)"/>
      <w:lvlJc w:val="left"/>
      <w:pPr>
        <w:ind w:left="6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0"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1" w15:restartNumberingAfterBreak="0">
    <w:nsid w:val="59F138AA"/>
    <w:multiLevelType w:val="hybridMultilevel"/>
    <w:tmpl w:val="044043C2"/>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2"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63" w15:restartNumberingAfterBreak="0">
    <w:nsid w:val="5AD01899"/>
    <w:multiLevelType w:val="hybridMultilevel"/>
    <w:tmpl w:val="9E5A55C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4" w15:restartNumberingAfterBreak="0">
    <w:nsid w:val="5B23270B"/>
    <w:multiLevelType w:val="hybridMultilevel"/>
    <w:tmpl w:val="DC40002E"/>
    <w:styleLink w:val="ART1"/>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65" w15:restartNumberingAfterBreak="0">
    <w:nsid w:val="5BC435AE"/>
    <w:multiLevelType w:val="hybridMultilevel"/>
    <w:tmpl w:val="4B58CEE2"/>
    <w:lvl w:ilvl="0" w:tplc="E236D272">
      <w:start w:val="2"/>
      <w:numFmt w:val="decimal"/>
      <w:lvlText w:val="(%1)"/>
      <w:lvlJc w:val="left"/>
      <w:pPr>
        <w:ind w:left="704" w:hanging="4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6" w15:restartNumberingAfterBreak="0">
    <w:nsid w:val="5DD20BFD"/>
    <w:multiLevelType w:val="hybridMultilevel"/>
    <w:tmpl w:val="774E5C18"/>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7" w15:restartNumberingAfterBreak="0">
    <w:nsid w:val="62FC1F3B"/>
    <w:multiLevelType w:val="hybridMultilevel"/>
    <w:tmpl w:val="9E5A55C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8" w15:restartNumberingAfterBreak="0">
    <w:nsid w:val="6338146E"/>
    <w:multiLevelType w:val="hybridMultilevel"/>
    <w:tmpl w:val="F5A0916E"/>
    <w:lvl w:ilvl="0" w:tplc="9DDA2158">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69" w15:restartNumberingAfterBreak="0">
    <w:nsid w:val="635F079A"/>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0" w15:restartNumberingAfterBreak="0">
    <w:nsid w:val="6603596B"/>
    <w:multiLevelType w:val="hybridMultilevel"/>
    <w:tmpl w:val="3B129340"/>
    <w:lvl w:ilvl="0" w:tplc="5088C7CA">
      <w:start w:val="3"/>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69AB1480"/>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2" w15:restartNumberingAfterBreak="0">
    <w:nsid w:val="6B2B2A35"/>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73" w15:restartNumberingAfterBreak="0">
    <w:nsid w:val="6B8F1A19"/>
    <w:multiLevelType w:val="hybridMultilevel"/>
    <w:tmpl w:val="22E88792"/>
    <w:lvl w:ilvl="0" w:tplc="459E331A">
      <w:start w:val="1"/>
      <w:numFmt w:val="lowerLetter"/>
      <w:lvlText w:val="(%1)"/>
      <w:lvlJc w:val="left"/>
      <w:pPr>
        <w:ind w:left="1211" w:hanging="360"/>
      </w:pPr>
      <w:rPr>
        <w:rFonts w:hint="default"/>
      </w:rPr>
    </w:lvl>
    <w:lvl w:ilvl="1" w:tplc="8AB25E18">
      <w:start w:val="1"/>
      <w:numFmt w:val="decimal"/>
      <w:lvlText w:val="(%2)"/>
      <w:lvlJc w:val="left"/>
      <w:pPr>
        <w:ind w:left="2147" w:hanging="576"/>
      </w:pPr>
      <w:rPr>
        <w:rFonts w:hint="default"/>
      </w:r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74" w15:restartNumberingAfterBreak="0">
    <w:nsid w:val="6BB37C91"/>
    <w:multiLevelType w:val="hybridMultilevel"/>
    <w:tmpl w:val="0DF6DB68"/>
    <w:lvl w:ilvl="0" w:tplc="04090017">
      <w:start w:val="1"/>
      <w:numFmt w:val="lowerLetter"/>
      <w:lvlText w:val="%1)"/>
      <w:lvlJc w:val="left"/>
      <w:pPr>
        <w:ind w:left="1198" w:hanging="360"/>
      </w:pPr>
    </w:lvl>
    <w:lvl w:ilvl="1" w:tplc="04090019" w:tentative="1">
      <w:start w:val="1"/>
      <w:numFmt w:val="lowerLetter"/>
      <w:lvlText w:val="%2."/>
      <w:lvlJc w:val="left"/>
      <w:pPr>
        <w:ind w:left="1918" w:hanging="360"/>
      </w:pPr>
    </w:lvl>
    <w:lvl w:ilvl="2" w:tplc="0409001B" w:tentative="1">
      <w:start w:val="1"/>
      <w:numFmt w:val="lowerRoman"/>
      <w:lvlText w:val="%3."/>
      <w:lvlJc w:val="right"/>
      <w:pPr>
        <w:ind w:left="2638" w:hanging="180"/>
      </w:pPr>
    </w:lvl>
    <w:lvl w:ilvl="3" w:tplc="0409000F" w:tentative="1">
      <w:start w:val="1"/>
      <w:numFmt w:val="decimal"/>
      <w:lvlText w:val="%4."/>
      <w:lvlJc w:val="left"/>
      <w:pPr>
        <w:ind w:left="3358" w:hanging="360"/>
      </w:pPr>
    </w:lvl>
    <w:lvl w:ilvl="4" w:tplc="04090019" w:tentative="1">
      <w:start w:val="1"/>
      <w:numFmt w:val="lowerLetter"/>
      <w:lvlText w:val="%5."/>
      <w:lvlJc w:val="left"/>
      <w:pPr>
        <w:ind w:left="4078" w:hanging="360"/>
      </w:pPr>
    </w:lvl>
    <w:lvl w:ilvl="5" w:tplc="0409001B" w:tentative="1">
      <w:start w:val="1"/>
      <w:numFmt w:val="lowerRoman"/>
      <w:lvlText w:val="%6."/>
      <w:lvlJc w:val="right"/>
      <w:pPr>
        <w:ind w:left="4798" w:hanging="180"/>
      </w:pPr>
    </w:lvl>
    <w:lvl w:ilvl="6" w:tplc="0409000F" w:tentative="1">
      <w:start w:val="1"/>
      <w:numFmt w:val="decimal"/>
      <w:lvlText w:val="%7."/>
      <w:lvlJc w:val="left"/>
      <w:pPr>
        <w:ind w:left="5518" w:hanging="360"/>
      </w:pPr>
    </w:lvl>
    <w:lvl w:ilvl="7" w:tplc="04090019" w:tentative="1">
      <w:start w:val="1"/>
      <w:numFmt w:val="lowerLetter"/>
      <w:lvlText w:val="%8."/>
      <w:lvlJc w:val="left"/>
      <w:pPr>
        <w:ind w:left="6238" w:hanging="360"/>
      </w:pPr>
    </w:lvl>
    <w:lvl w:ilvl="8" w:tplc="0409001B" w:tentative="1">
      <w:start w:val="1"/>
      <w:numFmt w:val="lowerRoman"/>
      <w:lvlText w:val="%9."/>
      <w:lvlJc w:val="right"/>
      <w:pPr>
        <w:ind w:left="6958" w:hanging="180"/>
      </w:pPr>
    </w:lvl>
  </w:abstractNum>
  <w:abstractNum w:abstractNumId="75" w15:restartNumberingAfterBreak="0">
    <w:nsid w:val="6F381200"/>
    <w:multiLevelType w:val="hybridMultilevel"/>
    <w:tmpl w:val="1AD011DA"/>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6" w15:restartNumberingAfterBreak="0">
    <w:nsid w:val="6F637296"/>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77"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78" w15:restartNumberingAfterBreak="0">
    <w:nsid w:val="76FA247F"/>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79" w15:restartNumberingAfterBreak="0">
    <w:nsid w:val="7AC65952"/>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80" w15:restartNumberingAfterBreak="0">
    <w:nsid w:val="7E7517A2"/>
    <w:multiLevelType w:val="hybridMultilevel"/>
    <w:tmpl w:val="A73ADEEC"/>
    <w:lvl w:ilvl="0" w:tplc="8AA08746">
      <w:start w:val="8"/>
      <w:numFmt w:val="decimal"/>
      <w:lvlText w:val="(%1)"/>
      <w:lvlJc w:val="left"/>
      <w:pPr>
        <w:ind w:left="1260" w:hanging="360"/>
      </w:pPr>
      <w:rPr>
        <w:rFonts w:hint="default"/>
      </w:rPr>
    </w:lvl>
    <w:lvl w:ilvl="1" w:tplc="04180019" w:tentative="1">
      <w:start w:val="1"/>
      <w:numFmt w:val="lowerLetter"/>
      <w:lvlText w:val="%2."/>
      <w:lvlJc w:val="left"/>
      <w:pPr>
        <w:ind w:left="1772" w:hanging="360"/>
      </w:pPr>
    </w:lvl>
    <w:lvl w:ilvl="2" w:tplc="0418001B" w:tentative="1">
      <w:start w:val="1"/>
      <w:numFmt w:val="lowerRoman"/>
      <w:lvlText w:val="%3."/>
      <w:lvlJc w:val="right"/>
      <w:pPr>
        <w:ind w:left="2492" w:hanging="180"/>
      </w:pPr>
    </w:lvl>
    <w:lvl w:ilvl="3" w:tplc="0418000F" w:tentative="1">
      <w:start w:val="1"/>
      <w:numFmt w:val="decimal"/>
      <w:lvlText w:val="%4."/>
      <w:lvlJc w:val="left"/>
      <w:pPr>
        <w:ind w:left="3212" w:hanging="360"/>
      </w:pPr>
    </w:lvl>
    <w:lvl w:ilvl="4" w:tplc="04180019" w:tentative="1">
      <w:start w:val="1"/>
      <w:numFmt w:val="lowerLetter"/>
      <w:lvlText w:val="%5."/>
      <w:lvlJc w:val="left"/>
      <w:pPr>
        <w:ind w:left="3932" w:hanging="360"/>
      </w:pPr>
    </w:lvl>
    <w:lvl w:ilvl="5" w:tplc="0418001B" w:tentative="1">
      <w:start w:val="1"/>
      <w:numFmt w:val="lowerRoman"/>
      <w:lvlText w:val="%6."/>
      <w:lvlJc w:val="right"/>
      <w:pPr>
        <w:ind w:left="4652" w:hanging="180"/>
      </w:pPr>
    </w:lvl>
    <w:lvl w:ilvl="6" w:tplc="0418000F" w:tentative="1">
      <w:start w:val="1"/>
      <w:numFmt w:val="decimal"/>
      <w:lvlText w:val="%7."/>
      <w:lvlJc w:val="left"/>
      <w:pPr>
        <w:ind w:left="5372" w:hanging="360"/>
      </w:pPr>
    </w:lvl>
    <w:lvl w:ilvl="7" w:tplc="04180019" w:tentative="1">
      <w:start w:val="1"/>
      <w:numFmt w:val="lowerLetter"/>
      <w:lvlText w:val="%8."/>
      <w:lvlJc w:val="left"/>
      <w:pPr>
        <w:ind w:left="6092" w:hanging="360"/>
      </w:pPr>
    </w:lvl>
    <w:lvl w:ilvl="8" w:tplc="0418001B" w:tentative="1">
      <w:start w:val="1"/>
      <w:numFmt w:val="lowerRoman"/>
      <w:lvlText w:val="%9."/>
      <w:lvlJc w:val="right"/>
      <w:pPr>
        <w:ind w:left="6812" w:hanging="180"/>
      </w:pPr>
    </w:lvl>
  </w:abstractNum>
  <w:abstractNum w:abstractNumId="81" w15:restartNumberingAfterBreak="0">
    <w:nsid w:val="7EE15265"/>
    <w:multiLevelType w:val="hybridMultilevel"/>
    <w:tmpl w:val="69B24780"/>
    <w:lvl w:ilvl="0" w:tplc="0409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num w:numId="1" w16cid:durableId="1610817012">
    <w:abstractNumId w:val="42"/>
  </w:num>
  <w:num w:numId="2" w16cid:durableId="1075008457">
    <w:abstractNumId w:val="73"/>
  </w:num>
  <w:num w:numId="3" w16cid:durableId="1532722096">
    <w:abstractNumId w:val="48"/>
  </w:num>
  <w:num w:numId="4" w16cid:durableId="1556314453">
    <w:abstractNumId w:val="60"/>
  </w:num>
  <w:num w:numId="5" w16cid:durableId="970674671">
    <w:abstractNumId w:val="64"/>
  </w:num>
  <w:num w:numId="6" w16cid:durableId="736898473">
    <w:abstractNumId w:val="59"/>
  </w:num>
  <w:num w:numId="7" w16cid:durableId="49812848">
    <w:abstractNumId w:val="16"/>
  </w:num>
  <w:num w:numId="8" w16cid:durableId="1952279731">
    <w:abstractNumId w:val="27"/>
  </w:num>
  <w:num w:numId="9" w16cid:durableId="2129539475">
    <w:abstractNumId w:val="3"/>
  </w:num>
  <w:num w:numId="10" w16cid:durableId="2093811461">
    <w:abstractNumId w:val="71"/>
  </w:num>
  <w:num w:numId="11" w16cid:durableId="876048830">
    <w:abstractNumId w:val="75"/>
  </w:num>
  <w:num w:numId="12" w16cid:durableId="251361021">
    <w:abstractNumId w:val="66"/>
  </w:num>
  <w:num w:numId="13" w16cid:durableId="1676303472">
    <w:abstractNumId w:val="17"/>
  </w:num>
  <w:num w:numId="14" w16cid:durableId="271324907">
    <w:abstractNumId w:val="53"/>
  </w:num>
  <w:num w:numId="15" w16cid:durableId="817844152">
    <w:abstractNumId w:val="80"/>
  </w:num>
  <w:num w:numId="16" w16cid:durableId="1669400950">
    <w:abstractNumId w:val="77"/>
  </w:num>
  <w:num w:numId="17" w16cid:durableId="997923849">
    <w:abstractNumId w:val="19"/>
  </w:num>
  <w:num w:numId="18" w16cid:durableId="1905482964">
    <w:abstractNumId w:val="41"/>
  </w:num>
  <w:num w:numId="19" w16cid:durableId="841310504">
    <w:abstractNumId w:val="33"/>
  </w:num>
  <w:num w:numId="20" w16cid:durableId="1105273120">
    <w:abstractNumId w:val="37"/>
  </w:num>
  <w:num w:numId="21" w16cid:durableId="166140398">
    <w:abstractNumId w:val="7"/>
  </w:num>
  <w:num w:numId="22" w16cid:durableId="387339460">
    <w:abstractNumId w:val="35"/>
  </w:num>
  <w:num w:numId="23" w16cid:durableId="1308976205">
    <w:abstractNumId w:val="28"/>
  </w:num>
  <w:num w:numId="24" w16cid:durableId="991182024">
    <w:abstractNumId w:val="61"/>
  </w:num>
  <w:num w:numId="25" w16cid:durableId="1178735791">
    <w:abstractNumId w:val="44"/>
  </w:num>
  <w:num w:numId="26" w16cid:durableId="309141079">
    <w:abstractNumId w:val="68"/>
  </w:num>
  <w:num w:numId="27" w16cid:durableId="475074677">
    <w:abstractNumId w:val="26"/>
  </w:num>
  <w:num w:numId="28" w16cid:durableId="727655761">
    <w:abstractNumId w:val="32"/>
  </w:num>
  <w:num w:numId="29" w16cid:durableId="1946425881">
    <w:abstractNumId w:val="23"/>
  </w:num>
  <w:num w:numId="30" w16cid:durableId="738944023">
    <w:abstractNumId w:val="69"/>
  </w:num>
  <w:num w:numId="31" w16cid:durableId="449009488">
    <w:abstractNumId w:val="62"/>
  </w:num>
  <w:num w:numId="32" w16cid:durableId="1064841462">
    <w:abstractNumId w:val="50"/>
  </w:num>
  <w:num w:numId="33" w16cid:durableId="99305559">
    <w:abstractNumId w:val="14"/>
  </w:num>
  <w:num w:numId="34" w16cid:durableId="90006332">
    <w:abstractNumId w:val="6"/>
  </w:num>
  <w:num w:numId="35" w16cid:durableId="1122697287">
    <w:abstractNumId w:val="55"/>
  </w:num>
  <w:num w:numId="36" w16cid:durableId="310837807">
    <w:abstractNumId w:val="49"/>
  </w:num>
  <w:num w:numId="37" w16cid:durableId="2056926889">
    <w:abstractNumId w:val="21"/>
  </w:num>
  <w:num w:numId="38" w16cid:durableId="727613436">
    <w:abstractNumId w:val="13"/>
  </w:num>
  <w:num w:numId="39" w16cid:durableId="1740589283">
    <w:abstractNumId w:val="65"/>
  </w:num>
  <w:num w:numId="40" w16cid:durableId="1396513546">
    <w:abstractNumId w:val="70"/>
  </w:num>
  <w:num w:numId="41" w16cid:durableId="639918021">
    <w:abstractNumId w:val="39"/>
  </w:num>
  <w:num w:numId="42" w16cid:durableId="420177950">
    <w:abstractNumId w:val="46"/>
  </w:num>
  <w:num w:numId="43" w16cid:durableId="369651609">
    <w:abstractNumId w:val="45"/>
    <w:lvlOverride w:ilvl="0">
      <w:lvl w:ilvl="0">
        <w:start w:val="1"/>
        <w:numFmt w:val="decimal"/>
        <w:isLgl/>
        <w:lvlText w:val="Articolul %1"/>
        <w:lvlJc w:val="left"/>
        <w:pPr>
          <w:ind w:left="1134" w:hanging="1134"/>
        </w:pPr>
        <w:rPr>
          <w:rFonts w:ascii="Calibri" w:hAnsi="Calibri" w:cs="Calibri" w:hint="default"/>
          <w:b/>
          <w:i w:val="0"/>
          <w:color w:val="auto"/>
          <w:sz w:val="22"/>
          <w:szCs w:val="22"/>
        </w:rPr>
      </w:lvl>
    </w:lvlOverride>
    <w:lvlOverride w:ilvl="1">
      <w:lvl w:ilvl="1">
        <w:start w:val="1"/>
        <w:numFmt w:val="upperLetter"/>
        <w:lvlText w:val="%2."/>
        <w:lvlJc w:val="left"/>
        <w:pPr>
          <w:ind w:left="680" w:hanging="396"/>
        </w:pPr>
        <w:rPr>
          <w:rFonts w:ascii="Calibri" w:hAnsi="Calibri" w:hint="default"/>
          <w:sz w:val="20"/>
        </w:rPr>
      </w:lvl>
    </w:lvlOverride>
    <w:lvlOverride w:ilvl="2">
      <w:lvl w:ilvl="2">
        <w:start w:val="1"/>
        <w:numFmt w:val="decimal"/>
        <w:lvlText w:val="(%3)"/>
        <w:lvlJc w:val="left"/>
        <w:pPr>
          <w:ind w:left="680" w:hanging="396"/>
        </w:pPr>
        <w:rPr>
          <w:rFonts w:ascii="Calibri" w:hAnsi="Calibri" w:hint="default"/>
          <w:sz w:val="20"/>
        </w:rPr>
      </w:lvl>
    </w:lvlOverride>
    <w:lvlOverride w:ilvl="3">
      <w:lvl w:ilvl="3">
        <w:start w:val="1"/>
        <w:numFmt w:val="lowerLetter"/>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44" w16cid:durableId="1844008223">
    <w:abstractNumId w:val="20"/>
  </w:num>
  <w:num w:numId="45" w16cid:durableId="1630167833">
    <w:abstractNumId w:val="0"/>
  </w:num>
  <w:num w:numId="46" w16cid:durableId="1376781416">
    <w:abstractNumId w:val="78"/>
  </w:num>
  <w:num w:numId="47" w16cid:durableId="894974379">
    <w:abstractNumId w:val="18"/>
  </w:num>
  <w:num w:numId="48" w16cid:durableId="1819803892">
    <w:abstractNumId w:val="2"/>
  </w:num>
  <w:num w:numId="49" w16cid:durableId="936526579">
    <w:abstractNumId w:val="74"/>
  </w:num>
  <w:num w:numId="50" w16cid:durableId="365256947">
    <w:abstractNumId w:val="47"/>
  </w:num>
  <w:num w:numId="51" w16cid:durableId="1053650133">
    <w:abstractNumId w:val="45"/>
    <w:lvlOverride w:ilvl="0">
      <w:lvl w:ilvl="0">
        <w:start w:val="1"/>
        <w:numFmt w:val="decimal"/>
        <w:isLgl/>
        <w:lvlText w:val="Articolul %1"/>
        <w:lvlJc w:val="left"/>
        <w:pPr>
          <w:ind w:left="1134" w:hanging="1134"/>
        </w:pPr>
        <w:rPr>
          <w:rFonts w:ascii="Calibri" w:hAnsi="Calibri" w:cs="Calibri" w:hint="default"/>
          <w:b/>
          <w:i w:val="0"/>
          <w:color w:val="auto"/>
          <w:sz w:val="22"/>
          <w:szCs w:val="22"/>
        </w:rPr>
      </w:lvl>
    </w:lvlOverride>
    <w:lvlOverride w:ilvl="1">
      <w:lvl w:ilvl="1">
        <w:start w:val="1"/>
        <w:numFmt w:val="upperLetter"/>
        <w:lvlText w:val="%2."/>
        <w:lvlJc w:val="left"/>
        <w:pPr>
          <w:ind w:left="680" w:hanging="396"/>
        </w:pPr>
        <w:rPr>
          <w:rFonts w:ascii="Calibri" w:hAnsi="Calibri" w:cs="Times New Roman" w:hint="default"/>
          <w:sz w:val="20"/>
        </w:rPr>
      </w:lvl>
    </w:lvlOverride>
    <w:lvlOverride w:ilvl="2">
      <w:lvl w:ilvl="2">
        <w:start w:val="1"/>
        <w:numFmt w:val="decimal"/>
        <w:lvlText w:val="(%3)"/>
        <w:lvlJc w:val="left"/>
        <w:pPr>
          <w:ind w:left="680" w:hanging="396"/>
        </w:pPr>
        <w:rPr>
          <w:rFonts w:ascii="Calibri" w:hAnsi="Calibri" w:cs="Times New Roman" w:hint="default"/>
          <w:color w:val="auto"/>
          <w:sz w:val="20"/>
        </w:rPr>
      </w:lvl>
    </w:lvlOverride>
    <w:lvlOverride w:ilvl="3">
      <w:lvl w:ilvl="3">
        <w:start w:val="1"/>
        <w:numFmt w:val="lowerLetter"/>
        <w:lvlText w:val="(%4)"/>
        <w:lvlJc w:val="left"/>
        <w:pPr>
          <w:ind w:left="1134" w:hanging="454"/>
        </w:pPr>
        <w:rPr>
          <w:rFonts w:ascii="Calibri" w:hAnsi="Calibri" w:cs="Times New Roman" w:hint="default"/>
          <w:b w:val="0"/>
          <w:i w:val="0"/>
          <w:sz w:val="20"/>
        </w:rPr>
      </w:lvl>
    </w:lvlOverride>
    <w:lvlOverride w:ilvl="4">
      <w:lvl w:ilvl="4">
        <w:start w:val="1"/>
        <w:numFmt w:val="lowerRoman"/>
        <w:lvlText w:val="(%5)"/>
        <w:lvlJc w:val="left"/>
        <w:pPr>
          <w:ind w:left="1701" w:hanging="567"/>
        </w:pPr>
        <w:rPr>
          <w:rFonts w:ascii="Calibri" w:hAnsi="Calibri" w:cs="Times New Roman" w:hint="default"/>
          <w:b w:val="0"/>
          <w:i w:val="0"/>
          <w:sz w:val="20"/>
        </w:rPr>
      </w:lvl>
    </w:lvlOverride>
    <w:lvlOverride w:ilvl="5">
      <w:lvl w:ilvl="5">
        <w:start w:val="1"/>
        <w:numFmt w:val="lowerRoman"/>
        <w:lvlText w:val=""/>
        <w:lvlJc w:val="right"/>
        <w:pPr>
          <w:ind w:left="1701" w:hanging="567"/>
        </w:p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cs="Times New Roman" w:hint="default"/>
        </w:rPr>
      </w:lvl>
    </w:lvlOverride>
    <w:lvlOverride w:ilvl="8">
      <w:lvl w:ilvl="8">
        <w:start w:val="1"/>
        <w:numFmt w:val="none"/>
        <w:lvlText w:val=""/>
        <w:lvlJc w:val="right"/>
        <w:pPr>
          <w:ind w:left="5557" w:hanging="737"/>
        </w:pPr>
      </w:lvl>
    </w:lvlOverride>
  </w:num>
  <w:num w:numId="52" w16cid:durableId="154610231">
    <w:abstractNumId w:val="45"/>
    <w:lvlOverride w:ilvl="0">
      <w:lvl w:ilvl="0">
        <w:start w:val="1"/>
        <w:numFmt w:val="decimal"/>
        <w:isLgl/>
        <w:lvlText w:val="Articolul %1"/>
        <w:lvlJc w:val="left"/>
        <w:pPr>
          <w:ind w:left="567" w:hanging="567"/>
        </w:pPr>
        <w:rPr>
          <w:rFonts w:ascii="Calibri" w:hAnsi="Calibri" w:cs="Calibri" w:hint="default"/>
          <w:b/>
          <w:i w:val="0"/>
          <w:color w:val="auto"/>
          <w:sz w:val="22"/>
          <w:szCs w:val="22"/>
        </w:rPr>
      </w:lvl>
    </w:lvlOverride>
    <w:lvlOverride w:ilvl="1">
      <w:lvl w:ilvl="1">
        <w:start w:val="1"/>
        <w:numFmt w:val="decimal"/>
        <w:lvlText w:val="(%2)"/>
        <w:lvlJc w:val="left"/>
        <w:pPr>
          <w:ind w:left="1134" w:hanging="567"/>
        </w:pPr>
        <w:rPr>
          <w:rFonts w:ascii="Calibri" w:hAnsi="Calibri" w:cs="Times New Roman" w:hint="default"/>
          <w:sz w:val="20"/>
        </w:rPr>
      </w:lvl>
    </w:lvlOverride>
    <w:lvlOverride w:ilvl="2">
      <w:lvl w:ilvl="2">
        <w:start w:val="1"/>
        <w:numFmt w:val="lowerLetter"/>
        <w:lvlText w:val="(%3)"/>
        <w:lvlJc w:val="left"/>
        <w:pPr>
          <w:ind w:left="2155" w:hanging="737"/>
        </w:pPr>
        <w:rPr>
          <w:rFonts w:ascii="Calibri" w:hAnsi="Calibri" w:cs="Times New Roman" w:hint="default"/>
          <w:sz w:val="20"/>
        </w:rPr>
      </w:lvl>
    </w:lvlOverride>
    <w:lvlOverride w:ilvl="3">
      <w:lvl w:ilvl="3">
        <w:start w:val="1"/>
        <w:numFmt w:val="bullet"/>
        <w:lvlText w:val="­"/>
        <w:lvlJc w:val="left"/>
        <w:pPr>
          <w:ind w:left="2722" w:hanging="737"/>
        </w:pPr>
        <w:rPr>
          <w:rFonts w:ascii="Calibri" w:hAnsi="Calibri" w:cs="Times New Roman" w:hint="default"/>
          <w:sz w:val="22"/>
        </w:rPr>
      </w:lvl>
    </w:lvlOverride>
    <w:lvlOverride w:ilvl="4">
      <w:lvl w:ilvl="4">
        <w:start w:val="1"/>
        <w:numFmt w:val="lowerLetter"/>
        <w:lvlText w:val="%5."/>
        <w:lvlJc w:val="left"/>
        <w:pPr>
          <w:ind w:left="3289" w:hanging="737"/>
        </w:pPr>
      </w:lvl>
    </w:lvlOverride>
    <w:lvlOverride w:ilvl="5">
      <w:lvl w:ilvl="5">
        <w:start w:val="1"/>
        <w:numFmt w:val="lowerRoman"/>
        <w:lvlText w:val="%6."/>
        <w:lvlJc w:val="right"/>
        <w:pPr>
          <w:ind w:left="3856" w:hanging="737"/>
        </w:p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cs="Times New Roman" w:hint="default"/>
        </w:rPr>
      </w:lvl>
    </w:lvlOverride>
    <w:lvlOverride w:ilvl="8">
      <w:lvl w:ilvl="8">
        <w:start w:val="1"/>
        <w:numFmt w:val="none"/>
        <w:lvlText w:val=""/>
        <w:lvlJc w:val="right"/>
        <w:pPr>
          <w:ind w:left="5557" w:hanging="737"/>
        </w:pPr>
      </w:lvl>
    </w:lvlOverride>
  </w:num>
  <w:num w:numId="53" w16cid:durableId="1365793848">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2108888252">
    <w:abstractNumId w:val="45"/>
    <w:lvlOverride w:ilvl="0">
      <w:lvl w:ilvl="0">
        <w:start w:val="1"/>
        <w:numFmt w:val="decimal"/>
        <w:isLgl/>
        <w:lvlText w:val="Articolul %1"/>
        <w:lvlJc w:val="left"/>
        <w:pPr>
          <w:ind w:left="567" w:hanging="567"/>
        </w:pPr>
        <w:rPr>
          <w:rFonts w:ascii="Calibri" w:hAnsi="Calibri" w:cs="Calibri" w:hint="default"/>
          <w:b/>
          <w:i w:val="0"/>
          <w:color w:val="auto"/>
          <w:sz w:val="22"/>
          <w:szCs w:val="22"/>
        </w:rPr>
      </w:lvl>
    </w:lvlOverride>
    <w:lvlOverride w:ilvl="1">
      <w:lvl w:ilvl="1">
        <w:start w:val="1"/>
        <w:numFmt w:val="decimal"/>
        <w:lvlText w:val="(%2)"/>
        <w:lvlJc w:val="left"/>
        <w:pPr>
          <w:ind w:left="1134" w:hanging="567"/>
        </w:pPr>
        <w:rPr>
          <w:rFonts w:ascii="Calibri" w:hAnsi="Calibri" w:cs="Times New Roman" w:hint="default"/>
          <w:sz w:val="20"/>
        </w:rPr>
      </w:lvl>
    </w:lvlOverride>
    <w:lvlOverride w:ilvl="2">
      <w:lvl w:ilvl="2">
        <w:start w:val="1"/>
        <w:numFmt w:val="lowerLetter"/>
        <w:lvlText w:val="(%3)"/>
        <w:lvlJc w:val="left"/>
        <w:pPr>
          <w:ind w:left="2155" w:hanging="737"/>
        </w:pPr>
        <w:rPr>
          <w:rFonts w:ascii="Calibri" w:hAnsi="Calibri" w:cs="Times New Roman" w:hint="default"/>
          <w:sz w:val="20"/>
        </w:rPr>
      </w:lvl>
    </w:lvlOverride>
    <w:lvlOverride w:ilvl="3">
      <w:lvl w:ilvl="3">
        <w:start w:val="1"/>
        <w:numFmt w:val="bullet"/>
        <w:lvlText w:val="­"/>
        <w:lvlJc w:val="left"/>
        <w:pPr>
          <w:ind w:left="2722" w:hanging="737"/>
        </w:pPr>
        <w:rPr>
          <w:rFonts w:ascii="Calibri" w:hAnsi="Calibri" w:cs="Times New Roman" w:hint="default"/>
          <w:sz w:val="22"/>
        </w:rPr>
      </w:lvl>
    </w:lvlOverride>
    <w:lvlOverride w:ilvl="4">
      <w:lvl w:ilvl="4">
        <w:start w:val="1"/>
        <w:numFmt w:val="lowerLetter"/>
        <w:lvlText w:val="%5."/>
        <w:lvlJc w:val="left"/>
        <w:pPr>
          <w:ind w:left="3289" w:hanging="737"/>
        </w:pPr>
      </w:lvl>
    </w:lvlOverride>
    <w:lvlOverride w:ilvl="5">
      <w:lvl w:ilvl="5">
        <w:start w:val="1"/>
        <w:numFmt w:val="lowerRoman"/>
        <w:lvlText w:val="%6."/>
        <w:lvlJc w:val="right"/>
        <w:pPr>
          <w:ind w:left="3856" w:hanging="737"/>
        </w:p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cs="Times New Roman" w:hint="default"/>
        </w:rPr>
      </w:lvl>
    </w:lvlOverride>
    <w:lvlOverride w:ilvl="8">
      <w:lvl w:ilvl="8">
        <w:start w:val="1"/>
        <w:numFmt w:val="none"/>
        <w:lvlText w:val=""/>
        <w:lvlJc w:val="right"/>
        <w:pPr>
          <w:ind w:left="5557" w:hanging="737"/>
        </w:pPr>
      </w:lvl>
    </w:lvlOverride>
  </w:num>
  <w:num w:numId="55" w16cid:durableId="564070863">
    <w:abstractNumId w:val="31"/>
  </w:num>
  <w:num w:numId="56" w16cid:durableId="1814060992">
    <w:abstractNumId w:val="43"/>
  </w:num>
  <w:num w:numId="57" w16cid:durableId="1015309190">
    <w:abstractNumId w:val="22"/>
  </w:num>
  <w:num w:numId="58" w16cid:durableId="223030543">
    <w:abstractNumId w:val="79"/>
  </w:num>
  <w:num w:numId="59" w16cid:durableId="286083952">
    <w:abstractNumId w:val="63"/>
  </w:num>
  <w:num w:numId="60" w16cid:durableId="1640265947">
    <w:abstractNumId w:val="29"/>
  </w:num>
  <w:num w:numId="61" w16cid:durableId="609320794">
    <w:abstractNumId w:val="67"/>
  </w:num>
  <w:num w:numId="62" w16cid:durableId="1251309656">
    <w:abstractNumId w:val="30"/>
  </w:num>
  <w:num w:numId="63" w16cid:durableId="1305700698">
    <w:abstractNumId w:val="9"/>
  </w:num>
  <w:num w:numId="64" w16cid:durableId="1746145444">
    <w:abstractNumId w:val="24"/>
  </w:num>
  <w:num w:numId="65" w16cid:durableId="653484658">
    <w:abstractNumId w:val="5"/>
  </w:num>
  <w:num w:numId="66" w16cid:durableId="1707369229">
    <w:abstractNumId w:val="40"/>
  </w:num>
  <w:num w:numId="67" w16cid:durableId="1645307370">
    <w:abstractNumId w:val="76"/>
  </w:num>
  <w:num w:numId="68" w16cid:durableId="141780478">
    <w:abstractNumId w:val="54"/>
  </w:num>
  <w:num w:numId="69" w16cid:durableId="2118676231">
    <w:abstractNumId w:val="34"/>
  </w:num>
  <w:num w:numId="70" w16cid:durableId="1732582740">
    <w:abstractNumId w:val="72"/>
  </w:num>
  <w:num w:numId="71" w16cid:durableId="1785028589">
    <w:abstractNumId w:val="56"/>
  </w:num>
  <w:num w:numId="72" w16cid:durableId="1217549572">
    <w:abstractNumId w:val="10"/>
  </w:num>
  <w:num w:numId="73" w16cid:durableId="178012554">
    <w:abstractNumId w:val="36"/>
  </w:num>
  <w:num w:numId="74" w16cid:durableId="1338536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97462839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2076196651">
    <w:abstractNumId w:val="38"/>
  </w:num>
  <w:num w:numId="77" w16cid:durableId="31183267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702969474">
    <w:abstractNumId w:val="58"/>
  </w:num>
  <w:num w:numId="79" w16cid:durableId="1910574221">
    <w:abstractNumId w:val="1"/>
  </w:num>
  <w:num w:numId="80" w16cid:durableId="1934244392">
    <w:abstractNumId w:val="15"/>
  </w:num>
  <w:num w:numId="81" w16cid:durableId="971210322">
    <w:abstractNumId w:val="57"/>
  </w:num>
  <w:num w:numId="82" w16cid:durableId="730886594">
    <w:abstractNumId w:val="11"/>
  </w:num>
  <w:num w:numId="83" w16cid:durableId="951011969">
    <w:abstractNumId w:val="8"/>
  </w:num>
  <w:num w:numId="84" w16cid:durableId="1078556104">
    <w:abstractNumId w:val="52"/>
  </w:num>
  <w:num w:numId="85" w16cid:durableId="1527215752">
    <w:abstractNumId w:val="81"/>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D77"/>
    <w:rsid w:val="00000444"/>
    <w:rsid w:val="0000131F"/>
    <w:rsid w:val="00001D36"/>
    <w:rsid w:val="00001F7D"/>
    <w:rsid w:val="00004716"/>
    <w:rsid w:val="00005BD3"/>
    <w:rsid w:val="00005D76"/>
    <w:rsid w:val="000066EE"/>
    <w:rsid w:val="00007AD3"/>
    <w:rsid w:val="0001052D"/>
    <w:rsid w:val="00010DE5"/>
    <w:rsid w:val="0001171F"/>
    <w:rsid w:val="00011D19"/>
    <w:rsid w:val="00013D97"/>
    <w:rsid w:val="00015083"/>
    <w:rsid w:val="00017C61"/>
    <w:rsid w:val="00017E92"/>
    <w:rsid w:val="000211FB"/>
    <w:rsid w:val="0002388E"/>
    <w:rsid w:val="00023C68"/>
    <w:rsid w:val="00024335"/>
    <w:rsid w:val="00024FF5"/>
    <w:rsid w:val="00025AE8"/>
    <w:rsid w:val="00026D5D"/>
    <w:rsid w:val="000270EB"/>
    <w:rsid w:val="00031A4A"/>
    <w:rsid w:val="00032CD2"/>
    <w:rsid w:val="000407A6"/>
    <w:rsid w:val="00040830"/>
    <w:rsid w:val="00040C47"/>
    <w:rsid w:val="00040E79"/>
    <w:rsid w:val="000424A0"/>
    <w:rsid w:val="00043DF5"/>
    <w:rsid w:val="00044857"/>
    <w:rsid w:val="00044C4B"/>
    <w:rsid w:val="00044DC3"/>
    <w:rsid w:val="000456A0"/>
    <w:rsid w:val="000461D6"/>
    <w:rsid w:val="00047930"/>
    <w:rsid w:val="000505BD"/>
    <w:rsid w:val="000508A8"/>
    <w:rsid w:val="00051CF8"/>
    <w:rsid w:val="00052EEB"/>
    <w:rsid w:val="000540DC"/>
    <w:rsid w:val="00054A17"/>
    <w:rsid w:val="00055660"/>
    <w:rsid w:val="00055CDC"/>
    <w:rsid w:val="00055F82"/>
    <w:rsid w:val="0005649C"/>
    <w:rsid w:val="00057484"/>
    <w:rsid w:val="00057EF9"/>
    <w:rsid w:val="000601E2"/>
    <w:rsid w:val="00061011"/>
    <w:rsid w:val="00062A5A"/>
    <w:rsid w:val="00063CCD"/>
    <w:rsid w:val="000658EB"/>
    <w:rsid w:val="0006666E"/>
    <w:rsid w:val="000678BE"/>
    <w:rsid w:val="00070608"/>
    <w:rsid w:val="0007074F"/>
    <w:rsid w:val="000709E5"/>
    <w:rsid w:val="00071056"/>
    <w:rsid w:val="00071C63"/>
    <w:rsid w:val="00071D90"/>
    <w:rsid w:val="000748D8"/>
    <w:rsid w:val="0007525C"/>
    <w:rsid w:val="00075C5C"/>
    <w:rsid w:val="000760A2"/>
    <w:rsid w:val="0007691A"/>
    <w:rsid w:val="00076B49"/>
    <w:rsid w:val="00077A4D"/>
    <w:rsid w:val="00077F21"/>
    <w:rsid w:val="00081790"/>
    <w:rsid w:val="00083334"/>
    <w:rsid w:val="000836C7"/>
    <w:rsid w:val="0008466B"/>
    <w:rsid w:val="0008480E"/>
    <w:rsid w:val="00085A1D"/>
    <w:rsid w:val="00085A43"/>
    <w:rsid w:val="00086A12"/>
    <w:rsid w:val="00086D52"/>
    <w:rsid w:val="000902AF"/>
    <w:rsid w:val="000905FF"/>
    <w:rsid w:val="0009107F"/>
    <w:rsid w:val="00091874"/>
    <w:rsid w:val="00091EAF"/>
    <w:rsid w:val="0009200C"/>
    <w:rsid w:val="00092F7C"/>
    <w:rsid w:val="000935D5"/>
    <w:rsid w:val="00094DA2"/>
    <w:rsid w:val="00095036"/>
    <w:rsid w:val="0009674C"/>
    <w:rsid w:val="00097589"/>
    <w:rsid w:val="00097763"/>
    <w:rsid w:val="0009794C"/>
    <w:rsid w:val="000A01F2"/>
    <w:rsid w:val="000A0F2A"/>
    <w:rsid w:val="000A162F"/>
    <w:rsid w:val="000A16CA"/>
    <w:rsid w:val="000A1A05"/>
    <w:rsid w:val="000A25F6"/>
    <w:rsid w:val="000A2E38"/>
    <w:rsid w:val="000A346B"/>
    <w:rsid w:val="000A382F"/>
    <w:rsid w:val="000A461E"/>
    <w:rsid w:val="000A47D1"/>
    <w:rsid w:val="000A4B96"/>
    <w:rsid w:val="000A4D81"/>
    <w:rsid w:val="000A5509"/>
    <w:rsid w:val="000A6BDE"/>
    <w:rsid w:val="000A6CA2"/>
    <w:rsid w:val="000B2380"/>
    <w:rsid w:val="000B2FB2"/>
    <w:rsid w:val="000B33D4"/>
    <w:rsid w:val="000B3524"/>
    <w:rsid w:val="000B40EC"/>
    <w:rsid w:val="000B4D7D"/>
    <w:rsid w:val="000B6F29"/>
    <w:rsid w:val="000C0C57"/>
    <w:rsid w:val="000C0F99"/>
    <w:rsid w:val="000C1484"/>
    <w:rsid w:val="000C1C42"/>
    <w:rsid w:val="000C2163"/>
    <w:rsid w:val="000C306E"/>
    <w:rsid w:val="000C34B7"/>
    <w:rsid w:val="000C3C5B"/>
    <w:rsid w:val="000C4395"/>
    <w:rsid w:val="000C43DE"/>
    <w:rsid w:val="000C490E"/>
    <w:rsid w:val="000C64F2"/>
    <w:rsid w:val="000C653F"/>
    <w:rsid w:val="000C67B1"/>
    <w:rsid w:val="000C6F63"/>
    <w:rsid w:val="000C790A"/>
    <w:rsid w:val="000C7F6F"/>
    <w:rsid w:val="000C7FDD"/>
    <w:rsid w:val="000D16FC"/>
    <w:rsid w:val="000D1F37"/>
    <w:rsid w:val="000D2ABC"/>
    <w:rsid w:val="000D41C2"/>
    <w:rsid w:val="000D474E"/>
    <w:rsid w:val="000D5EB6"/>
    <w:rsid w:val="000D6B88"/>
    <w:rsid w:val="000D6F80"/>
    <w:rsid w:val="000D7037"/>
    <w:rsid w:val="000E0B73"/>
    <w:rsid w:val="000E0CC8"/>
    <w:rsid w:val="000E15A8"/>
    <w:rsid w:val="000E1C54"/>
    <w:rsid w:val="000E3E18"/>
    <w:rsid w:val="000E443C"/>
    <w:rsid w:val="000E5425"/>
    <w:rsid w:val="000E6615"/>
    <w:rsid w:val="000F0861"/>
    <w:rsid w:val="000F1FFD"/>
    <w:rsid w:val="000F28B7"/>
    <w:rsid w:val="000F39B2"/>
    <w:rsid w:val="000F4855"/>
    <w:rsid w:val="000F4F31"/>
    <w:rsid w:val="000F5426"/>
    <w:rsid w:val="0010142B"/>
    <w:rsid w:val="00101914"/>
    <w:rsid w:val="00102967"/>
    <w:rsid w:val="001032BF"/>
    <w:rsid w:val="001032C3"/>
    <w:rsid w:val="0010452D"/>
    <w:rsid w:val="00104F30"/>
    <w:rsid w:val="0010542A"/>
    <w:rsid w:val="0010730A"/>
    <w:rsid w:val="001074E0"/>
    <w:rsid w:val="00107833"/>
    <w:rsid w:val="00110048"/>
    <w:rsid w:val="00110B3E"/>
    <w:rsid w:val="00113044"/>
    <w:rsid w:val="00114A46"/>
    <w:rsid w:val="00114C45"/>
    <w:rsid w:val="001170BD"/>
    <w:rsid w:val="00117694"/>
    <w:rsid w:val="0011793A"/>
    <w:rsid w:val="00117B95"/>
    <w:rsid w:val="001202D4"/>
    <w:rsid w:val="00120321"/>
    <w:rsid w:val="00120D0E"/>
    <w:rsid w:val="0012193F"/>
    <w:rsid w:val="00121F26"/>
    <w:rsid w:val="00121F59"/>
    <w:rsid w:val="00123372"/>
    <w:rsid w:val="001240AB"/>
    <w:rsid w:val="0012569C"/>
    <w:rsid w:val="00125AF6"/>
    <w:rsid w:val="00126125"/>
    <w:rsid w:val="00126B2D"/>
    <w:rsid w:val="00126CFA"/>
    <w:rsid w:val="00127144"/>
    <w:rsid w:val="00127966"/>
    <w:rsid w:val="00127E54"/>
    <w:rsid w:val="00130033"/>
    <w:rsid w:val="00133951"/>
    <w:rsid w:val="00133C49"/>
    <w:rsid w:val="001359AB"/>
    <w:rsid w:val="001359FF"/>
    <w:rsid w:val="00136C3A"/>
    <w:rsid w:val="00136ED6"/>
    <w:rsid w:val="001376EC"/>
    <w:rsid w:val="00137A9A"/>
    <w:rsid w:val="00140C79"/>
    <w:rsid w:val="00141210"/>
    <w:rsid w:val="00141C24"/>
    <w:rsid w:val="001444B7"/>
    <w:rsid w:val="00145209"/>
    <w:rsid w:val="001460A7"/>
    <w:rsid w:val="0014675F"/>
    <w:rsid w:val="0014686D"/>
    <w:rsid w:val="00146B59"/>
    <w:rsid w:val="00146EA8"/>
    <w:rsid w:val="001474F8"/>
    <w:rsid w:val="001501D2"/>
    <w:rsid w:val="00151060"/>
    <w:rsid w:val="0015198B"/>
    <w:rsid w:val="001531DD"/>
    <w:rsid w:val="00153C0C"/>
    <w:rsid w:val="00154391"/>
    <w:rsid w:val="00155599"/>
    <w:rsid w:val="00155BCE"/>
    <w:rsid w:val="00155FE5"/>
    <w:rsid w:val="0015600F"/>
    <w:rsid w:val="00157199"/>
    <w:rsid w:val="00157E43"/>
    <w:rsid w:val="001612DF"/>
    <w:rsid w:val="00162A4A"/>
    <w:rsid w:val="00162D8F"/>
    <w:rsid w:val="001647AC"/>
    <w:rsid w:val="00164BE9"/>
    <w:rsid w:val="00164D2D"/>
    <w:rsid w:val="001659A2"/>
    <w:rsid w:val="0016648B"/>
    <w:rsid w:val="00166F99"/>
    <w:rsid w:val="00167C0D"/>
    <w:rsid w:val="001701EF"/>
    <w:rsid w:val="00170BEC"/>
    <w:rsid w:val="001715B0"/>
    <w:rsid w:val="001741ED"/>
    <w:rsid w:val="001746E1"/>
    <w:rsid w:val="001750D8"/>
    <w:rsid w:val="00175EC9"/>
    <w:rsid w:val="001764CB"/>
    <w:rsid w:val="0017727D"/>
    <w:rsid w:val="00177EB6"/>
    <w:rsid w:val="00181E45"/>
    <w:rsid w:val="001833F2"/>
    <w:rsid w:val="00185B34"/>
    <w:rsid w:val="00191CB4"/>
    <w:rsid w:val="00193836"/>
    <w:rsid w:val="00193862"/>
    <w:rsid w:val="0019410F"/>
    <w:rsid w:val="0019487B"/>
    <w:rsid w:val="00195D6D"/>
    <w:rsid w:val="00196F4A"/>
    <w:rsid w:val="001A0037"/>
    <w:rsid w:val="001A31F3"/>
    <w:rsid w:val="001A3570"/>
    <w:rsid w:val="001A46E8"/>
    <w:rsid w:val="001A5B89"/>
    <w:rsid w:val="001B00C8"/>
    <w:rsid w:val="001B1179"/>
    <w:rsid w:val="001B1A04"/>
    <w:rsid w:val="001B1F4F"/>
    <w:rsid w:val="001B2872"/>
    <w:rsid w:val="001B3571"/>
    <w:rsid w:val="001B6181"/>
    <w:rsid w:val="001B6DAA"/>
    <w:rsid w:val="001B7215"/>
    <w:rsid w:val="001B7D26"/>
    <w:rsid w:val="001C000C"/>
    <w:rsid w:val="001C095E"/>
    <w:rsid w:val="001C1F41"/>
    <w:rsid w:val="001C2B85"/>
    <w:rsid w:val="001C353F"/>
    <w:rsid w:val="001C35D5"/>
    <w:rsid w:val="001C37FB"/>
    <w:rsid w:val="001C3B4A"/>
    <w:rsid w:val="001C42AA"/>
    <w:rsid w:val="001C4BB4"/>
    <w:rsid w:val="001C5C1E"/>
    <w:rsid w:val="001C5F49"/>
    <w:rsid w:val="001C6141"/>
    <w:rsid w:val="001C6F1C"/>
    <w:rsid w:val="001D0BA6"/>
    <w:rsid w:val="001D0CC3"/>
    <w:rsid w:val="001D0E45"/>
    <w:rsid w:val="001D1152"/>
    <w:rsid w:val="001D1B68"/>
    <w:rsid w:val="001D3318"/>
    <w:rsid w:val="001D6211"/>
    <w:rsid w:val="001D6B83"/>
    <w:rsid w:val="001E13C1"/>
    <w:rsid w:val="001E1DAE"/>
    <w:rsid w:val="001E309B"/>
    <w:rsid w:val="001E36B0"/>
    <w:rsid w:val="001E4DEF"/>
    <w:rsid w:val="001E4E4C"/>
    <w:rsid w:val="001E51B7"/>
    <w:rsid w:val="001E5310"/>
    <w:rsid w:val="001E5DFC"/>
    <w:rsid w:val="001E64F4"/>
    <w:rsid w:val="001E6596"/>
    <w:rsid w:val="001E6DBD"/>
    <w:rsid w:val="001F06A3"/>
    <w:rsid w:val="001F116C"/>
    <w:rsid w:val="001F15A8"/>
    <w:rsid w:val="001F337C"/>
    <w:rsid w:val="001F4993"/>
    <w:rsid w:val="001F510D"/>
    <w:rsid w:val="001F5182"/>
    <w:rsid w:val="001F539B"/>
    <w:rsid w:val="001F734E"/>
    <w:rsid w:val="001F7B83"/>
    <w:rsid w:val="001F7B84"/>
    <w:rsid w:val="0020062B"/>
    <w:rsid w:val="002007B5"/>
    <w:rsid w:val="00200C95"/>
    <w:rsid w:val="002020D9"/>
    <w:rsid w:val="0020329B"/>
    <w:rsid w:val="00205879"/>
    <w:rsid w:val="00205940"/>
    <w:rsid w:val="002066D3"/>
    <w:rsid w:val="002068F5"/>
    <w:rsid w:val="00207B12"/>
    <w:rsid w:val="00207B74"/>
    <w:rsid w:val="00207EAE"/>
    <w:rsid w:val="00211475"/>
    <w:rsid w:val="002116AF"/>
    <w:rsid w:val="00211BC2"/>
    <w:rsid w:val="00211BFB"/>
    <w:rsid w:val="00211FE0"/>
    <w:rsid w:val="00212DDB"/>
    <w:rsid w:val="0021333C"/>
    <w:rsid w:val="00213F2C"/>
    <w:rsid w:val="0021571B"/>
    <w:rsid w:val="00216124"/>
    <w:rsid w:val="00216159"/>
    <w:rsid w:val="00216D65"/>
    <w:rsid w:val="00217268"/>
    <w:rsid w:val="002173C2"/>
    <w:rsid w:val="002202FF"/>
    <w:rsid w:val="00220596"/>
    <w:rsid w:val="0022063A"/>
    <w:rsid w:val="002212CD"/>
    <w:rsid w:val="00221377"/>
    <w:rsid w:val="002220DA"/>
    <w:rsid w:val="0022538C"/>
    <w:rsid w:val="00225AC9"/>
    <w:rsid w:val="002270A0"/>
    <w:rsid w:val="00227576"/>
    <w:rsid w:val="00230631"/>
    <w:rsid w:val="00231DD0"/>
    <w:rsid w:val="00231F2D"/>
    <w:rsid w:val="00233E06"/>
    <w:rsid w:val="002354A9"/>
    <w:rsid w:val="002357D4"/>
    <w:rsid w:val="00235BA7"/>
    <w:rsid w:val="00235CAA"/>
    <w:rsid w:val="00236AE7"/>
    <w:rsid w:val="00236E1C"/>
    <w:rsid w:val="00237BF7"/>
    <w:rsid w:val="00237FA5"/>
    <w:rsid w:val="002406DB"/>
    <w:rsid w:val="00241CC4"/>
    <w:rsid w:val="00241D21"/>
    <w:rsid w:val="00242022"/>
    <w:rsid w:val="002442C6"/>
    <w:rsid w:val="0024539C"/>
    <w:rsid w:val="00246446"/>
    <w:rsid w:val="00246950"/>
    <w:rsid w:val="00247B73"/>
    <w:rsid w:val="00251DE5"/>
    <w:rsid w:val="00253C87"/>
    <w:rsid w:val="00254481"/>
    <w:rsid w:val="00254585"/>
    <w:rsid w:val="00255F18"/>
    <w:rsid w:val="00257191"/>
    <w:rsid w:val="00261CE8"/>
    <w:rsid w:val="00262EB2"/>
    <w:rsid w:val="0026302A"/>
    <w:rsid w:val="0026304C"/>
    <w:rsid w:val="00263A7E"/>
    <w:rsid w:val="002645D4"/>
    <w:rsid w:val="00266A49"/>
    <w:rsid w:val="00266B67"/>
    <w:rsid w:val="002670B6"/>
    <w:rsid w:val="00270FB2"/>
    <w:rsid w:val="002711C2"/>
    <w:rsid w:val="0027139B"/>
    <w:rsid w:val="00271E76"/>
    <w:rsid w:val="00271FBC"/>
    <w:rsid w:val="002725CA"/>
    <w:rsid w:val="00272948"/>
    <w:rsid w:val="0027365B"/>
    <w:rsid w:val="00273E5F"/>
    <w:rsid w:val="00274C0C"/>
    <w:rsid w:val="0027654B"/>
    <w:rsid w:val="00276BC6"/>
    <w:rsid w:val="0028082D"/>
    <w:rsid w:val="00280E53"/>
    <w:rsid w:val="00281154"/>
    <w:rsid w:val="0028313F"/>
    <w:rsid w:val="00283FFC"/>
    <w:rsid w:val="00284223"/>
    <w:rsid w:val="0028516A"/>
    <w:rsid w:val="00285253"/>
    <w:rsid w:val="0028576C"/>
    <w:rsid w:val="00285E64"/>
    <w:rsid w:val="00286666"/>
    <w:rsid w:val="00286740"/>
    <w:rsid w:val="00286B25"/>
    <w:rsid w:val="0028779F"/>
    <w:rsid w:val="00287D5F"/>
    <w:rsid w:val="002918E5"/>
    <w:rsid w:val="00291929"/>
    <w:rsid w:val="00291B17"/>
    <w:rsid w:val="00292037"/>
    <w:rsid w:val="0029410A"/>
    <w:rsid w:val="0029477F"/>
    <w:rsid w:val="00294E6C"/>
    <w:rsid w:val="00295AAA"/>
    <w:rsid w:val="00295F47"/>
    <w:rsid w:val="002965EF"/>
    <w:rsid w:val="0029686D"/>
    <w:rsid w:val="002974E1"/>
    <w:rsid w:val="0029770C"/>
    <w:rsid w:val="00297AC0"/>
    <w:rsid w:val="00297B64"/>
    <w:rsid w:val="00297DAE"/>
    <w:rsid w:val="002A0912"/>
    <w:rsid w:val="002A0D7C"/>
    <w:rsid w:val="002A114D"/>
    <w:rsid w:val="002A1E5C"/>
    <w:rsid w:val="002A1FB1"/>
    <w:rsid w:val="002A2572"/>
    <w:rsid w:val="002A5E96"/>
    <w:rsid w:val="002A6581"/>
    <w:rsid w:val="002B0788"/>
    <w:rsid w:val="002B08EA"/>
    <w:rsid w:val="002B0A02"/>
    <w:rsid w:val="002B11A3"/>
    <w:rsid w:val="002B1851"/>
    <w:rsid w:val="002B2943"/>
    <w:rsid w:val="002B36E4"/>
    <w:rsid w:val="002B3859"/>
    <w:rsid w:val="002B525D"/>
    <w:rsid w:val="002C17D3"/>
    <w:rsid w:val="002C2A3F"/>
    <w:rsid w:val="002C2E76"/>
    <w:rsid w:val="002C3BE1"/>
    <w:rsid w:val="002C3F0F"/>
    <w:rsid w:val="002C4CBA"/>
    <w:rsid w:val="002C5331"/>
    <w:rsid w:val="002C5427"/>
    <w:rsid w:val="002C65A5"/>
    <w:rsid w:val="002C76EC"/>
    <w:rsid w:val="002D0D41"/>
    <w:rsid w:val="002D0FCF"/>
    <w:rsid w:val="002D1765"/>
    <w:rsid w:val="002D28C2"/>
    <w:rsid w:val="002D2B25"/>
    <w:rsid w:val="002D3AE6"/>
    <w:rsid w:val="002D583E"/>
    <w:rsid w:val="002D65FB"/>
    <w:rsid w:val="002D77E5"/>
    <w:rsid w:val="002E07C9"/>
    <w:rsid w:val="002E1214"/>
    <w:rsid w:val="002E333B"/>
    <w:rsid w:val="002E5FF0"/>
    <w:rsid w:val="002E70B3"/>
    <w:rsid w:val="002F05DA"/>
    <w:rsid w:val="002F0B74"/>
    <w:rsid w:val="002F1694"/>
    <w:rsid w:val="002F323B"/>
    <w:rsid w:val="002F3368"/>
    <w:rsid w:val="002F3B1F"/>
    <w:rsid w:val="002F3F5F"/>
    <w:rsid w:val="002F4121"/>
    <w:rsid w:val="002F4962"/>
    <w:rsid w:val="002F5CAA"/>
    <w:rsid w:val="002F6601"/>
    <w:rsid w:val="00300CE3"/>
    <w:rsid w:val="0030298F"/>
    <w:rsid w:val="003033A0"/>
    <w:rsid w:val="0030757F"/>
    <w:rsid w:val="00307FCC"/>
    <w:rsid w:val="00310658"/>
    <w:rsid w:val="0031292F"/>
    <w:rsid w:val="00312BBC"/>
    <w:rsid w:val="00312F4C"/>
    <w:rsid w:val="00313F16"/>
    <w:rsid w:val="003141D1"/>
    <w:rsid w:val="0031445C"/>
    <w:rsid w:val="00314639"/>
    <w:rsid w:val="00314760"/>
    <w:rsid w:val="00315BFF"/>
    <w:rsid w:val="003204A0"/>
    <w:rsid w:val="00320C06"/>
    <w:rsid w:val="00320EE6"/>
    <w:rsid w:val="003212C6"/>
    <w:rsid w:val="00321DCC"/>
    <w:rsid w:val="003221E3"/>
    <w:rsid w:val="0032235D"/>
    <w:rsid w:val="00323EB2"/>
    <w:rsid w:val="003252E7"/>
    <w:rsid w:val="00326B4F"/>
    <w:rsid w:val="00327838"/>
    <w:rsid w:val="0033086C"/>
    <w:rsid w:val="00330DE5"/>
    <w:rsid w:val="003319A2"/>
    <w:rsid w:val="00331DD8"/>
    <w:rsid w:val="0033249A"/>
    <w:rsid w:val="00332F77"/>
    <w:rsid w:val="00333246"/>
    <w:rsid w:val="003338E2"/>
    <w:rsid w:val="00333F02"/>
    <w:rsid w:val="003352B2"/>
    <w:rsid w:val="00335B87"/>
    <w:rsid w:val="00336298"/>
    <w:rsid w:val="003404A8"/>
    <w:rsid w:val="003404E0"/>
    <w:rsid w:val="003460FF"/>
    <w:rsid w:val="0034698D"/>
    <w:rsid w:val="0034711E"/>
    <w:rsid w:val="003478CD"/>
    <w:rsid w:val="003503EF"/>
    <w:rsid w:val="00351E8E"/>
    <w:rsid w:val="00352283"/>
    <w:rsid w:val="00352BFD"/>
    <w:rsid w:val="003530DF"/>
    <w:rsid w:val="00353EA9"/>
    <w:rsid w:val="00354CA6"/>
    <w:rsid w:val="0035592D"/>
    <w:rsid w:val="00357CF2"/>
    <w:rsid w:val="00357D0F"/>
    <w:rsid w:val="00361488"/>
    <w:rsid w:val="0036177F"/>
    <w:rsid w:val="003622C2"/>
    <w:rsid w:val="00362A35"/>
    <w:rsid w:val="00363161"/>
    <w:rsid w:val="00363472"/>
    <w:rsid w:val="003637C5"/>
    <w:rsid w:val="00364B7D"/>
    <w:rsid w:val="00365E54"/>
    <w:rsid w:val="003677E8"/>
    <w:rsid w:val="00367FEA"/>
    <w:rsid w:val="0037063A"/>
    <w:rsid w:val="003710FF"/>
    <w:rsid w:val="00371133"/>
    <w:rsid w:val="0037157C"/>
    <w:rsid w:val="003722FF"/>
    <w:rsid w:val="0037377E"/>
    <w:rsid w:val="00374B3A"/>
    <w:rsid w:val="00375672"/>
    <w:rsid w:val="003764DF"/>
    <w:rsid w:val="00377883"/>
    <w:rsid w:val="003803B1"/>
    <w:rsid w:val="003811FA"/>
    <w:rsid w:val="003840B2"/>
    <w:rsid w:val="003849EC"/>
    <w:rsid w:val="003857BD"/>
    <w:rsid w:val="0038632F"/>
    <w:rsid w:val="0038657C"/>
    <w:rsid w:val="00391176"/>
    <w:rsid w:val="003924FE"/>
    <w:rsid w:val="00392673"/>
    <w:rsid w:val="0039270B"/>
    <w:rsid w:val="0039295F"/>
    <w:rsid w:val="00392B37"/>
    <w:rsid w:val="00394214"/>
    <w:rsid w:val="00394434"/>
    <w:rsid w:val="00395A77"/>
    <w:rsid w:val="00395E29"/>
    <w:rsid w:val="003965E3"/>
    <w:rsid w:val="0039663C"/>
    <w:rsid w:val="003970F9"/>
    <w:rsid w:val="003A030E"/>
    <w:rsid w:val="003A2133"/>
    <w:rsid w:val="003A4783"/>
    <w:rsid w:val="003A73FD"/>
    <w:rsid w:val="003A7562"/>
    <w:rsid w:val="003A7F8A"/>
    <w:rsid w:val="003B0059"/>
    <w:rsid w:val="003B0A4B"/>
    <w:rsid w:val="003B0F8C"/>
    <w:rsid w:val="003B1ED7"/>
    <w:rsid w:val="003B423C"/>
    <w:rsid w:val="003B4A4D"/>
    <w:rsid w:val="003B4ACF"/>
    <w:rsid w:val="003B562E"/>
    <w:rsid w:val="003B63B9"/>
    <w:rsid w:val="003B69F7"/>
    <w:rsid w:val="003B7CC3"/>
    <w:rsid w:val="003B7FD4"/>
    <w:rsid w:val="003C0173"/>
    <w:rsid w:val="003C130A"/>
    <w:rsid w:val="003C1FDF"/>
    <w:rsid w:val="003C297C"/>
    <w:rsid w:val="003C6096"/>
    <w:rsid w:val="003C7ED7"/>
    <w:rsid w:val="003D01E7"/>
    <w:rsid w:val="003D0FB9"/>
    <w:rsid w:val="003D148E"/>
    <w:rsid w:val="003D1DBA"/>
    <w:rsid w:val="003D3117"/>
    <w:rsid w:val="003D3A42"/>
    <w:rsid w:val="003D47EA"/>
    <w:rsid w:val="003D4976"/>
    <w:rsid w:val="003D6439"/>
    <w:rsid w:val="003D6DBF"/>
    <w:rsid w:val="003D7A10"/>
    <w:rsid w:val="003D7CA7"/>
    <w:rsid w:val="003E01AD"/>
    <w:rsid w:val="003E064A"/>
    <w:rsid w:val="003E16CA"/>
    <w:rsid w:val="003E1CCD"/>
    <w:rsid w:val="003E1F46"/>
    <w:rsid w:val="003E2CF2"/>
    <w:rsid w:val="003E4836"/>
    <w:rsid w:val="003E521F"/>
    <w:rsid w:val="003E52AB"/>
    <w:rsid w:val="003E5EDB"/>
    <w:rsid w:val="003E6F32"/>
    <w:rsid w:val="003E7A5E"/>
    <w:rsid w:val="003E7F15"/>
    <w:rsid w:val="003F0245"/>
    <w:rsid w:val="003F17DA"/>
    <w:rsid w:val="003F28A7"/>
    <w:rsid w:val="003F308E"/>
    <w:rsid w:val="003F3883"/>
    <w:rsid w:val="003F39AA"/>
    <w:rsid w:val="003F3DE2"/>
    <w:rsid w:val="003F439F"/>
    <w:rsid w:val="003F4537"/>
    <w:rsid w:val="003F4806"/>
    <w:rsid w:val="003F4D8C"/>
    <w:rsid w:val="003F5AE3"/>
    <w:rsid w:val="003F7CCB"/>
    <w:rsid w:val="0040089A"/>
    <w:rsid w:val="004009C7"/>
    <w:rsid w:val="0040180E"/>
    <w:rsid w:val="00402585"/>
    <w:rsid w:val="0040297B"/>
    <w:rsid w:val="00402DB1"/>
    <w:rsid w:val="00403BAC"/>
    <w:rsid w:val="00406558"/>
    <w:rsid w:val="0040716F"/>
    <w:rsid w:val="0040789C"/>
    <w:rsid w:val="00410715"/>
    <w:rsid w:val="0041090D"/>
    <w:rsid w:val="004112F3"/>
    <w:rsid w:val="00411848"/>
    <w:rsid w:val="00412A9B"/>
    <w:rsid w:val="00412D0C"/>
    <w:rsid w:val="00414414"/>
    <w:rsid w:val="00414647"/>
    <w:rsid w:val="004155CB"/>
    <w:rsid w:val="004157FC"/>
    <w:rsid w:val="004159C5"/>
    <w:rsid w:val="0041636E"/>
    <w:rsid w:val="00416841"/>
    <w:rsid w:val="00417C68"/>
    <w:rsid w:val="00420A2A"/>
    <w:rsid w:val="00422479"/>
    <w:rsid w:val="00422E1C"/>
    <w:rsid w:val="00423D77"/>
    <w:rsid w:val="00426661"/>
    <w:rsid w:val="0042743A"/>
    <w:rsid w:val="0042767C"/>
    <w:rsid w:val="00430723"/>
    <w:rsid w:val="00430DA4"/>
    <w:rsid w:val="00432FE9"/>
    <w:rsid w:val="004334D7"/>
    <w:rsid w:val="00433895"/>
    <w:rsid w:val="004343EE"/>
    <w:rsid w:val="0044310C"/>
    <w:rsid w:val="0044313D"/>
    <w:rsid w:val="004439EC"/>
    <w:rsid w:val="00443EBC"/>
    <w:rsid w:val="0044574D"/>
    <w:rsid w:val="00445DD3"/>
    <w:rsid w:val="00450B35"/>
    <w:rsid w:val="0045129E"/>
    <w:rsid w:val="004514BB"/>
    <w:rsid w:val="004516FC"/>
    <w:rsid w:val="004520B2"/>
    <w:rsid w:val="00452DB3"/>
    <w:rsid w:val="004530BB"/>
    <w:rsid w:val="004534A4"/>
    <w:rsid w:val="004539B7"/>
    <w:rsid w:val="00453DE2"/>
    <w:rsid w:val="0045764D"/>
    <w:rsid w:val="00457D3F"/>
    <w:rsid w:val="00460245"/>
    <w:rsid w:val="00461397"/>
    <w:rsid w:val="004622C8"/>
    <w:rsid w:val="00462B41"/>
    <w:rsid w:val="00463DEF"/>
    <w:rsid w:val="00464567"/>
    <w:rsid w:val="00465865"/>
    <w:rsid w:val="0046605F"/>
    <w:rsid w:val="00467B19"/>
    <w:rsid w:val="00467F70"/>
    <w:rsid w:val="00471CDB"/>
    <w:rsid w:val="00473DCF"/>
    <w:rsid w:val="00474644"/>
    <w:rsid w:val="004748C6"/>
    <w:rsid w:val="00474B77"/>
    <w:rsid w:val="00474BFA"/>
    <w:rsid w:val="00475300"/>
    <w:rsid w:val="004776BA"/>
    <w:rsid w:val="004777AB"/>
    <w:rsid w:val="00477840"/>
    <w:rsid w:val="004809DD"/>
    <w:rsid w:val="00480E3B"/>
    <w:rsid w:val="00482700"/>
    <w:rsid w:val="004828DF"/>
    <w:rsid w:val="00482AD1"/>
    <w:rsid w:val="00483340"/>
    <w:rsid w:val="004843BD"/>
    <w:rsid w:val="004846B3"/>
    <w:rsid w:val="00484B3A"/>
    <w:rsid w:val="00485817"/>
    <w:rsid w:val="004869FF"/>
    <w:rsid w:val="00490396"/>
    <w:rsid w:val="0049219E"/>
    <w:rsid w:val="004925A3"/>
    <w:rsid w:val="0049280F"/>
    <w:rsid w:val="0049320E"/>
    <w:rsid w:val="00493E84"/>
    <w:rsid w:val="00494889"/>
    <w:rsid w:val="004958A4"/>
    <w:rsid w:val="00495BF6"/>
    <w:rsid w:val="00495E31"/>
    <w:rsid w:val="00496A56"/>
    <w:rsid w:val="0049737C"/>
    <w:rsid w:val="004A1073"/>
    <w:rsid w:val="004A115C"/>
    <w:rsid w:val="004A16F7"/>
    <w:rsid w:val="004A1CE1"/>
    <w:rsid w:val="004A1ED4"/>
    <w:rsid w:val="004A24EB"/>
    <w:rsid w:val="004A340D"/>
    <w:rsid w:val="004A6408"/>
    <w:rsid w:val="004A6B88"/>
    <w:rsid w:val="004A71A9"/>
    <w:rsid w:val="004A7AD5"/>
    <w:rsid w:val="004B0802"/>
    <w:rsid w:val="004B0C09"/>
    <w:rsid w:val="004B2258"/>
    <w:rsid w:val="004B3AFD"/>
    <w:rsid w:val="004B5F94"/>
    <w:rsid w:val="004B6935"/>
    <w:rsid w:val="004C0FD9"/>
    <w:rsid w:val="004C2120"/>
    <w:rsid w:val="004C3D1E"/>
    <w:rsid w:val="004C4840"/>
    <w:rsid w:val="004C53C5"/>
    <w:rsid w:val="004C553D"/>
    <w:rsid w:val="004C5797"/>
    <w:rsid w:val="004C5806"/>
    <w:rsid w:val="004C73DA"/>
    <w:rsid w:val="004D0B5C"/>
    <w:rsid w:val="004D11EC"/>
    <w:rsid w:val="004D20C7"/>
    <w:rsid w:val="004D2574"/>
    <w:rsid w:val="004D34F5"/>
    <w:rsid w:val="004D3EF8"/>
    <w:rsid w:val="004D3FB4"/>
    <w:rsid w:val="004D47A5"/>
    <w:rsid w:val="004D59E2"/>
    <w:rsid w:val="004D6862"/>
    <w:rsid w:val="004D6912"/>
    <w:rsid w:val="004D6DEE"/>
    <w:rsid w:val="004D76CE"/>
    <w:rsid w:val="004E08B8"/>
    <w:rsid w:val="004E0D8D"/>
    <w:rsid w:val="004E0ECE"/>
    <w:rsid w:val="004E1BC1"/>
    <w:rsid w:val="004E1F3E"/>
    <w:rsid w:val="004E2BE8"/>
    <w:rsid w:val="004E4BDE"/>
    <w:rsid w:val="004E6A64"/>
    <w:rsid w:val="004E6E04"/>
    <w:rsid w:val="004F0512"/>
    <w:rsid w:val="004F0A0F"/>
    <w:rsid w:val="004F0B2C"/>
    <w:rsid w:val="004F1AC5"/>
    <w:rsid w:val="004F2ABB"/>
    <w:rsid w:val="004F3F01"/>
    <w:rsid w:val="004F5B11"/>
    <w:rsid w:val="004F6559"/>
    <w:rsid w:val="004F6863"/>
    <w:rsid w:val="004F68A3"/>
    <w:rsid w:val="004F6AA0"/>
    <w:rsid w:val="004F7193"/>
    <w:rsid w:val="004F7257"/>
    <w:rsid w:val="004F755C"/>
    <w:rsid w:val="00500091"/>
    <w:rsid w:val="005022D1"/>
    <w:rsid w:val="0050477C"/>
    <w:rsid w:val="00504F21"/>
    <w:rsid w:val="00505550"/>
    <w:rsid w:val="00505F6C"/>
    <w:rsid w:val="005060D9"/>
    <w:rsid w:val="00506257"/>
    <w:rsid w:val="005104A2"/>
    <w:rsid w:val="00511AF0"/>
    <w:rsid w:val="00512A73"/>
    <w:rsid w:val="00512BE9"/>
    <w:rsid w:val="00513A73"/>
    <w:rsid w:val="005156B6"/>
    <w:rsid w:val="0051763D"/>
    <w:rsid w:val="00517860"/>
    <w:rsid w:val="00517E90"/>
    <w:rsid w:val="00520021"/>
    <w:rsid w:val="005200E5"/>
    <w:rsid w:val="00520236"/>
    <w:rsid w:val="00520403"/>
    <w:rsid w:val="0052060D"/>
    <w:rsid w:val="00520AA4"/>
    <w:rsid w:val="005236D1"/>
    <w:rsid w:val="00524023"/>
    <w:rsid w:val="00525267"/>
    <w:rsid w:val="005274BD"/>
    <w:rsid w:val="00527E02"/>
    <w:rsid w:val="00530746"/>
    <w:rsid w:val="00530C59"/>
    <w:rsid w:val="0053126D"/>
    <w:rsid w:val="00531C07"/>
    <w:rsid w:val="00531CCB"/>
    <w:rsid w:val="005320FC"/>
    <w:rsid w:val="00532B4B"/>
    <w:rsid w:val="005335A2"/>
    <w:rsid w:val="00534C14"/>
    <w:rsid w:val="005357C9"/>
    <w:rsid w:val="005367B9"/>
    <w:rsid w:val="005369C7"/>
    <w:rsid w:val="00537DB5"/>
    <w:rsid w:val="0054290B"/>
    <w:rsid w:val="00542931"/>
    <w:rsid w:val="00543B5E"/>
    <w:rsid w:val="00543DF0"/>
    <w:rsid w:val="00543F72"/>
    <w:rsid w:val="00544A1C"/>
    <w:rsid w:val="00544F6C"/>
    <w:rsid w:val="0054505D"/>
    <w:rsid w:val="00545258"/>
    <w:rsid w:val="005452B4"/>
    <w:rsid w:val="00545D61"/>
    <w:rsid w:val="005464B2"/>
    <w:rsid w:val="00546610"/>
    <w:rsid w:val="0054761F"/>
    <w:rsid w:val="0054774D"/>
    <w:rsid w:val="00547855"/>
    <w:rsid w:val="00547F52"/>
    <w:rsid w:val="00550084"/>
    <w:rsid w:val="00551AD0"/>
    <w:rsid w:val="0055206D"/>
    <w:rsid w:val="00553935"/>
    <w:rsid w:val="00554659"/>
    <w:rsid w:val="00554C00"/>
    <w:rsid w:val="00556B7E"/>
    <w:rsid w:val="005572B5"/>
    <w:rsid w:val="00557651"/>
    <w:rsid w:val="005600AC"/>
    <w:rsid w:val="005600ED"/>
    <w:rsid w:val="0056102E"/>
    <w:rsid w:val="005615CE"/>
    <w:rsid w:val="005617A2"/>
    <w:rsid w:val="00561E01"/>
    <w:rsid w:val="00563968"/>
    <w:rsid w:val="00563FB9"/>
    <w:rsid w:val="005646CD"/>
    <w:rsid w:val="00564789"/>
    <w:rsid w:val="00564D43"/>
    <w:rsid w:val="005653ED"/>
    <w:rsid w:val="00566248"/>
    <w:rsid w:val="00566EFD"/>
    <w:rsid w:val="00567918"/>
    <w:rsid w:val="00567ED9"/>
    <w:rsid w:val="00570C68"/>
    <w:rsid w:val="00572B75"/>
    <w:rsid w:val="00575643"/>
    <w:rsid w:val="0057640F"/>
    <w:rsid w:val="00577042"/>
    <w:rsid w:val="00577403"/>
    <w:rsid w:val="00577A9C"/>
    <w:rsid w:val="00583087"/>
    <w:rsid w:val="005833AB"/>
    <w:rsid w:val="0058438E"/>
    <w:rsid w:val="00584598"/>
    <w:rsid w:val="00584BAE"/>
    <w:rsid w:val="00584D6F"/>
    <w:rsid w:val="005859DD"/>
    <w:rsid w:val="00585F10"/>
    <w:rsid w:val="0058680B"/>
    <w:rsid w:val="00587019"/>
    <w:rsid w:val="005875B0"/>
    <w:rsid w:val="00590244"/>
    <w:rsid w:val="00590802"/>
    <w:rsid w:val="005942ED"/>
    <w:rsid w:val="005947EB"/>
    <w:rsid w:val="0059496B"/>
    <w:rsid w:val="00594E39"/>
    <w:rsid w:val="005956CF"/>
    <w:rsid w:val="00595F88"/>
    <w:rsid w:val="00597881"/>
    <w:rsid w:val="00597E12"/>
    <w:rsid w:val="005A0A09"/>
    <w:rsid w:val="005A0D5E"/>
    <w:rsid w:val="005A2325"/>
    <w:rsid w:val="005A31CE"/>
    <w:rsid w:val="005A466C"/>
    <w:rsid w:val="005A4BB2"/>
    <w:rsid w:val="005A5040"/>
    <w:rsid w:val="005A5468"/>
    <w:rsid w:val="005A5EB0"/>
    <w:rsid w:val="005A6BC7"/>
    <w:rsid w:val="005B0042"/>
    <w:rsid w:val="005B14DA"/>
    <w:rsid w:val="005B1CFF"/>
    <w:rsid w:val="005B214E"/>
    <w:rsid w:val="005B2CD8"/>
    <w:rsid w:val="005B3980"/>
    <w:rsid w:val="005B4FDC"/>
    <w:rsid w:val="005B5E09"/>
    <w:rsid w:val="005B7B82"/>
    <w:rsid w:val="005C09D4"/>
    <w:rsid w:val="005C101F"/>
    <w:rsid w:val="005C1A1A"/>
    <w:rsid w:val="005C1A64"/>
    <w:rsid w:val="005C2485"/>
    <w:rsid w:val="005C389D"/>
    <w:rsid w:val="005C3AE4"/>
    <w:rsid w:val="005C45A0"/>
    <w:rsid w:val="005C544C"/>
    <w:rsid w:val="005C6663"/>
    <w:rsid w:val="005C6BA6"/>
    <w:rsid w:val="005D1279"/>
    <w:rsid w:val="005D16F7"/>
    <w:rsid w:val="005D221C"/>
    <w:rsid w:val="005D3244"/>
    <w:rsid w:val="005D3F5F"/>
    <w:rsid w:val="005D61AC"/>
    <w:rsid w:val="005D6733"/>
    <w:rsid w:val="005D6FB9"/>
    <w:rsid w:val="005D7212"/>
    <w:rsid w:val="005D76FD"/>
    <w:rsid w:val="005E041C"/>
    <w:rsid w:val="005E04CF"/>
    <w:rsid w:val="005E243B"/>
    <w:rsid w:val="005E24F3"/>
    <w:rsid w:val="005E2AFD"/>
    <w:rsid w:val="005E4368"/>
    <w:rsid w:val="005E5E6C"/>
    <w:rsid w:val="005E6238"/>
    <w:rsid w:val="005E63F4"/>
    <w:rsid w:val="005E74A9"/>
    <w:rsid w:val="005E7DF0"/>
    <w:rsid w:val="005F101A"/>
    <w:rsid w:val="005F1098"/>
    <w:rsid w:val="005F18A3"/>
    <w:rsid w:val="005F1ACC"/>
    <w:rsid w:val="005F2303"/>
    <w:rsid w:val="005F2F02"/>
    <w:rsid w:val="005F3A94"/>
    <w:rsid w:val="005F3D98"/>
    <w:rsid w:val="005F3F37"/>
    <w:rsid w:val="005F5EC9"/>
    <w:rsid w:val="005F7E2B"/>
    <w:rsid w:val="00600555"/>
    <w:rsid w:val="0060076E"/>
    <w:rsid w:val="00601A14"/>
    <w:rsid w:val="00604556"/>
    <w:rsid w:val="0060686E"/>
    <w:rsid w:val="00606F3E"/>
    <w:rsid w:val="00610664"/>
    <w:rsid w:val="00614000"/>
    <w:rsid w:val="00614118"/>
    <w:rsid w:val="0061444A"/>
    <w:rsid w:val="00614524"/>
    <w:rsid w:val="00614E69"/>
    <w:rsid w:val="006155CB"/>
    <w:rsid w:val="006159D1"/>
    <w:rsid w:val="00616A12"/>
    <w:rsid w:val="00616C77"/>
    <w:rsid w:val="006179B2"/>
    <w:rsid w:val="00620DA1"/>
    <w:rsid w:val="006212BB"/>
    <w:rsid w:val="00622348"/>
    <w:rsid w:val="00623A33"/>
    <w:rsid w:val="00623AE6"/>
    <w:rsid w:val="00624895"/>
    <w:rsid w:val="00624E54"/>
    <w:rsid w:val="0062604C"/>
    <w:rsid w:val="006301C4"/>
    <w:rsid w:val="0063078B"/>
    <w:rsid w:val="0063154B"/>
    <w:rsid w:val="006315B6"/>
    <w:rsid w:val="00632211"/>
    <w:rsid w:val="0063321B"/>
    <w:rsid w:val="00633F37"/>
    <w:rsid w:val="006361E3"/>
    <w:rsid w:val="00637083"/>
    <w:rsid w:val="006377F7"/>
    <w:rsid w:val="006407C5"/>
    <w:rsid w:val="00642819"/>
    <w:rsid w:val="00642C80"/>
    <w:rsid w:val="0064389F"/>
    <w:rsid w:val="00644192"/>
    <w:rsid w:val="006444D1"/>
    <w:rsid w:val="006455E3"/>
    <w:rsid w:val="006461AA"/>
    <w:rsid w:val="00646E0E"/>
    <w:rsid w:val="00647C2A"/>
    <w:rsid w:val="0065252E"/>
    <w:rsid w:val="006528D2"/>
    <w:rsid w:val="00653D7B"/>
    <w:rsid w:val="006542BE"/>
    <w:rsid w:val="00654467"/>
    <w:rsid w:val="0065482F"/>
    <w:rsid w:val="00655B95"/>
    <w:rsid w:val="00656CFE"/>
    <w:rsid w:val="00657755"/>
    <w:rsid w:val="00657823"/>
    <w:rsid w:val="00657AF1"/>
    <w:rsid w:val="00657FE5"/>
    <w:rsid w:val="006607D8"/>
    <w:rsid w:val="00661626"/>
    <w:rsid w:val="0066281F"/>
    <w:rsid w:val="006628D0"/>
    <w:rsid w:val="0066292F"/>
    <w:rsid w:val="00662944"/>
    <w:rsid w:val="00662BC5"/>
    <w:rsid w:val="00662E79"/>
    <w:rsid w:val="0066347E"/>
    <w:rsid w:val="00663AAE"/>
    <w:rsid w:val="0066469C"/>
    <w:rsid w:val="00664DE1"/>
    <w:rsid w:val="00665517"/>
    <w:rsid w:val="00665FDD"/>
    <w:rsid w:val="0066618E"/>
    <w:rsid w:val="006661F5"/>
    <w:rsid w:val="00666417"/>
    <w:rsid w:val="00666548"/>
    <w:rsid w:val="00667267"/>
    <w:rsid w:val="00667C0E"/>
    <w:rsid w:val="006703F6"/>
    <w:rsid w:val="00671661"/>
    <w:rsid w:val="00672475"/>
    <w:rsid w:val="00672610"/>
    <w:rsid w:val="00672CE5"/>
    <w:rsid w:val="00672FD7"/>
    <w:rsid w:val="006732EB"/>
    <w:rsid w:val="00673587"/>
    <w:rsid w:val="006739F7"/>
    <w:rsid w:val="00673D3E"/>
    <w:rsid w:val="006748F2"/>
    <w:rsid w:val="00674904"/>
    <w:rsid w:val="0067637F"/>
    <w:rsid w:val="006769BD"/>
    <w:rsid w:val="00683E38"/>
    <w:rsid w:val="0068509A"/>
    <w:rsid w:val="00686A89"/>
    <w:rsid w:val="00687129"/>
    <w:rsid w:val="0068766A"/>
    <w:rsid w:val="00687A62"/>
    <w:rsid w:val="00690161"/>
    <w:rsid w:val="006904E8"/>
    <w:rsid w:val="00691FA6"/>
    <w:rsid w:val="0069211A"/>
    <w:rsid w:val="0069246A"/>
    <w:rsid w:val="0069385A"/>
    <w:rsid w:val="00695845"/>
    <w:rsid w:val="00696709"/>
    <w:rsid w:val="006977E9"/>
    <w:rsid w:val="00697949"/>
    <w:rsid w:val="00697E71"/>
    <w:rsid w:val="006A12E4"/>
    <w:rsid w:val="006A142B"/>
    <w:rsid w:val="006A5E76"/>
    <w:rsid w:val="006A6F4F"/>
    <w:rsid w:val="006A722C"/>
    <w:rsid w:val="006A7B44"/>
    <w:rsid w:val="006A7BE3"/>
    <w:rsid w:val="006B02F3"/>
    <w:rsid w:val="006B0E02"/>
    <w:rsid w:val="006B2693"/>
    <w:rsid w:val="006B2C7A"/>
    <w:rsid w:val="006B3A18"/>
    <w:rsid w:val="006B3C31"/>
    <w:rsid w:val="006B4243"/>
    <w:rsid w:val="006B5594"/>
    <w:rsid w:val="006B6A2A"/>
    <w:rsid w:val="006B7505"/>
    <w:rsid w:val="006C048F"/>
    <w:rsid w:val="006C0B0D"/>
    <w:rsid w:val="006C1643"/>
    <w:rsid w:val="006C16E6"/>
    <w:rsid w:val="006C1FFF"/>
    <w:rsid w:val="006C33B1"/>
    <w:rsid w:val="006C3A9E"/>
    <w:rsid w:val="006C3E42"/>
    <w:rsid w:val="006C47D8"/>
    <w:rsid w:val="006C5241"/>
    <w:rsid w:val="006C5731"/>
    <w:rsid w:val="006C7958"/>
    <w:rsid w:val="006D018C"/>
    <w:rsid w:val="006D0A4E"/>
    <w:rsid w:val="006D0A56"/>
    <w:rsid w:val="006D19C8"/>
    <w:rsid w:val="006D3581"/>
    <w:rsid w:val="006D4DA0"/>
    <w:rsid w:val="006D4ED6"/>
    <w:rsid w:val="006D5265"/>
    <w:rsid w:val="006D62E1"/>
    <w:rsid w:val="006D6A0E"/>
    <w:rsid w:val="006D6D99"/>
    <w:rsid w:val="006D6F6F"/>
    <w:rsid w:val="006E0983"/>
    <w:rsid w:val="006E0FC0"/>
    <w:rsid w:val="006E0FD9"/>
    <w:rsid w:val="006E3F85"/>
    <w:rsid w:val="006E4750"/>
    <w:rsid w:val="006E5560"/>
    <w:rsid w:val="006F0745"/>
    <w:rsid w:val="006F21E4"/>
    <w:rsid w:val="006F23C7"/>
    <w:rsid w:val="006F357E"/>
    <w:rsid w:val="006F39BE"/>
    <w:rsid w:val="006F3A08"/>
    <w:rsid w:val="006F3CF6"/>
    <w:rsid w:val="006F3D1F"/>
    <w:rsid w:val="006F6128"/>
    <w:rsid w:val="006F662B"/>
    <w:rsid w:val="006F6AC6"/>
    <w:rsid w:val="006F6D3C"/>
    <w:rsid w:val="006F6EA4"/>
    <w:rsid w:val="006F71DB"/>
    <w:rsid w:val="006F7670"/>
    <w:rsid w:val="00701452"/>
    <w:rsid w:val="00701E70"/>
    <w:rsid w:val="00702DE9"/>
    <w:rsid w:val="007056DA"/>
    <w:rsid w:val="0070640E"/>
    <w:rsid w:val="00710288"/>
    <w:rsid w:val="0071065B"/>
    <w:rsid w:val="00710E4B"/>
    <w:rsid w:val="0071149A"/>
    <w:rsid w:val="007116DA"/>
    <w:rsid w:val="00711A8C"/>
    <w:rsid w:val="00712036"/>
    <w:rsid w:val="00714871"/>
    <w:rsid w:val="00714EFD"/>
    <w:rsid w:val="00716162"/>
    <w:rsid w:val="007203FE"/>
    <w:rsid w:val="0072104B"/>
    <w:rsid w:val="007215E6"/>
    <w:rsid w:val="00722DB4"/>
    <w:rsid w:val="00723C43"/>
    <w:rsid w:val="00724016"/>
    <w:rsid w:val="00726819"/>
    <w:rsid w:val="007272C4"/>
    <w:rsid w:val="007314E3"/>
    <w:rsid w:val="007319E4"/>
    <w:rsid w:val="0073387C"/>
    <w:rsid w:val="00733A3D"/>
    <w:rsid w:val="00734152"/>
    <w:rsid w:val="00734FEA"/>
    <w:rsid w:val="00735481"/>
    <w:rsid w:val="00735998"/>
    <w:rsid w:val="00735D98"/>
    <w:rsid w:val="00736153"/>
    <w:rsid w:val="007362E8"/>
    <w:rsid w:val="0073675F"/>
    <w:rsid w:val="007367D3"/>
    <w:rsid w:val="00737AF9"/>
    <w:rsid w:val="00740CE0"/>
    <w:rsid w:val="00741B2F"/>
    <w:rsid w:val="007423DD"/>
    <w:rsid w:val="00743015"/>
    <w:rsid w:val="00743226"/>
    <w:rsid w:val="0074420A"/>
    <w:rsid w:val="00744503"/>
    <w:rsid w:val="007447E4"/>
    <w:rsid w:val="00744D8B"/>
    <w:rsid w:val="0074534C"/>
    <w:rsid w:val="0074645E"/>
    <w:rsid w:val="007467BC"/>
    <w:rsid w:val="007500E2"/>
    <w:rsid w:val="007502C3"/>
    <w:rsid w:val="007508D3"/>
    <w:rsid w:val="007512B2"/>
    <w:rsid w:val="00751D0C"/>
    <w:rsid w:val="007522C9"/>
    <w:rsid w:val="00754A3C"/>
    <w:rsid w:val="00754C84"/>
    <w:rsid w:val="00754F18"/>
    <w:rsid w:val="00755A8D"/>
    <w:rsid w:val="007601B8"/>
    <w:rsid w:val="007604E4"/>
    <w:rsid w:val="00760F3E"/>
    <w:rsid w:val="00762971"/>
    <w:rsid w:val="00763851"/>
    <w:rsid w:val="00763A4C"/>
    <w:rsid w:val="00764DBF"/>
    <w:rsid w:val="00766099"/>
    <w:rsid w:val="007671D7"/>
    <w:rsid w:val="00767275"/>
    <w:rsid w:val="007715EA"/>
    <w:rsid w:val="007734B6"/>
    <w:rsid w:val="007739A6"/>
    <w:rsid w:val="00774068"/>
    <w:rsid w:val="00776381"/>
    <w:rsid w:val="007802F3"/>
    <w:rsid w:val="00782FF3"/>
    <w:rsid w:val="00784BBC"/>
    <w:rsid w:val="00784EB6"/>
    <w:rsid w:val="007852FE"/>
    <w:rsid w:val="007927E0"/>
    <w:rsid w:val="00793310"/>
    <w:rsid w:val="00793825"/>
    <w:rsid w:val="00794130"/>
    <w:rsid w:val="00794FFE"/>
    <w:rsid w:val="00795A7E"/>
    <w:rsid w:val="0079715F"/>
    <w:rsid w:val="007A0009"/>
    <w:rsid w:val="007A1683"/>
    <w:rsid w:val="007A1E3B"/>
    <w:rsid w:val="007A2320"/>
    <w:rsid w:val="007A4D7C"/>
    <w:rsid w:val="007A620B"/>
    <w:rsid w:val="007A71E3"/>
    <w:rsid w:val="007B0457"/>
    <w:rsid w:val="007B0BF2"/>
    <w:rsid w:val="007B13BD"/>
    <w:rsid w:val="007B13D8"/>
    <w:rsid w:val="007B1C55"/>
    <w:rsid w:val="007B35FB"/>
    <w:rsid w:val="007B4452"/>
    <w:rsid w:val="007B5560"/>
    <w:rsid w:val="007B58D5"/>
    <w:rsid w:val="007B765C"/>
    <w:rsid w:val="007B7EF1"/>
    <w:rsid w:val="007C07F5"/>
    <w:rsid w:val="007C0FDC"/>
    <w:rsid w:val="007C13A2"/>
    <w:rsid w:val="007C1B28"/>
    <w:rsid w:val="007C28A8"/>
    <w:rsid w:val="007C3289"/>
    <w:rsid w:val="007C3455"/>
    <w:rsid w:val="007C3496"/>
    <w:rsid w:val="007C3F6B"/>
    <w:rsid w:val="007C42C2"/>
    <w:rsid w:val="007C55CD"/>
    <w:rsid w:val="007C6313"/>
    <w:rsid w:val="007C6887"/>
    <w:rsid w:val="007C6B04"/>
    <w:rsid w:val="007C730E"/>
    <w:rsid w:val="007C7B96"/>
    <w:rsid w:val="007D0345"/>
    <w:rsid w:val="007D05F9"/>
    <w:rsid w:val="007D1631"/>
    <w:rsid w:val="007D1A6F"/>
    <w:rsid w:val="007D2083"/>
    <w:rsid w:val="007D2594"/>
    <w:rsid w:val="007D3BC1"/>
    <w:rsid w:val="007D533C"/>
    <w:rsid w:val="007D56E4"/>
    <w:rsid w:val="007D64D1"/>
    <w:rsid w:val="007D6984"/>
    <w:rsid w:val="007D7470"/>
    <w:rsid w:val="007E01E7"/>
    <w:rsid w:val="007E0890"/>
    <w:rsid w:val="007E0F93"/>
    <w:rsid w:val="007E1747"/>
    <w:rsid w:val="007E25CC"/>
    <w:rsid w:val="007E273C"/>
    <w:rsid w:val="007E294A"/>
    <w:rsid w:val="007E3202"/>
    <w:rsid w:val="007E51E7"/>
    <w:rsid w:val="007E56CD"/>
    <w:rsid w:val="007E58FA"/>
    <w:rsid w:val="007E5C63"/>
    <w:rsid w:val="007E7391"/>
    <w:rsid w:val="007F0011"/>
    <w:rsid w:val="007F01DD"/>
    <w:rsid w:val="007F179D"/>
    <w:rsid w:val="007F1B16"/>
    <w:rsid w:val="007F4D10"/>
    <w:rsid w:val="007F5067"/>
    <w:rsid w:val="007F63C2"/>
    <w:rsid w:val="007F7D64"/>
    <w:rsid w:val="00800A84"/>
    <w:rsid w:val="00800BC4"/>
    <w:rsid w:val="0080182D"/>
    <w:rsid w:val="00804827"/>
    <w:rsid w:val="008054C0"/>
    <w:rsid w:val="00806117"/>
    <w:rsid w:val="0080637C"/>
    <w:rsid w:val="008070DF"/>
    <w:rsid w:val="00807D09"/>
    <w:rsid w:val="00810DCA"/>
    <w:rsid w:val="008124E6"/>
    <w:rsid w:val="0081298B"/>
    <w:rsid w:val="00812F7D"/>
    <w:rsid w:val="00813F1A"/>
    <w:rsid w:val="00814CB9"/>
    <w:rsid w:val="0081528C"/>
    <w:rsid w:val="008155BC"/>
    <w:rsid w:val="008169E3"/>
    <w:rsid w:val="00817456"/>
    <w:rsid w:val="00817481"/>
    <w:rsid w:val="008203B0"/>
    <w:rsid w:val="0082172B"/>
    <w:rsid w:val="0082241E"/>
    <w:rsid w:val="00822CC2"/>
    <w:rsid w:val="00822FBA"/>
    <w:rsid w:val="008237F3"/>
    <w:rsid w:val="0082416E"/>
    <w:rsid w:val="00824D70"/>
    <w:rsid w:val="0082654A"/>
    <w:rsid w:val="00826618"/>
    <w:rsid w:val="00827801"/>
    <w:rsid w:val="00827C34"/>
    <w:rsid w:val="00830159"/>
    <w:rsid w:val="008307B7"/>
    <w:rsid w:val="00830DE6"/>
    <w:rsid w:val="0083237A"/>
    <w:rsid w:val="0083348D"/>
    <w:rsid w:val="00833E75"/>
    <w:rsid w:val="008340E2"/>
    <w:rsid w:val="008355DE"/>
    <w:rsid w:val="008362A9"/>
    <w:rsid w:val="008362D5"/>
    <w:rsid w:val="00836725"/>
    <w:rsid w:val="00837844"/>
    <w:rsid w:val="00841261"/>
    <w:rsid w:val="00841398"/>
    <w:rsid w:val="00841BCA"/>
    <w:rsid w:val="00843E0B"/>
    <w:rsid w:val="008448A4"/>
    <w:rsid w:val="00844A30"/>
    <w:rsid w:val="008502F6"/>
    <w:rsid w:val="008504E7"/>
    <w:rsid w:val="00850B17"/>
    <w:rsid w:val="00850EA7"/>
    <w:rsid w:val="00851517"/>
    <w:rsid w:val="00851B3E"/>
    <w:rsid w:val="00851EC4"/>
    <w:rsid w:val="00853CB0"/>
    <w:rsid w:val="00853D6B"/>
    <w:rsid w:val="0085446D"/>
    <w:rsid w:val="0085470B"/>
    <w:rsid w:val="00854924"/>
    <w:rsid w:val="00854EF0"/>
    <w:rsid w:val="008556C0"/>
    <w:rsid w:val="00857F04"/>
    <w:rsid w:val="00860CB4"/>
    <w:rsid w:val="00861E55"/>
    <w:rsid w:val="008627EB"/>
    <w:rsid w:val="00864945"/>
    <w:rsid w:val="00864A3F"/>
    <w:rsid w:val="00864B96"/>
    <w:rsid w:val="00865225"/>
    <w:rsid w:val="008666E4"/>
    <w:rsid w:val="00866EF5"/>
    <w:rsid w:val="0086722B"/>
    <w:rsid w:val="00867BEA"/>
    <w:rsid w:val="008703CF"/>
    <w:rsid w:val="0087132C"/>
    <w:rsid w:val="00871513"/>
    <w:rsid w:val="00871E1B"/>
    <w:rsid w:val="008731E8"/>
    <w:rsid w:val="0087425D"/>
    <w:rsid w:val="0087446E"/>
    <w:rsid w:val="00874772"/>
    <w:rsid w:val="00874A81"/>
    <w:rsid w:val="00874B64"/>
    <w:rsid w:val="0087559A"/>
    <w:rsid w:val="008768CD"/>
    <w:rsid w:val="00877A0B"/>
    <w:rsid w:val="00877CAB"/>
    <w:rsid w:val="00880163"/>
    <w:rsid w:val="00880A9E"/>
    <w:rsid w:val="008819F0"/>
    <w:rsid w:val="008824F4"/>
    <w:rsid w:val="008827EE"/>
    <w:rsid w:val="00884829"/>
    <w:rsid w:val="00884C6B"/>
    <w:rsid w:val="008866F4"/>
    <w:rsid w:val="00887488"/>
    <w:rsid w:val="00890483"/>
    <w:rsid w:val="008906D0"/>
    <w:rsid w:val="00890817"/>
    <w:rsid w:val="00892443"/>
    <w:rsid w:val="00892B4F"/>
    <w:rsid w:val="00893B01"/>
    <w:rsid w:val="0089470F"/>
    <w:rsid w:val="0089474D"/>
    <w:rsid w:val="008949E4"/>
    <w:rsid w:val="00895BDD"/>
    <w:rsid w:val="00897648"/>
    <w:rsid w:val="00897F59"/>
    <w:rsid w:val="008A0D23"/>
    <w:rsid w:val="008A11EF"/>
    <w:rsid w:val="008A30DB"/>
    <w:rsid w:val="008A4B5D"/>
    <w:rsid w:val="008A4B84"/>
    <w:rsid w:val="008A51CE"/>
    <w:rsid w:val="008A7BC0"/>
    <w:rsid w:val="008B0549"/>
    <w:rsid w:val="008B33F8"/>
    <w:rsid w:val="008B3F76"/>
    <w:rsid w:val="008B4043"/>
    <w:rsid w:val="008B4B4F"/>
    <w:rsid w:val="008B5A48"/>
    <w:rsid w:val="008B6001"/>
    <w:rsid w:val="008B6E96"/>
    <w:rsid w:val="008B7501"/>
    <w:rsid w:val="008B7E2B"/>
    <w:rsid w:val="008C0822"/>
    <w:rsid w:val="008C3432"/>
    <w:rsid w:val="008C3945"/>
    <w:rsid w:val="008C56D6"/>
    <w:rsid w:val="008C5D04"/>
    <w:rsid w:val="008C6145"/>
    <w:rsid w:val="008C6B82"/>
    <w:rsid w:val="008C7078"/>
    <w:rsid w:val="008D00F2"/>
    <w:rsid w:val="008D0D24"/>
    <w:rsid w:val="008D301D"/>
    <w:rsid w:val="008D4E83"/>
    <w:rsid w:val="008D53B6"/>
    <w:rsid w:val="008D66BD"/>
    <w:rsid w:val="008D6B77"/>
    <w:rsid w:val="008E05BE"/>
    <w:rsid w:val="008E0BE5"/>
    <w:rsid w:val="008E0F8B"/>
    <w:rsid w:val="008E0FCC"/>
    <w:rsid w:val="008E3469"/>
    <w:rsid w:val="008E3B12"/>
    <w:rsid w:val="008E4408"/>
    <w:rsid w:val="008E5C62"/>
    <w:rsid w:val="008E5F1B"/>
    <w:rsid w:val="008E74D4"/>
    <w:rsid w:val="008E76C6"/>
    <w:rsid w:val="008F0166"/>
    <w:rsid w:val="008F03BA"/>
    <w:rsid w:val="008F2A34"/>
    <w:rsid w:val="008F395B"/>
    <w:rsid w:val="008F46B0"/>
    <w:rsid w:val="008F4732"/>
    <w:rsid w:val="008F4841"/>
    <w:rsid w:val="008F5BA6"/>
    <w:rsid w:val="008F5D10"/>
    <w:rsid w:val="008F60E4"/>
    <w:rsid w:val="008F731C"/>
    <w:rsid w:val="008F7765"/>
    <w:rsid w:val="008F7C65"/>
    <w:rsid w:val="008F7D9F"/>
    <w:rsid w:val="00901B69"/>
    <w:rsid w:val="00901DDC"/>
    <w:rsid w:val="00904167"/>
    <w:rsid w:val="00904238"/>
    <w:rsid w:val="00904FDF"/>
    <w:rsid w:val="009054C2"/>
    <w:rsid w:val="00907CA1"/>
    <w:rsid w:val="00907EA6"/>
    <w:rsid w:val="009106EB"/>
    <w:rsid w:val="00911AB6"/>
    <w:rsid w:val="009136EF"/>
    <w:rsid w:val="00913D93"/>
    <w:rsid w:val="009151B1"/>
    <w:rsid w:val="009166B3"/>
    <w:rsid w:val="00916FE7"/>
    <w:rsid w:val="0091723F"/>
    <w:rsid w:val="00920972"/>
    <w:rsid w:val="00921204"/>
    <w:rsid w:val="00922539"/>
    <w:rsid w:val="009256B5"/>
    <w:rsid w:val="00926207"/>
    <w:rsid w:val="0093019C"/>
    <w:rsid w:val="00930241"/>
    <w:rsid w:val="009304D6"/>
    <w:rsid w:val="009307D0"/>
    <w:rsid w:val="00931781"/>
    <w:rsid w:val="009331E1"/>
    <w:rsid w:val="00933D28"/>
    <w:rsid w:val="009343BA"/>
    <w:rsid w:val="00935392"/>
    <w:rsid w:val="009360FD"/>
    <w:rsid w:val="00936A6B"/>
    <w:rsid w:val="0094116E"/>
    <w:rsid w:val="00941D03"/>
    <w:rsid w:val="00942FC6"/>
    <w:rsid w:val="00944FB3"/>
    <w:rsid w:val="0094549B"/>
    <w:rsid w:val="009462BF"/>
    <w:rsid w:val="00946B96"/>
    <w:rsid w:val="0094776A"/>
    <w:rsid w:val="00947E9D"/>
    <w:rsid w:val="00947F50"/>
    <w:rsid w:val="00950436"/>
    <w:rsid w:val="009505F1"/>
    <w:rsid w:val="00950656"/>
    <w:rsid w:val="00951982"/>
    <w:rsid w:val="00951CC9"/>
    <w:rsid w:val="0095349C"/>
    <w:rsid w:val="009536B2"/>
    <w:rsid w:val="009555DC"/>
    <w:rsid w:val="00956652"/>
    <w:rsid w:val="00956A79"/>
    <w:rsid w:val="00960C92"/>
    <w:rsid w:val="009611AC"/>
    <w:rsid w:val="00961D9B"/>
    <w:rsid w:val="009622A8"/>
    <w:rsid w:val="00962E3E"/>
    <w:rsid w:val="00963630"/>
    <w:rsid w:val="00963A02"/>
    <w:rsid w:val="00963FBF"/>
    <w:rsid w:val="009650A2"/>
    <w:rsid w:val="00966A5C"/>
    <w:rsid w:val="00966B26"/>
    <w:rsid w:val="0096769A"/>
    <w:rsid w:val="00967B47"/>
    <w:rsid w:val="009716BE"/>
    <w:rsid w:val="00972D83"/>
    <w:rsid w:val="0097317C"/>
    <w:rsid w:val="0097328C"/>
    <w:rsid w:val="00977866"/>
    <w:rsid w:val="0098211C"/>
    <w:rsid w:val="00982395"/>
    <w:rsid w:val="0098253B"/>
    <w:rsid w:val="009826DF"/>
    <w:rsid w:val="00982B58"/>
    <w:rsid w:val="00984F17"/>
    <w:rsid w:val="00985168"/>
    <w:rsid w:val="009859A3"/>
    <w:rsid w:val="00986FB4"/>
    <w:rsid w:val="00987530"/>
    <w:rsid w:val="0098760A"/>
    <w:rsid w:val="00992BBD"/>
    <w:rsid w:val="00993F22"/>
    <w:rsid w:val="00995F10"/>
    <w:rsid w:val="00996624"/>
    <w:rsid w:val="00997431"/>
    <w:rsid w:val="009A01D7"/>
    <w:rsid w:val="009A096D"/>
    <w:rsid w:val="009A0BE1"/>
    <w:rsid w:val="009A2353"/>
    <w:rsid w:val="009A25EB"/>
    <w:rsid w:val="009A2734"/>
    <w:rsid w:val="009A28C8"/>
    <w:rsid w:val="009A322B"/>
    <w:rsid w:val="009A32DE"/>
    <w:rsid w:val="009A41E9"/>
    <w:rsid w:val="009A4DC3"/>
    <w:rsid w:val="009A4DD6"/>
    <w:rsid w:val="009A69D3"/>
    <w:rsid w:val="009A7B20"/>
    <w:rsid w:val="009B0718"/>
    <w:rsid w:val="009B10CA"/>
    <w:rsid w:val="009B2010"/>
    <w:rsid w:val="009B2030"/>
    <w:rsid w:val="009B24E0"/>
    <w:rsid w:val="009B282E"/>
    <w:rsid w:val="009B2905"/>
    <w:rsid w:val="009B3F0C"/>
    <w:rsid w:val="009B422D"/>
    <w:rsid w:val="009B42F7"/>
    <w:rsid w:val="009B4A5E"/>
    <w:rsid w:val="009B4B6A"/>
    <w:rsid w:val="009B5C83"/>
    <w:rsid w:val="009B5FA1"/>
    <w:rsid w:val="009C0587"/>
    <w:rsid w:val="009C4ECC"/>
    <w:rsid w:val="009C566F"/>
    <w:rsid w:val="009C6920"/>
    <w:rsid w:val="009C786E"/>
    <w:rsid w:val="009D0EC8"/>
    <w:rsid w:val="009D17C7"/>
    <w:rsid w:val="009D23A3"/>
    <w:rsid w:val="009D27E4"/>
    <w:rsid w:val="009D2A33"/>
    <w:rsid w:val="009D44C8"/>
    <w:rsid w:val="009D4C30"/>
    <w:rsid w:val="009D5028"/>
    <w:rsid w:val="009D50BF"/>
    <w:rsid w:val="009D5534"/>
    <w:rsid w:val="009D5992"/>
    <w:rsid w:val="009D5D19"/>
    <w:rsid w:val="009D6072"/>
    <w:rsid w:val="009D7358"/>
    <w:rsid w:val="009D78BE"/>
    <w:rsid w:val="009E07D1"/>
    <w:rsid w:val="009E203C"/>
    <w:rsid w:val="009E22F3"/>
    <w:rsid w:val="009E338B"/>
    <w:rsid w:val="009E3BE7"/>
    <w:rsid w:val="009E68C7"/>
    <w:rsid w:val="009E77F2"/>
    <w:rsid w:val="009E7933"/>
    <w:rsid w:val="009E7EF7"/>
    <w:rsid w:val="009F2A3E"/>
    <w:rsid w:val="009F319A"/>
    <w:rsid w:val="009F33F8"/>
    <w:rsid w:val="009F421E"/>
    <w:rsid w:val="009F4EC4"/>
    <w:rsid w:val="009F50A5"/>
    <w:rsid w:val="009F5945"/>
    <w:rsid w:val="009F6259"/>
    <w:rsid w:val="009F72D8"/>
    <w:rsid w:val="009F75B5"/>
    <w:rsid w:val="009F7E43"/>
    <w:rsid w:val="009F7FE7"/>
    <w:rsid w:val="00A00901"/>
    <w:rsid w:val="00A05750"/>
    <w:rsid w:val="00A0592F"/>
    <w:rsid w:val="00A07095"/>
    <w:rsid w:val="00A10DBF"/>
    <w:rsid w:val="00A11D3A"/>
    <w:rsid w:val="00A12DD1"/>
    <w:rsid w:val="00A132CA"/>
    <w:rsid w:val="00A13917"/>
    <w:rsid w:val="00A14451"/>
    <w:rsid w:val="00A15DD5"/>
    <w:rsid w:val="00A1743A"/>
    <w:rsid w:val="00A20796"/>
    <w:rsid w:val="00A20F0C"/>
    <w:rsid w:val="00A214E0"/>
    <w:rsid w:val="00A22068"/>
    <w:rsid w:val="00A227FC"/>
    <w:rsid w:val="00A22F7E"/>
    <w:rsid w:val="00A23E80"/>
    <w:rsid w:val="00A25840"/>
    <w:rsid w:val="00A2693A"/>
    <w:rsid w:val="00A27DAF"/>
    <w:rsid w:val="00A3123E"/>
    <w:rsid w:val="00A31A3D"/>
    <w:rsid w:val="00A332C4"/>
    <w:rsid w:val="00A3464E"/>
    <w:rsid w:val="00A42B1D"/>
    <w:rsid w:val="00A449DE"/>
    <w:rsid w:val="00A45473"/>
    <w:rsid w:val="00A46497"/>
    <w:rsid w:val="00A4755D"/>
    <w:rsid w:val="00A47EA7"/>
    <w:rsid w:val="00A500F2"/>
    <w:rsid w:val="00A503E9"/>
    <w:rsid w:val="00A505C0"/>
    <w:rsid w:val="00A5118E"/>
    <w:rsid w:val="00A53094"/>
    <w:rsid w:val="00A5483B"/>
    <w:rsid w:val="00A554A8"/>
    <w:rsid w:val="00A55D17"/>
    <w:rsid w:val="00A56F81"/>
    <w:rsid w:val="00A579F3"/>
    <w:rsid w:val="00A6201B"/>
    <w:rsid w:val="00A62073"/>
    <w:rsid w:val="00A62750"/>
    <w:rsid w:val="00A630B5"/>
    <w:rsid w:val="00A655EA"/>
    <w:rsid w:val="00A66DAA"/>
    <w:rsid w:val="00A70A4C"/>
    <w:rsid w:val="00A72F3D"/>
    <w:rsid w:val="00A730CF"/>
    <w:rsid w:val="00A73F41"/>
    <w:rsid w:val="00A747D2"/>
    <w:rsid w:val="00A75CEE"/>
    <w:rsid w:val="00A767DA"/>
    <w:rsid w:val="00A7799C"/>
    <w:rsid w:val="00A80593"/>
    <w:rsid w:val="00A80923"/>
    <w:rsid w:val="00A815E0"/>
    <w:rsid w:val="00A81A2F"/>
    <w:rsid w:val="00A839E2"/>
    <w:rsid w:val="00A83EA9"/>
    <w:rsid w:val="00A84D67"/>
    <w:rsid w:val="00A8507F"/>
    <w:rsid w:val="00A85335"/>
    <w:rsid w:val="00A856EA"/>
    <w:rsid w:val="00A8659D"/>
    <w:rsid w:val="00A86E60"/>
    <w:rsid w:val="00A87CED"/>
    <w:rsid w:val="00A903F3"/>
    <w:rsid w:val="00A91A27"/>
    <w:rsid w:val="00A91AB7"/>
    <w:rsid w:val="00A957FD"/>
    <w:rsid w:val="00A9615C"/>
    <w:rsid w:val="00A96798"/>
    <w:rsid w:val="00AA053F"/>
    <w:rsid w:val="00AA11EA"/>
    <w:rsid w:val="00AA1419"/>
    <w:rsid w:val="00AA282C"/>
    <w:rsid w:val="00AA2A9B"/>
    <w:rsid w:val="00AA3115"/>
    <w:rsid w:val="00AA331E"/>
    <w:rsid w:val="00AA346B"/>
    <w:rsid w:val="00AA3804"/>
    <w:rsid w:val="00AA3EF0"/>
    <w:rsid w:val="00AA4DAA"/>
    <w:rsid w:val="00AA6AB8"/>
    <w:rsid w:val="00AA7B5E"/>
    <w:rsid w:val="00AA7B79"/>
    <w:rsid w:val="00AB08DA"/>
    <w:rsid w:val="00AB12D6"/>
    <w:rsid w:val="00AB1D91"/>
    <w:rsid w:val="00AB2069"/>
    <w:rsid w:val="00AB2BC9"/>
    <w:rsid w:val="00AB3860"/>
    <w:rsid w:val="00AB448D"/>
    <w:rsid w:val="00AB46C8"/>
    <w:rsid w:val="00AB4F2B"/>
    <w:rsid w:val="00AB5E7E"/>
    <w:rsid w:val="00AB7637"/>
    <w:rsid w:val="00AC0218"/>
    <w:rsid w:val="00AC0EE4"/>
    <w:rsid w:val="00AC1A6A"/>
    <w:rsid w:val="00AC2B3B"/>
    <w:rsid w:val="00AC367D"/>
    <w:rsid w:val="00AC39DD"/>
    <w:rsid w:val="00AC4211"/>
    <w:rsid w:val="00AC5A40"/>
    <w:rsid w:val="00AC5DAB"/>
    <w:rsid w:val="00AC5EBD"/>
    <w:rsid w:val="00AC63C6"/>
    <w:rsid w:val="00AD0C4D"/>
    <w:rsid w:val="00AD0D48"/>
    <w:rsid w:val="00AD19AA"/>
    <w:rsid w:val="00AD222D"/>
    <w:rsid w:val="00AD2D9D"/>
    <w:rsid w:val="00AD37C9"/>
    <w:rsid w:val="00AD3CB7"/>
    <w:rsid w:val="00AD454B"/>
    <w:rsid w:val="00AD4C2D"/>
    <w:rsid w:val="00AD58B6"/>
    <w:rsid w:val="00AD628B"/>
    <w:rsid w:val="00AD6380"/>
    <w:rsid w:val="00AD700D"/>
    <w:rsid w:val="00AD7E90"/>
    <w:rsid w:val="00AE0559"/>
    <w:rsid w:val="00AE127D"/>
    <w:rsid w:val="00AE2719"/>
    <w:rsid w:val="00AE4AC9"/>
    <w:rsid w:val="00AE5407"/>
    <w:rsid w:val="00AE70BB"/>
    <w:rsid w:val="00AE7470"/>
    <w:rsid w:val="00AE75DA"/>
    <w:rsid w:val="00AE7787"/>
    <w:rsid w:val="00AF18B7"/>
    <w:rsid w:val="00AF4956"/>
    <w:rsid w:val="00AF5164"/>
    <w:rsid w:val="00AF51A4"/>
    <w:rsid w:val="00AF5419"/>
    <w:rsid w:val="00AF7CEF"/>
    <w:rsid w:val="00B001AF"/>
    <w:rsid w:val="00B00DA3"/>
    <w:rsid w:val="00B00DE0"/>
    <w:rsid w:val="00B00DF9"/>
    <w:rsid w:val="00B01069"/>
    <w:rsid w:val="00B01583"/>
    <w:rsid w:val="00B0286A"/>
    <w:rsid w:val="00B028AA"/>
    <w:rsid w:val="00B03B53"/>
    <w:rsid w:val="00B03D76"/>
    <w:rsid w:val="00B04EE6"/>
    <w:rsid w:val="00B05667"/>
    <w:rsid w:val="00B0580C"/>
    <w:rsid w:val="00B064D1"/>
    <w:rsid w:val="00B069AD"/>
    <w:rsid w:val="00B10FC1"/>
    <w:rsid w:val="00B11296"/>
    <w:rsid w:val="00B11C57"/>
    <w:rsid w:val="00B12102"/>
    <w:rsid w:val="00B125CA"/>
    <w:rsid w:val="00B131BD"/>
    <w:rsid w:val="00B14938"/>
    <w:rsid w:val="00B155AD"/>
    <w:rsid w:val="00B15BE6"/>
    <w:rsid w:val="00B161CB"/>
    <w:rsid w:val="00B16A45"/>
    <w:rsid w:val="00B16E8C"/>
    <w:rsid w:val="00B16EC4"/>
    <w:rsid w:val="00B21622"/>
    <w:rsid w:val="00B23EA7"/>
    <w:rsid w:val="00B23F7C"/>
    <w:rsid w:val="00B24E92"/>
    <w:rsid w:val="00B250FD"/>
    <w:rsid w:val="00B25114"/>
    <w:rsid w:val="00B26268"/>
    <w:rsid w:val="00B26925"/>
    <w:rsid w:val="00B273B4"/>
    <w:rsid w:val="00B326F4"/>
    <w:rsid w:val="00B333EB"/>
    <w:rsid w:val="00B3460A"/>
    <w:rsid w:val="00B352A5"/>
    <w:rsid w:val="00B36F5E"/>
    <w:rsid w:val="00B40180"/>
    <w:rsid w:val="00B402D9"/>
    <w:rsid w:val="00B4053D"/>
    <w:rsid w:val="00B40915"/>
    <w:rsid w:val="00B40F1D"/>
    <w:rsid w:val="00B418DF"/>
    <w:rsid w:val="00B41FC3"/>
    <w:rsid w:val="00B42BD5"/>
    <w:rsid w:val="00B4327A"/>
    <w:rsid w:val="00B43C2E"/>
    <w:rsid w:val="00B478A8"/>
    <w:rsid w:val="00B504E2"/>
    <w:rsid w:val="00B511DF"/>
    <w:rsid w:val="00B52D9C"/>
    <w:rsid w:val="00B536AF"/>
    <w:rsid w:val="00B54D1F"/>
    <w:rsid w:val="00B54DBC"/>
    <w:rsid w:val="00B55317"/>
    <w:rsid w:val="00B55C33"/>
    <w:rsid w:val="00B56277"/>
    <w:rsid w:val="00B5653D"/>
    <w:rsid w:val="00B56EAB"/>
    <w:rsid w:val="00B574F6"/>
    <w:rsid w:val="00B57A44"/>
    <w:rsid w:val="00B6059B"/>
    <w:rsid w:val="00B605BE"/>
    <w:rsid w:val="00B60B9F"/>
    <w:rsid w:val="00B61D4C"/>
    <w:rsid w:val="00B61D4E"/>
    <w:rsid w:val="00B63603"/>
    <w:rsid w:val="00B6450E"/>
    <w:rsid w:val="00B64CB9"/>
    <w:rsid w:val="00B651C5"/>
    <w:rsid w:val="00B65A9E"/>
    <w:rsid w:val="00B661EC"/>
    <w:rsid w:val="00B66630"/>
    <w:rsid w:val="00B7116B"/>
    <w:rsid w:val="00B71B3D"/>
    <w:rsid w:val="00B72581"/>
    <w:rsid w:val="00B727C8"/>
    <w:rsid w:val="00B72CD4"/>
    <w:rsid w:val="00B73A5D"/>
    <w:rsid w:val="00B75589"/>
    <w:rsid w:val="00B80E2E"/>
    <w:rsid w:val="00B82676"/>
    <w:rsid w:val="00B82BCF"/>
    <w:rsid w:val="00B84701"/>
    <w:rsid w:val="00B863D5"/>
    <w:rsid w:val="00B8675A"/>
    <w:rsid w:val="00B86A47"/>
    <w:rsid w:val="00B873EA"/>
    <w:rsid w:val="00B8755A"/>
    <w:rsid w:val="00B876BF"/>
    <w:rsid w:val="00B8794B"/>
    <w:rsid w:val="00B903F1"/>
    <w:rsid w:val="00B91205"/>
    <w:rsid w:val="00B9166D"/>
    <w:rsid w:val="00B951C9"/>
    <w:rsid w:val="00B953CB"/>
    <w:rsid w:val="00B95793"/>
    <w:rsid w:val="00B962B9"/>
    <w:rsid w:val="00B9763D"/>
    <w:rsid w:val="00BA0413"/>
    <w:rsid w:val="00BA06C3"/>
    <w:rsid w:val="00BA0CAE"/>
    <w:rsid w:val="00BA20C8"/>
    <w:rsid w:val="00BA368B"/>
    <w:rsid w:val="00BA37DE"/>
    <w:rsid w:val="00BA55A4"/>
    <w:rsid w:val="00BA593B"/>
    <w:rsid w:val="00BA5A06"/>
    <w:rsid w:val="00BA5FB3"/>
    <w:rsid w:val="00BA736A"/>
    <w:rsid w:val="00BB119A"/>
    <w:rsid w:val="00BB1915"/>
    <w:rsid w:val="00BB1C0A"/>
    <w:rsid w:val="00BB2126"/>
    <w:rsid w:val="00BB2B41"/>
    <w:rsid w:val="00BB2EED"/>
    <w:rsid w:val="00BB3782"/>
    <w:rsid w:val="00BB3D79"/>
    <w:rsid w:val="00BB4664"/>
    <w:rsid w:val="00BB4BBA"/>
    <w:rsid w:val="00BB609A"/>
    <w:rsid w:val="00BC007B"/>
    <w:rsid w:val="00BC1AD5"/>
    <w:rsid w:val="00BC1BD2"/>
    <w:rsid w:val="00BC1E2D"/>
    <w:rsid w:val="00BC2740"/>
    <w:rsid w:val="00BC29F3"/>
    <w:rsid w:val="00BC31E1"/>
    <w:rsid w:val="00BC359D"/>
    <w:rsid w:val="00BC368B"/>
    <w:rsid w:val="00BC5426"/>
    <w:rsid w:val="00BC64DA"/>
    <w:rsid w:val="00BC7E39"/>
    <w:rsid w:val="00BD1102"/>
    <w:rsid w:val="00BD1C56"/>
    <w:rsid w:val="00BD2DBF"/>
    <w:rsid w:val="00BD48CC"/>
    <w:rsid w:val="00BD4DF1"/>
    <w:rsid w:val="00BD67FA"/>
    <w:rsid w:val="00BD6888"/>
    <w:rsid w:val="00BD71B8"/>
    <w:rsid w:val="00BD7B80"/>
    <w:rsid w:val="00BD7C86"/>
    <w:rsid w:val="00BE1967"/>
    <w:rsid w:val="00BE1CA7"/>
    <w:rsid w:val="00BE442D"/>
    <w:rsid w:val="00BE4747"/>
    <w:rsid w:val="00BE5582"/>
    <w:rsid w:val="00BE5625"/>
    <w:rsid w:val="00BE56FA"/>
    <w:rsid w:val="00BE5937"/>
    <w:rsid w:val="00BE69F0"/>
    <w:rsid w:val="00BE7FE3"/>
    <w:rsid w:val="00BF05F0"/>
    <w:rsid w:val="00BF079E"/>
    <w:rsid w:val="00BF0BEF"/>
    <w:rsid w:val="00BF0C78"/>
    <w:rsid w:val="00BF190C"/>
    <w:rsid w:val="00BF2228"/>
    <w:rsid w:val="00BF2404"/>
    <w:rsid w:val="00BF29D5"/>
    <w:rsid w:val="00BF2A81"/>
    <w:rsid w:val="00BF3169"/>
    <w:rsid w:val="00BF3AFD"/>
    <w:rsid w:val="00BF4880"/>
    <w:rsid w:val="00BF52D1"/>
    <w:rsid w:val="00BF6423"/>
    <w:rsid w:val="00BF6564"/>
    <w:rsid w:val="00BF6F9C"/>
    <w:rsid w:val="00BF7274"/>
    <w:rsid w:val="00BF7D8A"/>
    <w:rsid w:val="00C014A2"/>
    <w:rsid w:val="00C01B92"/>
    <w:rsid w:val="00C02ECB"/>
    <w:rsid w:val="00C04437"/>
    <w:rsid w:val="00C04464"/>
    <w:rsid w:val="00C05307"/>
    <w:rsid w:val="00C06951"/>
    <w:rsid w:val="00C06E05"/>
    <w:rsid w:val="00C10B9A"/>
    <w:rsid w:val="00C11024"/>
    <w:rsid w:val="00C118AA"/>
    <w:rsid w:val="00C14095"/>
    <w:rsid w:val="00C15533"/>
    <w:rsid w:val="00C15B1C"/>
    <w:rsid w:val="00C16BD5"/>
    <w:rsid w:val="00C20D53"/>
    <w:rsid w:val="00C21EED"/>
    <w:rsid w:val="00C22186"/>
    <w:rsid w:val="00C22433"/>
    <w:rsid w:val="00C227C0"/>
    <w:rsid w:val="00C22DF0"/>
    <w:rsid w:val="00C242F8"/>
    <w:rsid w:val="00C2607C"/>
    <w:rsid w:val="00C26321"/>
    <w:rsid w:val="00C30C97"/>
    <w:rsid w:val="00C3138C"/>
    <w:rsid w:val="00C32637"/>
    <w:rsid w:val="00C326D5"/>
    <w:rsid w:val="00C329D4"/>
    <w:rsid w:val="00C32F25"/>
    <w:rsid w:val="00C33AD1"/>
    <w:rsid w:val="00C33E77"/>
    <w:rsid w:val="00C34816"/>
    <w:rsid w:val="00C35D1E"/>
    <w:rsid w:val="00C369BB"/>
    <w:rsid w:val="00C36AC5"/>
    <w:rsid w:val="00C36B81"/>
    <w:rsid w:val="00C4092F"/>
    <w:rsid w:val="00C41777"/>
    <w:rsid w:val="00C41779"/>
    <w:rsid w:val="00C41F7E"/>
    <w:rsid w:val="00C437EB"/>
    <w:rsid w:val="00C44B6A"/>
    <w:rsid w:val="00C45D96"/>
    <w:rsid w:val="00C45F1F"/>
    <w:rsid w:val="00C4684C"/>
    <w:rsid w:val="00C4747F"/>
    <w:rsid w:val="00C52186"/>
    <w:rsid w:val="00C52A6F"/>
    <w:rsid w:val="00C5378A"/>
    <w:rsid w:val="00C53ED1"/>
    <w:rsid w:val="00C54226"/>
    <w:rsid w:val="00C571CE"/>
    <w:rsid w:val="00C57443"/>
    <w:rsid w:val="00C57ACA"/>
    <w:rsid w:val="00C61479"/>
    <w:rsid w:val="00C61AF4"/>
    <w:rsid w:val="00C61F67"/>
    <w:rsid w:val="00C6283E"/>
    <w:rsid w:val="00C62A52"/>
    <w:rsid w:val="00C62AD8"/>
    <w:rsid w:val="00C62C99"/>
    <w:rsid w:val="00C63CF7"/>
    <w:rsid w:val="00C641F9"/>
    <w:rsid w:val="00C64640"/>
    <w:rsid w:val="00C64D65"/>
    <w:rsid w:val="00C65A57"/>
    <w:rsid w:val="00C660D1"/>
    <w:rsid w:val="00C70D5D"/>
    <w:rsid w:val="00C70F35"/>
    <w:rsid w:val="00C71597"/>
    <w:rsid w:val="00C72552"/>
    <w:rsid w:val="00C72DC9"/>
    <w:rsid w:val="00C75215"/>
    <w:rsid w:val="00C75233"/>
    <w:rsid w:val="00C755BD"/>
    <w:rsid w:val="00C76501"/>
    <w:rsid w:val="00C7728E"/>
    <w:rsid w:val="00C772EE"/>
    <w:rsid w:val="00C776CA"/>
    <w:rsid w:val="00C80558"/>
    <w:rsid w:val="00C823A4"/>
    <w:rsid w:val="00C82D42"/>
    <w:rsid w:val="00C8416F"/>
    <w:rsid w:val="00C845EB"/>
    <w:rsid w:val="00C848CA"/>
    <w:rsid w:val="00C85274"/>
    <w:rsid w:val="00C857B9"/>
    <w:rsid w:val="00C86E80"/>
    <w:rsid w:val="00C8731E"/>
    <w:rsid w:val="00C87CBE"/>
    <w:rsid w:val="00C9089A"/>
    <w:rsid w:val="00C91B05"/>
    <w:rsid w:val="00C92CA5"/>
    <w:rsid w:val="00C939CC"/>
    <w:rsid w:val="00C939E3"/>
    <w:rsid w:val="00C93CAF"/>
    <w:rsid w:val="00C96486"/>
    <w:rsid w:val="00C976D6"/>
    <w:rsid w:val="00CA092A"/>
    <w:rsid w:val="00CA0CA6"/>
    <w:rsid w:val="00CA164E"/>
    <w:rsid w:val="00CA3042"/>
    <w:rsid w:val="00CA38C2"/>
    <w:rsid w:val="00CA6E0E"/>
    <w:rsid w:val="00CA7D48"/>
    <w:rsid w:val="00CB0950"/>
    <w:rsid w:val="00CB1A30"/>
    <w:rsid w:val="00CB2210"/>
    <w:rsid w:val="00CB343B"/>
    <w:rsid w:val="00CB5D05"/>
    <w:rsid w:val="00CB5D25"/>
    <w:rsid w:val="00CB5DC5"/>
    <w:rsid w:val="00CB643E"/>
    <w:rsid w:val="00CB7AA1"/>
    <w:rsid w:val="00CB7B25"/>
    <w:rsid w:val="00CC0BB2"/>
    <w:rsid w:val="00CC2477"/>
    <w:rsid w:val="00CC2772"/>
    <w:rsid w:val="00CC388F"/>
    <w:rsid w:val="00CC3DE0"/>
    <w:rsid w:val="00CC413B"/>
    <w:rsid w:val="00CC4150"/>
    <w:rsid w:val="00CC4EC4"/>
    <w:rsid w:val="00CC543C"/>
    <w:rsid w:val="00CC5A94"/>
    <w:rsid w:val="00CC5BB8"/>
    <w:rsid w:val="00CC5C59"/>
    <w:rsid w:val="00CC6E21"/>
    <w:rsid w:val="00CD01C1"/>
    <w:rsid w:val="00CD08C6"/>
    <w:rsid w:val="00CD13C9"/>
    <w:rsid w:val="00CD188A"/>
    <w:rsid w:val="00CD1B1F"/>
    <w:rsid w:val="00CD2833"/>
    <w:rsid w:val="00CD2F18"/>
    <w:rsid w:val="00CD43FD"/>
    <w:rsid w:val="00CD454B"/>
    <w:rsid w:val="00CD480E"/>
    <w:rsid w:val="00CD6075"/>
    <w:rsid w:val="00CD6082"/>
    <w:rsid w:val="00CD6618"/>
    <w:rsid w:val="00CD695B"/>
    <w:rsid w:val="00CD6B28"/>
    <w:rsid w:val="00CD6D88"/>
    <w:rsid w:val="00CD7826"/>
    <w:rsid w:val="00CE015A"/>
    <w:rsid w:val="00CE40B8"/>
    <w:rsid w:val="00CE5A97"/>
    <w:rsid w:val="00CE79E2"/>
    <w:rsid w:val="00CF022C"/>
    <w:rsid w:val="00CF0DE6"/>
    <w:rsid w:val="00CF11D1"/>
    <w:rsid w:val="00CF23D1"/>
    <w:rsid w:val="00CF33D7"/>
    <w:rsid w:val="00CF3851"/>
    <w:rsid w:val="00CF3ADA"/>
    <w:rsid w:val="00CF3D10"/>
    <w:rsid w:val="00CF3FE8"/>
    <w:rsid w:val="00CF6C24"/>
    <w:rsid w:val="00CF6FF7"/>
    <w:rsid w:val="00CF7867"/>
    <w:rsid w:val="00D011D6"/>
    <w:rsid w:val="00D0191E"/>
    <w:rsid w:val="00D03F9D"/>
    <w:rsid w:val="00D04E03"/>
    <w:rsid w:val="00D06308"/>
    <w:rsid w:val="00D06739"/>
    <w:rsid w:val="00D07558"/>
    <w:rsid w:val="00D1098E"/>
    <w:rsid w:val="00D12620"/>
    <w:rsid w:val="00D129F1"/>
    <w:rsid w:val="00D13602"/>
    <w:rsid w:val="00D13820"/>
    <w:rsid w:val="00D13AF1"/>
    <w:rsid w:val="00D14651"/>
    <w:rsid w:val="00D157FD"/>
    <w:rsid w:val="00D15A8E"/>
    <w:rsid w:val="00D16674"/>
    <w:rsid w:val="00D16B65"/>
    <w:rsid w:val="00D170C0"/>
    <w:rsid w:val="00D170FA"/>
    <w:rsid w:val="00D17DB8"/>
    <w:rsid w:val="00D230B5"/>
    <w:rsid w:val="00D23669"/>
    <w:rsid w:val="00D23A0A"/>
    <w:rsid w:val="00D24950"/>
    <w:rsid w:val="00D25B8A"/>
    <w:rsid w:val="00D25C33"/>
    <w:rsid w:val="00D27677"/>
    <w:rsid w:val="00D3025A"/>
    <w:rsid w:val="00D30761"/>
    <w:rsid w:val="00D30AAA"/>
    <w:rsid w:val="00D30B31"/>
    <w:rsid w:val="00D31435"/>
    <w:rsid w:val="00D31EED"/>
    <w:rsid w:val="00D3328C"/>
    <w:rsid w:val="00D33462"/>
    <w:rsid w:val="00D3362B"/>
    <w:rsid w:val="00D33DA4"/>
    <w:rsid w:val="00D3599A"/>
    <w:rsid w:val="00D35A06"/>
    <w:rsid w:val="00D3728C"/>
    <w:rsid w:val="00D37893"/>
    <w:rsid w:val="00D37D28"/>
    <w:rsid w:val="00D37FFB"/>
    <w:rsid w:val="00D409C6"/>
    <w:rsid w:val="00D42CAC"/>
    <w:rsid w:val="00D43ECC"/>
    <w:rsid w:val="00D44392"/>
    <w:rsid w:val="00D44E33"/>
    <w:rsid w:val="00D44F66"/>
    <w:rsid w:val="00D45F9B"/>
    <w:rsid w:val="00D46AB2"/>
    <w:rsid w:val="00D502AF"/>
    <w:rsid w:val="00D503F7"/>
    <w:rsid w:val="00D5156B"/>
    <w:rsid w:val="00D51C38"/>
    <w:rsid w:val="00D522F7"/>
    <w:rsid w:val="00D524F2"/>
    <w:rsid w:val="00D52873"/>
    <w:rsid w:val="00D534DF"/>
    <w:rsid w:val="00D53A3C"/>
    <w:rsid w:val="00D54663"/>
    <w:rsid w:val="00D54838"/>
    <w:rsid w:val="00D54C53"/>
    <w:rsid w:val="00D55137"/>
    <w:rsid w:val="00D55690"/>
    <w:rsid w:val="00D55D1B"/>
    <w:rsid w:val="00D57EC3"/>
    <w:rsid w:val="00D57F0D"/>
    <w:rsid w:val="00D6172B"/>
    <w:rsid w:val="00D624EE"/>
    <w:rsid w:val="00D6252E"/>
    <w:rsid w:val="00D64057"/>
    <w:rsid w:val="00D66C79"/>
    <w:rsid w:val="00D66DC2"/>
    <w:rsid w:val="00D6797E"/>
    <w:rsid w:val="00D7003B"/>
    <w:rsid w:val="00D703D9"/>
    <w:rsid w:val="00D71317"/>
    <w:rsid w:val="00D7166F"/>
    <w:rsid w:val="00D716A4"/>
    <w:rsid w:val="00D72307"/>
    <w:rsid w:val="00D72AD7"/>
    <w:rsid w:val="00D745A6"/>
    <w:rsid w:val="00D749C7"/>
    <w:rsid w:val="00D74AD9"/>
    <w:rsid w:val="00D75106"/>
    <w:rsid w:val="00D76A30"/>
    <w:rsid w:val="00D76D27"/>
    <w:rsid w:val="00D777E0"/>
    <w:rsid w:val="00D77B37"/>
    <w:rsid w:val="00D77F37"/>
    <w:rsid w:val="00D81CCF"/>
    <w:rsid w:val="00D81D27"/>
    <w:rsid w:val="00D81E43"/>
    <w:rsid w:val="00D827D0"/>
    <w:rsid w:val="00D82A71"/>
    <w:rsid w:val="00D82C82"/>
    <w:rsid w:val="00D84EF0"/>
    <w:rsid w:val="00D8522F"/>
    <w:rsid w:val="00D85812"/>
    <w:rsid w:val="00D85D37"/>
    <w:rsid w:val="00D85E8D"/>
    <w:rsid w:val="00D861E8"/>
    <w:rsid w:val="00D90010"/>
    <w:rsid w:val="00D917EB"/>
    <w:rsid w:val="00D91ACA"/>
    <w:rsid w:val="00D91BFC"/>
    <w:rsid w:val="00D91F96"/>
    <w:rsid w:val="00D9260A"/>
    <w:rsid w:val="00D92929"/>
    <w:rsid w:val="00D93F64"/>
    <w:rsid w:val="00D942FC"/>
    <w:rsid w:val="00D947AF"/>
    <w:rsid w:val="00D952B4"/>
    <w:rsid w:val="00D9590A"/>
    <w:rsid w:val="00D95A70"/>
    <w:rsid w:val="00D95DCE"/>
    <w:rsid w:val="00D966D2"/>
    <w:rsid w:val="00D97BE6"/>
    <w:rsid w:val="00DA0CBF"/>
    <w:rsid w:val="00DA1689"/>
    <w:rsid w:val="00DA3F50"/>
    <w:rsid w:val="00DA42C4"/>
    <w:rsid w:val="00DA5EF9"/>
    <w:rsid w:val="00DA63C4"/>
    <w:rsid w:val="00DA6C59"/>
    <w:rsid w:val="00DA6C6E"/>
    <w:rsid w:val="00DA6E6D"/>
    <w:rsid w:val="00DA7101"/>
    <w:rsid w:val="00DA7EC2"/>
    <w:rsid w:val="00DB0AFC"/>
    <w:rsid w:val="00DB0D6C"/>
    <w:rsid w:val="00DB35CC"/>
    <w:rsid w:val="00DB41B9"/>
    <w:rsid w:val="00DB5433"/>
    <w:rsid w:val="00DB58AA"/>
    <w:rsid w:val="00DB5A04"/>
    <w:rsid w:val="00DB6579"/>
    <w:rsid w:val="00DB7563"/>
    <w:rsid w:val="00DB78E9"/>
    <w:rsid w:val="00DC0C4E"/>
    <w:rsid w:val="00DC13A2"/>
    <w:rsid w:val="00DC1586"/>
    <w:rsid w:val="00DC210E"/>
    <w:rsid w:val="00DC368F"/>
    <w:rsid w:val="00DC423C"/>
    <w:rsid w:val="00DC6BC7"/>
    <w:rsid w:val="00DC6E15"/>
    <w:rsid w:val="00DC7ABB"/>
    <w:rsid w:val="00DC7E42"/>
    <w:rsid w:val="00DD057C"/>
    <w:rsid w:val="00DD16C1"/>
    <w:rsid w:val="00DD285C"/>
    <w:rsid w:val="00DD29F3"/>
    <w:rsid w:val="00DD3D87"/>
    <w:rsid w:val="00DD59A6"/>
    <w:rsid w:val="00DD5D53"/>
    <w:rsid w:val="00DD67AF"/>
    <w:rsid w:val="00DD6E2D"/>
    <w:rsid w:val="00DD707D"/>
    <w:rsid w:val="00DD7C67"/>
    <w:rsid w:val="00DE0A2D"/>
    <w:rsid w:val="00DE12FB"/>
    <w:rsid w:val="00DE1622"/>
    <w:rsid w:val="00DE19EC"/>
    <w:rsid w:val="00DE32F1"/>
    <w:rsid w:val="00DE5BDE"/>
    <w:rsid w:val="00DE5FD3"/>
    <w:rsid w:val="00DE6E6A"/>
    <w:rsid w:val="00DE78C1"/>
    <w:rsid w:val="00DF097B"/>
    <w:rsid w:val="00DF0B85"/>
    <w:rsid w:val="00DF0F5D"/>
    <w:rsid w:val="00DF0FCE"/>
    <w:rsid w:val="00DF229B"/>
    <w:rsid w:val="00DF262E"/>
    <w:rsid w:val="00DF34BA"/>
    <w:rsid w:val="00DF3F86"/>
    <w:rsid w:val="00DF4489"/>
    <w:rsid w:val="00DF4D80"/>
    <w:rsid w:val="00DF4F4E"/>
    <w:rsid w:val="00DF542E"/>
    <w:rsid w:val="00DF543E"/>
    <w:rsid w:val="00DF56BF"/>
    <w:rsid w:val="00DF7DA2"/>
    <w:rsid w:val="00E002E5"/>
    <w:rsid w:val="00E00381"/>
    <w:rsid w:val="00E00BCC"/>
    <w:rsid w:val="00E00C7D"/>
    <w:rsid w:val="00E010D7"/>
    <w:rsid w:val="00E01877"/>
    <w:rsid w:val="00E02ED1"/>
    <w:rsid w:val="00E03BE8"/>
    <w:rsid w:val="00E040E8"/>
    <w:rsid w:val="00E04AB3"/>
    <w:rsid w:val="00E050E6"/>
    <w:rsid w:val="00E052C7"/>
    <w:rsid w:val="00E053DD"/>
    <w:rsid w:val="00E060C8"/>
    <w:rsid w:val="00E06FB6"/>
    <w:rsid w:val="00E10638"/>
    <w:rsid w:val="00E10C9D"/>
    <w:rsid w:val="00E12BC6"/>
    <w:rsid w:val="00E13BFE"/>
    <w:rsid w:val="00E15431"/>
    <w:rsid w:val="00E1602F"/>
    <w:rsid w:val="00E16B94"/>
    <w:rsid w:val="00E16E18"/>
    <w:rsid w:val="00E170DE"/>
    <w:rsid w:val="00E17628"/>
    <w:rsid w:val="00E17901"/>
    <w:rsid w:val="00E2057B"/>
    <w:rsid w:val="00E20C57"/>
    <w:rsid w:val="00E2150A"/>
    <w:rsid w:val="00E21AE7"/>
    <w:rsid w:val="00E21B73"/>
    <w:rsid w:val="00E2660C"/>
    <w:rsid w:val="00E275B2"/>
    <w:rsid w:val="00E27C26"/>
    <w:rsid w:val="00E27EA6"/>
    <w:rsid w:val="00E27ECC"/>
    <w:rsid w:val="00E306B3"/>
    <w:rsid w:val="00E3085B"/>
    <w:rsid w:val="00E31070"/>
    <w:rsid w:val="00E310C7"/>
    <w:rsid w:val="00E317A7"/>
    <w:rsid w:val="00E31EFB"/>
    <w:rsid w:val="00E32A56"/>
    <w:rsid w:val="00E335CA"/>
    <w:rsid w:val="00E33A06"/>
    <w:rsid w:val="00E33F37"/>
    <w:rsid w:val="00E343FC"/>
    <w:rsid w:val="00E35AC1"/>
    <w:rsid w:val="00E362BF"/>
    <w:rsid w:val="00E377F1"/>
    <w:rsid w:val="00E41261"/>
    <w:rsid w:val="00E42AF5"/>
    <w:rsid w:val="00E42D83"/>
    <w:rsid w:val="00E43E0B"/>
    <w:rsid w:val="00E4401B"/>
    <w:rsid w:val="00E44772"/>
    <w:rsid w:val="00E4547D"/>
    <w:rsid w:val="00E454CF"/>
    <w:rsid w:val="00E46128"/>
    <w:rsid w:val="00E4675F"/>
    <w:rsid w:val="00E50428"/>
    <w:rsid w:val="00E50D77"/>
    <w:rsid w:val="00E51217"/>
    <w:rsid w:val="00E515EC"/>
    <w:rsid w:val="00E52327"/>
    <w:rsid w:val="00E5251F"/>
    <w:rsid w:val="00E52664"/>
    <w:rsid w:val="00E52737"/>
    <w:rsid w:val="00E5294E"/>
    <w:rsid w:val="00E5351C"/>
    <w:rsid w:val="00E53FF6"/>
    <w:rsid w:val="00E543D6"/>
    <w:rsid w:val="00E54F6C"/>
    <w:rsid w:val="00E54FF5"/>
    <w:rsid w:val="00E5588F"/>
    <w:rsid w:val="00E55F11"/>
    <w:rsid w:val="00E572D4"/>
    <w:rsid w:val="00E57A0C"/>
    <w:rsid w:val="00E62263"/>
    <w:rsid w:val="00E623BF"/>
    <w:rsid w:val="00E64455"/>
    <w:rsid w:val="00E663C6"/>
    <w:rsid w:val="00E665D4"/>
    <w:rsid w:val="00E675B6"/>
    <w:rsid w:val="00E70E4E"/>
    <w:rsid w:val="00E71084"/>
    <w:rsid w:val="00E7213A"/>
    <w:rsid w:val="00E73C56"/>
    <w:rsid w:val="00E7423C"/>
    <w:rsid w:val="00E76045"/>
    <w:rsid w:val="00E76055"/>
    <w:rsid w:val="00E762F3"/>
    <w:rsid w:val="00E76892"/>
    <w:rsid w:val="00E76D2F"/>
    <w:rsid w:val="00E77256"/>
    <w:rsid w:val="00E773C8"/>
    <w:rsid w:val="00E8098E"/>
    <w:rsid w:val="00E80F3A"/>
    <w:rsid w:val="00E81110"/>
    <w:rsid w:val="00E8330A"/>
    <w:rsid w:val="00E834B2"/>
    <w:rsid w:val="00E83A6F"/>
    <w:rsid w:val="00E83EE2"/>
    <w:rsid w:val="00E853D4"/>
    <w:rsid w:val="00E86E8A"/>
    <w:rsid w:val="00E908E9"/>
    <w:rsid w:val="00E9108F"/>
    <w:rsid w:val="00E91913"/>
    <w:rsid w:val="00E92294"/>
    <w:rsid w:val="00E92527"/>
    <w:rsid w:val="00E926E0"/>
    <w:rsid w:val="00E95CC8"/>
    <w:rsid w:val="00E9632E"/>
    <w:rsid w:val="00E97115"/>
    <w:rsid w:val="00EA11FF"/>
    <w:rsid w:val="00EA1284"/>
    <w:rsid w:val="00EA4523"/>
    <w:rsid w:val="00EA62F1"/>
    <w:rsid w:val="00EB2AAA"/>
    <w:rsid w:val="00EB2AEE"/>
    <w:rsid w:val="00EB332F"/>
    <w:rsid w:val="00EB5F03"/>
    <w:rsid w:val="00EB6954"/>
    <w:rsid w:val="00EB7940"/>
    <w:rsid w:val="00EC0020"/>
    <w:rsid w:val="00EC0AE6"/>
    <w:rsid w:val="00EC1479"/>
    <w:rsid w:val="00EC17D3"/>
    <w:rsid w:val="00EC2AC7"/>
    <w:rsid w:val="00EC3579"/>
    <w:rsid w:val="00EC366F"/>
    <w:rsid w:val="00EC455E"/>
    <w:rsid w:val="00EC500B"/>
    <w:rsid w:val="00EC50F1"/>
    <w:rsid w:val="00EC5E64"/>
    <w:rsid w:val="00EC68D0"/>
    <w:rsid w:val="00EC6B7B"/>
    <w:rsid w:val="00EC7979"/>
    <w:rsid w:val="00EC7CD0"/>
    <w:rsid w:val="00ED01BA"/>
    <w:rsid w:val="00ED035C"/>
    <w:rsid w:val="00ED0403"/>
    <w:rsid w:val="00ED0E34"/>
    <w:rsid w:val="00ED1094"/>
    <w:rsid w:val="00ED603E"/>
    <w:rsid w:val="00ED6297"/>
    <w:rsid w:val="00ED651B"/>
    <w:rsid w:val="00EE12C6"/>
    <w:rsid w:val="00EE2635"/>
    <w:rsid w:val="00EE341D"/>
    <w:rsid w:val="00EE3725"/>
    <w:rsid w:val="00EE3BB2"/>
    <w:rsid w:val="00EE3C8E"/>
    <w:rsid w:val="00EE429F"/>
    <w:rsid w:val="00EE5FA2"/>
    <w:rsid w:val="00EE7635"/>
    <w:rsid w:val="00EE7A5E"/>
    <w:rsid w:val="00EE7EA0"/>
    <w:rsid w:val="00EF0A76"/>
    <w:rsid w:val="00EF0CA5"/>
    <w:rsid w:val="00EF1C9B"/>
    <w:rsid w:val="00EF281D"/>
    <w:rsid w:val="00EF2B15"/>
    <w:rsid w:val="00EF2F94"/>
    <w:rsid w:val="00EF3D65"/>
    <w:rsid w:val="00EF524C"/>
    <w:rsid w:val="00EF6EDC"/>
    <w:rsid w:val="00EF7F38"/>
    <w:rsid w:val="00F0038E"/>
    <w:rsid w:val="00F0115B"/>
    <w:rsid w:val="00F014F1"/>
    <w:rsid w:val="00F034B3"/>
    <w:rsid w:val="00F035D7"/>
    <w:rsid w:val="00F047C1"/>
    <w:rsid w:val="00F04D69"/>
    <w:rsid w:val="00F04D77"/>
    <w:rsid w:val="00F05A72"/>
    <w:rsid w:val="00F06858"/>
    <w:rsid w:val="00F0725A"/>
    <w:rsid w:val="00F109E8"/>
    <w:rsid w:val="00F113C0"/>
    <w:rsid w:val="00F11C39"/>
    <w:rsid w:val="00F12797"/>
    <w:rsid w:val="00F14A2F"/>
    <w:rsid w:val="00F16B59"/>
    <w:rsid w:val="00F16D07"/>
    <w:rsid w:val="00F1720E"/>
    <w:rsid w:val="00F17530"/>
    <w:rsid w:val="00F17E42"/>
    <w:rsid w:val="00F21877"/>
    <w:rsid w:val="00F22016"/>
    <w:rsid w:val="00F2610E"/>
    <w:rsid w:val="00F2614C"/>
    <w:rsid w:val="00F26521"/>
    <w:rsid w:val="00F26569"/>
    <w:rsid w:val="00F27F1C"/>
    <w:rsid w:val="00F30DF5"/>
    <w:rsid w:val="00F3315B"/>
    <w:rsid w:val="00F333EF"/>
    <w:rsid w:val="00F33777"/>
    <w:rsid w:val="00F337CD"/>
    <w:rsid w:val="00F33EE9"/>
    <w:rsid w:val="00F3602C"/>
    <w:rsid w:val="00F36176"/>
    <w:rsid w:val="00F3693B"/>
    <w:rsid w:val="00F40031"/>
    <w:rsid w:val="00F45574"/>
    <w:rsid w:val="00F45F8B"/>
    <w:rsid w:val="00F4634C"/>
    <w:rsid w:val="00F47AFC"/>
    <w:rsid w:val="00F50299"/>
    <w:rsid w:val="00F5276B"/>
    <w:rsid w:val="00F55FE2"/>
    <w:rsid w:val="00F56195"/>
    <w:rsid w:val="00F56B75"/>
    <w:rsid w:val="00F57FE8"/>
    <w:rsid w:val="00F60AAF"/>
    <w:rsid w:val="00F610DC"/>
    <w:rsid w:val="00F610E1"/>
    <w:rsid w:val="00F61C3F"/>
    <w:rsid w:val="00F64B49"/>
    <w:rsid w:val="00F64D3E"/>
    <w:rsid w:val="00F664CF"/>
    <w:rsid w:val="00F6725C"/>
    <w:rsid w:val="00F6732C"/>
    <w:rsid w:val="00F70F34"/>
    <w:rsid w:val="00F73530"/>
    <w:rsid w:val="00F756E0"/>
    <w:rsid w:val="00F76824"/>
    <w:rsid w:val="00F76AD8"/>
    <w:rsid w:val="00F771D0"/>
    <w:rsid w:val="00F772D7"/>
    <w:rsid w:val="00F77970"/>
    <w:rsid w:val="00F8009A"/>
    <w:rsid w:val="00F800FA"/>
    <w:rsid w:val="00F810D4"/>
    <w:rsid w:val="00F82ADD"/>
    <w:rsid w:val="00F82E04"/>
    <w:rsid w:val="00F83384"/>
    <w:rsid w:val="00F841E1"/>
    <w:rsid w:val="00F84508"/>
    <w:rsid w:val="00F851D7"/>
    <w:rsid w:val="00F8587B"/>
    <w:rsid w:val="00F86174"/>
    <w:rsid w:val="00F870B6"/>
    <w:rsid w:val="00F919FC"/>
    <w:rsid w:val="00F928C4"/>
    <w:rsid w:val="00F92B21"/>
    <w:rsid w:val="00F9350E"/>
    <w:rsid w:val="00F941E9"/>
    <w:rsid w:val="00F955E9"/>
    <w:rsid w:val="00F95647"/>
    <w:rsid w:val="00F970B8"/>
    <w:rsid w:val="00F9747B"/>
    <w:rsid w:val="00FA23E4"/>
    <w:rsid w:val="00FA2F01"/>
    <w:rsid w:val="00FA3F65"/>
    <w:rsid w:val="00FA4007"/>
    <w:rsid w:val="00FA4418"/>
    <w:rsid w:val="00FA4D13"/>
    <w:rsid w:val="00FA4D97"/>
    <w:rsid w:val="00FA501F"/>
    <w:rsid w:val="00FA51DD"/>
    <w:rsid w:val="00FA5B6B"/>
    <w:rsid w:val="00FA60E3"/>
    <w:rsid w:val="00FA74D0"/>
    <w:rsid w:val="00FB089E"/>
    <w:rsid w:val="00FB08D0"/>
    <w:rsid w:val="00FB0AE5"/>
    <w:rsid w:val="00FB1E8A"/>
    <w:rsid w:val="00FB3899"/>
    <w:rsid w:val="00FB446B"/>
    <w:rsid w:val="00FB4E1B"/>
    <w:rsid w:val="00FB50D7"/>
    <w:rsid w:val="00FB5467"/>
    <w:rsid w:val="00FB5980"/>
    <w:rsid w:val="00FB67EA"/>
    <w:rsid w:val="00FC00FD"/>
    <w:rsid w:val="00FC0D20"/>
    <w:rsid w:val="00FC0DA2"/>
    <w:rsid w:val="00FC1BA6"/>
    <w:rsid w:val="00FC1C06"/>
    <w:rsid w:val="00FC403A"/>
    <w:rsid w:val="00FC41A5"/>
    <w:rsid w:val="00FC44A2"/>
    <w:rsid w:val="00FC49C6"/>
    <w:rsid w:val="00FC4BC9"/>
    <w:rsid w:val="00FC6374"/>
    <w:rsid w:val="00FC6701"/>
    <w:rsid w:val="00FC7982"/>
    <w:rsid w:val="00FD07C9"/>
    <w:rsid w:val="00FD0AB8"/>
    <w:rsid w:val="00FD126A"/>
    <w:rsid w:val="00FD1854"/>
    <w:rsid w:val="00FD1BA3"/>
    <w:rsid w:val="00FD2947"/>
    <w:rsid w:val="00FD3FFD"/>
    <w:rsid w:val="00FD4B93"/>
    <w:rsid w:val="00FD4C0A"/>
    <w:rsid w:val="00FD4E4D"/>
    <w:rsid w:val="00FD6236"/>
    <w:rsid w:val="00FD6711"/>
    <w:rsid w:val="00FE0AA9"/>
    <w:rsid w:val="00FE4A0D"/>
    <w:rsid w:val="00FE4CBC"/>
    <w:rsid w:val="00FE6312"/>
    <w:rsid w:val="00FE632F"/>
    <w:rsid w:val="00FE6910"/>
    <w:rsid w:val="00FE730F"/>
    <w:rsid w:val="00FF028A"/>
    <w:rsid w:val="00FF418F"/>
    <w:rsid w:val="00FF4CAA"/>
    <w:rsid w:val="00FF4EFD"/>
    <w:rsid w:val="00FF5DBA"/>
    <w:rsid w:val="00FF66F3"/>
    <w:rsid w:val="00FF7C8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817E0F"/>
  <w15:docId w15:val="{C0EB51B0-270A-44C7-8A91-B3281A2B7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790A"/>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6B2C7A"/>
    <w:pPr>
      <w:tabs>
        <w:tab w:val="center" w:pos="4680"/>
        <w:tab w:val="right" w:pos="9360"/>
      </w:tabs>
    </w:pPr>
  </w:style>
  <w:style w:type="character" w:customStyle="1" w:styleId="HeaderChar">
    <w:name w:val="Header Char"/>
    <w:basedOn w:val="DefaultParagraphFont"/>
    <w:link w:val="Header"/>
    <w:uiPriority w:val="99"/>
    <w:rsid w:val="006B2C7A"/>
  </w:style>
  <w:style w:type="paragraph" w:styleId="Footer">
    <w:name w:val="footer"/>
    <w:basedOn w:val="Normal"/>
    <w:link w:val="FooterChar"/>
    <w:uiPriority w:val="99"/>
    <w:unhideWhenUsed/>
    <w:rsid w:val="006B2C7A"/>
    <w:pPr>
      <w:tabs>
        <w:tab w:val="center" w:pos="4680"/>
        <w:tab w:val="right" w:pos="9360"/>
      </w:tabs>
    </w:pPr>
  </w:style>
  <w:style w:type="character" w:customStyle="1" w:styleId="FooterChar">
    <w:name w:val="Footer Char"/>
    <w:basedOn w:val="DefaultParagraphFont"/>
    <w:link w:val="Footer"/>
    <w:uiPriority w:val="99"/>
    <w:rsid w:val="006B2C7A"/>
  </w:style>
  <w:style w:type="character" w:styleId="Hyperlink">
    <w:name w:val="Hyperlink"/>
    <w:basedOn w:val="DefaultParagraphFont"/>
    <w:uiPriority w:val="99"/>
    <w:unhideWhenUsed/>
    <w:rsid w:val="0069211A"/>
    <w:rPr>
      <w:color w:val="0000FF" w:themeColor="hyperlink"/>
      <w:u w:val="single"/>
    </w:rPr>
  </w:style>
  <w:style w:type="character" w:customStyle="1" w:styleId="UnresolvedMention1">
    <w:name w:val="Unresolved Mention1"/>
    <w:basedOn w:val="DefaultParagraphFont"/>
    <w:uiPriority w:val="99"/>
    <w:semiHidden/>
    <w:unhideWhenUsed/>
    <w:rsid w:val="0069211A"/>
    <w:rPr>
      <w:color w:val="605E5C"/>
      <w:shd w:val="clear" w:color="auto" w:fill="E1DFDD"/>
    </w:rPr>
  </w:style>
  <w:style w:type="character" w:customStyle="1" w:styleId="UnresolvedMention2">
    <w:name w:val="Unresolved Mention2"/>
    <w:basedOn w:val="DefaultParagraphFont"/>
    <w:uiPriority w:val="99"/>
    <w:semiHidden/>
    <w:unhideWhenUsed/>
    <w:rsid w:val="00FA51DD"/>
    <w:rPr>
      <w:color w:val="605E5C"/>
      <w:shd w:val="clear" w:color="auto" w:fill="E1DFDD"/>
    </w:rPr>
  </w:style>
  <w:style w:type="paragraph" w:styleId="ListParagraph">
    <w:name w:val="List Paragraph"/>
    <w:aliases w:val="Akapit z listą BS,Outlines a.b.c.,List_Paragraph,Multilevel para_II,Akapit z lista BS,Normal bullet 2,List1,List Paragraph1,List Paragraph compact,Paragraphe de liste 2,Reference list,Bullet list,Numbered List,body 2,List Paragraph11,Bull"/>
    <w:basedOn w:val="Normal"/>
    <w:link w:val="ListParagraphChar"/>
    <w:uiPriority w:val="34"/>
    <w:qFormat/>
    <w:rsid w:val="00BD1C56"/>
    <w:pPr>
      <w:ind w:left="720"/>
      <w:contextualSpacing/>
    </w:pPr>
  </w:style>
  <w:style w:type="paragraph" w:customStyle="1" w:styleId="al">
    <w:name w:val="a_l"/>
    <w:basedOn w:val="Normal"/>
    <w:rsid w:val="00BD1C56"/>
    <w:pPr>
      <w:jc w:val="both"/>
    </w:pPr>
    <w:rPr>
      <w:rFonts w:eastAsiaTheme="minorEastAsia"/>
      <w:sz w:val="24"/>
      <w:szCs w:val="24"/>
    </w:rPr>
  </w:style>
  <w:style w:type="table" w:styleId="TableGrid">
    <w:name w:val="Table Grid"/>
    <w:basedOn w:val="TableNormal"/>
    <w:uiPriority w:val="39"/>
    <w:rsid w:val="00D95D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D43FD"/>
    <w:rPr>
      <w:sz w:val="16"/>
      <w:szCs w:val="16"/>
    </w:rPr>
  </w:style>
  <w:style w:type="paragraph" w:styleId="CommentText">
    <w:name w:val="annotation text"/>
    <w:basedOn w:val="Normal"/>
    <w:link w:val="CommentTextChar"/>
    <w:uiPriority w:val="99"/>
    <w:unhideWhenUsed/>
    <w:rsid w:val="00CD43FD"/>
  </w:style>
  <w:style w:type="character" w:customStyle="1" w:styleId="CommentTextChar">
    <w:name w:val="Comment Text Char"/>
    <w:basedOn w:val="DefaultParagraphFont"/>
    <w:link w:val="CommentText"/>
    <w:uiPriority w:val="99"/>
    <w:rsid w:val="00CD43FD"/>
  </w:style>
  <w:style w:type="paragraph" w:styleId="CommentSubject">
    <w:name w:val="annotation subject"/>
    <w:basedOn w:val="CommentText"/>
    <w:next w:val="CommentText"/>
    <w:link w:val="CommentSubjectChar"/>
    <w:uiPriority w:val="99"/>
    <w:semiHidden/>
    <w:unhideWhenUsed/>
    <w:rsid w:val="00CD43FD"/>
    <w:rPr>
      <w:b/>
      <w:bCs/>
    </w:rPr>
  </w:style>
  <w:style w:type="character" w:customStyle="1" w:styleId="CommentSubjectChar">
    <w:name w:val="Comment Subject Char"/>
    <w:basedOn w:val="CommentTextChar"/>
    <w:link w:val="CommentSubject"/>
    <w:uiPriority w:val="99"/>
    <w:semiHidden/>
    <w:rsid w:val="00CD43FD"/>
    <w:rPr>
      <w:b/>
      <w:bCs/>
    </w:rPr>
  </w:style>
  <w:style w:type="paragraph" w:customStyle="1" w:styleId="sden">
    <w:name w:val="s_den"/>
    <w:basedOn w:val="Normal"/>
    <w:rsid w:val="00B8755A"/>
    <w:pPr>
      <w:spacing w:before="100" w:beforeAutospacing="1" w:after="100" w:afterAutospacing="1"/>
    </w:pPr>
    <w:rPr>
      <w:sz w:val="24"/>
      <w:szCs w:val="24"/>
    </w:rPr>
  </w:style>
  <w:style w:type="paragraph" w:customStyle="1" w:styleId="shdr">
    <w:name w:val="s_hdr"/>
    <w:basedOn w:val="Normal"/>
    <w:rsid w:val="00B8755A"/>
    <w:pPr>
      <w:spacing w:before="100" w:beforeAutospacing="1" w:after="100" w:afterAutospacing="1"/>
    </w:pPr>
    <w:rPr>
      <w:sz w:val="24"/>
      <w:szCs w:val="24"/>
    </w:rPr>
  </w:style>
  <w:style w:type="paragraph" w:styleId="Revision">
    <w:name w:val="Revision"/>
    <w:hidden/>
    <w:uiPriority w:val="99"/>
    <w:semiHidden/>
    <w:rsid w:val="00BE442D"/>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semiHidden/>
    <w:unhideWhenUsed/>
    <w:rsid w:val="00701452"/>
  </w:style>
  <w:style w:type="character" w:customStyle="1" w:styleId="FootnoteTextChar">
    <w:name w:val="Footnote Text Char"/>
    <w:aliases w:val="Footnote Text Char Char Char1,Fußnote Char1,single space Char1,footnote text Char1,FOOTNOTES Char1,fn Char2,Podrozdział Char1,Footnote Char1,stile 1 Char1,Footnote1 Char1,Footnote2 Char1,Footnote3 Char1,Footnote4 Char1,Footnote5 Char1"/>
    <w:basedOn w:val="DefaultParagraphFont"/>
    <w:link w:val="FootnoteText"/>
    <w:uiPriority w:val="99"/>
    <w:semiHidden/>
    <w:rsid w:val="00701452"/>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701452"/>
    <w:rPr>
      <w:vertAlign w:val="superscript"/>
    </w:rPr>
  </w:style>
  <w:style w:type="paragraph" w:customStyle="1" w:styleId="Default">
    <w:name w:val="Default"/>
    <w:rsid w:val="00BF190C"/>
    <w:pPr>
      <w:autoSpaceDE w:val="0"/>
      <w:autoSpaceDN w:val="0"/>
      <w:adjustRightInd w:val="0"/>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2F169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1694"/>
    <w:rPr>
      <w:rFonts w:ascii="Segoe UI" w:hAnsi="Segoe UI" w:cs="Segoe UI"/>
      <w:sz w:val="18"/>
      <w:szCs w:val="18"/>
    </w:rPr>
  </w:style>
  <w:style w:type="character" w:customStyle="1" w:styleId="salnbdy">
    <w:name w:val="s_aln_bdy"/>
    <w:basedOn w:val="DefaultParagraphFont"/>
    <w:rsid w:val="00F26521"/>
  </w:style>
  <w:style w:type="paragraph" w:customStyle="1" w:styleId="Alineat">
    <w:name w:val="Alineat"/>
    <w:basedOn w:val="ListParagraph"/>
    <w:link w:val="AlineatChar"/>
    <w:qFormat/>
    <w:rsid w:val="00EE5FA2"/>
    <w:pPr>
      <w:spacing w:before="40" w:after="40"/>
      <w:ind w:left="964" w:hanging="396"/>
      <w:contextualSpacing w:val="0"/>
      <w:jc w:val="both"/>
    </w:pPr>
    <w:rPr>
      <w:rFonts w:asciiTheme="minorHAnsi" w:hAnsiTheme="minorHAnsi" w:cstheme="minorBidi"/>
      <w:iCs/>
      <w:noProof/>
      <w:szCs w:val="24"/>
      <w:lang w:val="ro-RO" w:eastAsia="sk-SK"/>
    </w:rPr>
  </w:style>
  <w:style w:type="character" w:customStyle="1" w:styleId="AlineatChar">
    <w:name w:val="Alineat Char"/>
    <w:basedOn w:val="DefaultParagraphFont"/>
    <w:link w:val="Alineat"/>
    <w:rsid w:val="00EE5FA2"/>
    <w:rPr>
      <w:rFonts w:asciiTheme="minorHAnsi" w:hAnsiTheme="minorHAnsi" w:cstheme="minorBidi"/>
      <w:iCs/>
      <w:noProof/>
      <w:szCs w:val="24"/>
      <w:lang w:val="ro-RO" w:eastAsia="sk-SK"/>
    </w:rPr>
  </w:style>
  <w:style w:type="character" w:styleId="Strong">
    <w:name w:val="Strong"/>
    <w:basedOn w:val="DefaultParagraphFont"/>
    <w:uiPriority w:val="22"/>
    <w:qFormat/>
    <w:rsid w:val="00EE5FA2"/>
    <w:rPr>
      <w:b/>
      <w:bCs/>
    </w:rPr>
  </w:style>
  <w:style w:type="paragraph" w:customStyle="1" w:styleId="bullet">
    <w:name w:val="bullet"/>
    <w:basedOn w:val="Normal"/>
    <w:rsid w:val="008E3469"/>
    <w:pPr>
      <w:spacing w:before="120" w:after="120"/>
      <w:jc w:val="both"/>
    </w:pPr>
    <w:rPr>
      <w:rFonts w:ascii="Trebuchet MS" w:hAnsi="Trebuchet MS" w:cs="Arial"/>
      <w:szCs w:val="24"/>
      <w:lang w:val="ro-RO"/>
    </w:rPr>
  </w:style>
  <w:style w:type="character" w:customStyle="1" w:styleId="saln">
    <w:name w:val="s_aln"/>
    <w:basedOn w:val="DefaultParagraphFont"/>
    <w:rsid w:val="00584D6F"/>
  </w:style>
  <w:style w:type="character" w:customStyle="1" w:styleId="sartttl">
    <w:name w:val="s_art_ttl"/>
    <w:basedOn w:val="DefaultParagraphFont"/>
    <w:rsid w:val="00584D6F"/>
  </w:style>
  <w:style w:type="character" w:customStyle="1" w:styleId="salnttl">
    <w:name w:val="s_aln_ttl"/>
    <w:basedOn w:val="DefaultParagraphFont"/>
    <w:rsid w:val="00584D6F"/>
  </w:style>
  <w:style w:type="character" w:customStyle="1" w:styleId="spar">
    <w:name w:val="s_par"/>
    <w:basedOn w:val="DefaultParagraphFont"/>
    <w:rsid w:val="00584D6F"/>
  </w:style>
  <w:style w:type="character" w:customStyle="1" w:styleId="sprgttl">
    <w:name w:val="s_prg_ttl"/>
    <w:basedOn w:val="DefaultParagraphFont"/>
    <w:rsid w:val="00584D6F"/>
  </w:style>
  <w:style w:type="character" w:customStyle="1" w:styleId="sprgden">
    <w:name w:val="s_prg_den"/>
    <w:basedOn w:val="DefaultParagraphFont"/>
    <w:rsid w:val="00584D6F"/>
  </w:style>
  <w:style w:type="numbering" w:customStyle="1" w:styleId="ART">
    <w:name w:val="ART."/>
    <w:basedOn w:val="NoList"/>
    <w:uiPriority w:val="99"/>
    <w:rsid w:val="00817456"/>
    <w:pPr>
      <w:numPr>
        <w:numId w:val="42"/>
      </w:numPr>
    </w:pPr>
  </w:style>
  <w:style w:type="paragraph" w:customStyle="1" w:styleId="Articol">
    <w:name w:val="Articol"/>
    <w:basedOn w:val="ListParagraph"/>
    <w:link w:val="ArticolChar"/>
    <w:qFormat/>
    <w:rsid w:val="00817456"/>
    <w:pPr>
      <w:spacing w:before="240" w:after="40"/>
      <w:ind w:left="1134" w:hanging="1134"/>
      <w:contextualSpacing w:val="0"/>
      <w:jc w:val="both"/>
    </w:pPr>
    <w:rPr>
      <w:rFonts w:asciiTheme="minorHAnsi" w:hAnsiTheme="minorHAnsi" w:cstheme="minorBidi"/>
      <w:b/>
      <w:iCs/>
      <w:noProof/>
      <w:szCs w:val="24"/>
      <w:lang w:val="ro-RO" w:eastAsia="sk-SK"/>
    </w:rPr>
  </w:style>
  <w:style w:type="character" w:customStyle="1" w:styleId="ArticolChar">
    <w:name w:val="Articol Char"/>
    <w:basedOn w:val="DefaultParagraphFont"/>
    <w:link w:val="Articol"/>
    <w:rsid w:val="00817456"/>
    <w:rPr>
      <w:rFonts w:asciiTheme="minorHAnsi" w:hAnsiTheme="minorHAnsi" w:cstheme="minorBidi"/>
      <w:b/>
      <w:iCs/>
      <w:noProof/>
      <w:szCs w:val="24"/>
      <w:lang w:val="ro-RO" w:eastAsia="sk-SK"/>
    </w:rPr>
  </w:style>
  <w:style w:type="paragraph" w:customStyle="1" w:styleId="Alineat-lit">
    <w:name w:val="Alineat-lit"/>
    <w:basedOn w:val="Alineat"/>
    <w:link w:val="Alineat-litChar"/>
    <w:qFormat/>
    <w:rsid w:val="00817456"/>
    <w:pPr>
      <w:spacing w:before="0" w:after="0"/>
      <w:ind w:left="1134" w:hanging="454"/>
    </w:pPr>
  </w:style>
  <w:style w:type="paragraph" w:customStyle="1" w:styleId="Alineat-list">
    <w:name w:val="Alineat-list"/>
    <w:basedOn w:val="Alineat-lit"/>
    <w:qFormat/>
    <w:rsid w:val="00817456"/>
    <w:pPr>
      <w:tabs>
        <w:tab w:val="num" w:pos="360"/>
      </w:tabs>
      <w:ind w:left="3856" w:hanging="737"/>
    </w:pPr>
  </w:style>
  <w:style w:type="character" w:customStyle="1" w:styleId="Alineat-litChar">
    <w:name w:val="Alineat-lit Char"/>
    <w:basedOn w:val="AlineatChar"/>
    <w:link w:val="Alineat-lit"/>
    <w:rsid w:val="00817456"/>
    <w:rPr>
      <w:rFonts w:asciiTheme="minorHAnsi" w:hAnsiTheme="minorHAnsi" w:cstheme="minorBidi"/>
      <w:iCs/>
      <w:noProof/>
      <w:szCs w:val="24"/>
      <w:lang w:val="ro-RO" w:eastAsia="sk-SK"/>
    </w:rPr>
  </w:style>
  <w:style w:type="numbering" w:customStyle="1" w:styleId="ART1">
    <w:name w:val="ART.1"/>
    <w:uiPriority w:val="99"/>
    <w:rsid w:val="00211BC2"/>
    <w:pPr>
      <w:numPr>
        <w:numId w:val="5"/>
      </w:numPr>
    </w:pPr>
  </w:style>
  <w:style w:type="paragraph" w:styleId="NormalWeb">
    <w:name w:val="Normal (Web)"/>
    <w:basedOn w:val="Normal"/>
    <w:uiPriority w:val="99"/>
    <w:semiHidden/>
    <w:unhideWhenUsed/>
    <w:rsid w:val="00C014A2"/>
    <w:pPr>
      <w:spacing w:before="100" w:beforeAutospacing="1" w:after="100" w:afterAutospacing="1"/>
    </w:pPr>
    <w:rPr>
      <w:sz w:val="24"/>
      <w:szCs w:val="24"/>
    </w:rPr>
  </w:style>
  <w:style w:type="paragraph" w:customStyle="1" w:styleId="Head2-Alin">
    <w:name w:val="Head2-Alin"/>
    <w:basedOn w:val="Normal"/>
    <w:rsid w:val="00E2057B"/>
    <w:pPr>
      <w:tabs>
        <w:tab w:val="num" w:pos="502"/>
      </w:tabs>
      <w:spacing w:before="120" w:after="120"/>
      <w:ind w:left="502" w:hanging="360"/>
      <w:jc w:val="both"/>
    </w:pPr>
    <w:rPr>
      <w:rFonts w:ascii="Trebuchet MS" w:hAnsi="Trebuchet MS"/>
      <w:szCs w:val="24"/>
      <w:lang w:val="ro-RO"/>
    </w:rPr>
  </w:style>
  <w:style w:type="character" w:customStyle="1" w:styleId="ListParagraphChar">
    <w:name w:val="List Paragraph Char"/>
    <w:aliases w:val="Akapit z listą BS Char,Outlines a.b.c. Char,List_Paragraph Char,Multilevel para_II Char,Akapit z lista BS Char,Normal bullet 2 Char,List1 Char,List Paragraph1 Char,List Paragraph compact Char,Paragraphe de liste 2 Char,body 2 Char"/>
    <w:link w:val="ListParagraph"/>
    <w:uiPriority w:val="34"/>
    <w:qFormat/>
    <w:locked/>
    <w:rsid w:val="00E2057B"/>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semiHidden/>
    <w:locked/>
    <w:rsid w:val="00013D97"/>
    <w:rPr>
      <w:rFonts w:ascii="Trebuchet MS" w:hAnsi="Trebuchet MS"/>
      <w:sz w:val="16"/>
      <w:lang w:val="ro-RO"/>
    </w:rPr>
  </w:style>
  <w:style w:type="paragraph" w:customStyle="1" w:styleId="Head1-Art">
    <w:name w:val="Head1-Art"/>
    <w:basedOn w:val="Normal"/>
    <w:rsid w:val="00013D97"/>
    <w:pPr>
      <w:tabs>
        <w:tab w:val="num" w:pos="1440"/>
      </w:tabs>
      <w:spacing w:before="120" w:after="120"/>
      <w:ind w:left="360" w:hanging="360"/>
      <w:jc w:val="both"/>
    </w:pPr>
    <w:rPr>
      <w:rFonts w:ascii="Trebuchet MS" w:hAnsi="Trebuchet MS"/>
      <w:b/>
      <w:bCs/>
      <w:caps/>
      <w:szCs w:val="24"/>
      <w:lang w:val="ro-RO"/>
    </w:rPr>
  </w:style>
  <w:style w:type="paragraph" w:customStyle="1" w:styleId="Head3-Bullet">
    <w:name w:val="Head3-Bullet"/>
    <w:basedOn w:val="Head2-Alin"/>
    <w:rsid w:val="00013D97"/>
    <w:pPr>
      <w:tabs>
        <w:tab w:val="clear" w:pos="502"/>
        <w:tab w:val="num" w:pos="1080"/>
      </w:tabs>
      <w:ind w:left="1080"/>
    </w:pPr>
  </w:style>
  <w:style w:type="paragraph" w:customStyle="1" w:styleId="Head4-Subsect">
    <w:name w:val="Head4-Subsect"/>
    <w:basedOn w:val="Head3-Bullet"/>
    <w:rsid w:val="00013D97"/>
    <w:pPr>
      <w:tabs>
        <w:tab w:val="clear" w:pos="1080"/>
        <w:tab w:val="num" w:pos="360"/>
      </w:tabs>
      <w:ind w:left="0" w:firstLine="0"/>
    </w:pPr>
    <w:rPr>
      <w:b/>
      <w:bCs/>
    </w:rPr>
  </w:style>
  <w:style w:type="paragraph" w:customStyle="1" w:styleId="Head5-Subsect">
    <w:name w:val="Head5-Subsect"/>
    <w:basedOn w:val="Head4-Subsect"/>
    <w:rsid w:val="00013D97"/>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013D97"/>
    <w:pPr>
      <w:spacing w:after="160" w:line="240" w:lineRule="exact"/>
    </w:pPr>
    <w:rPr>
      <w:vertAlign w:val="superscript"/>
    </w:rPr>
  </w:style>
  <w:style w:type="character" w:customStyle="1" w:styleId="cf01">
    <w:name w:val="cf01"/>
    <w:basedOn w:val="DefaultParagraphFont"/>
    <w:rsid w:val="00E908E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4524727">
      <w:bodyDiv w:val="1"/>
      <w:marLeft w:val="0"/>
      <w:marRight w:val="0"/>
      <w:marTop w:val="0"/>
      <w:marBottom w:val="0"/>
      <w:divBdr>
        <w:top w:val="none" w:sz="0" w:space="0" w:color="auto"/>
        <w:left w:val="none" w:sz="0" w:space="0" w:color="auto"/>
        <w:bottom w:val="none" w:sz="0" w:space="0" w:color="auto"/>
        <w:right w:val="none" w:sz="0" w:space="0" w:color="auto"/>
      </w:divBdr>
    </w:div>
    <w:div w:id="595216911">
      <w:bodyDiv w:val="1"/>
      <w:marLeft w:val="0"/>
      <w:marRight w:val="0"/>
      <w:marTop w:val="0"/>
      <w:marBottom w:val="0"/>
      <w:divBdr>
        <w:top w:val="none" w:sz="0" w:space="0" w:color="auto"/>
        <w:left w:val="none" w:sz="0" w:space="0" w:color="auto"/>
        <w:bottom w:val="none" w:sz="0" w:space="0" w:color="auto"/>
        <w:right w:val="none" w:sz="0" w:space="0" w:color="auto"/>
      </w:divBdr>
    </w:div>
    <w:div w:id="677002827">
      <w:bodyDiv w:val="1"/>
      <w:marLeft w:val="0"/>
      <w:marRight w:val="0"/>
      <w:marTop w:val="0"/>
      <w:marBottom w:val="0"/>
      <w:divBdr>
        <w:top w:val="none" w:sz="0" w:space="0" w:color="auto"/>
        <w:left w:val="none" w:sz="0" w:space="0" w:color="auto"/>
        <w:bottom w:val="none" w:sz="0" w:space="0" w:color="auto"/>
        <w:right w:val="none" w:sz="0" w:space="0" w:color="auto"/>
      </w:divBdr>
    </w:div>
    <w:div w:id="825589402">
      <w:bodyDiv w:val="1"/>
      <w:marLeft w:val="0"/>
      <w:marRight w:val="0"/>
      <w:marTop w:val="0"/>
      <w:marBottom w:val="0"/>
      <w:divBdr>
        <w:top w:val="none" w:sz="0" w:space="0" w:color="auto"/>
        <w:left w:val="none" w:sz="0" w:space="0" w:color="auto"/>
        <w:bottom w:val="none" w:sz="0" w:space="0" w:color="auto"/>
        <w:right w:val="none" w:sz="0" w:space="0" w:color="auto"/>
      </w:divBdr>
    </w:div>
    <w:div w:id="937637940">
      <w:bodyDiv w:val="1"/>
      <w:marLeft w:val="0"/>
      <w:marRight w:val="0"/>
      <w:marTop w:val="0"/>
      <w:marBottom w:val="0"/>
      <w:divBdr>
        <w:top w:val="none" w:sz="0" w:space="0" w:color="auto"/>
        <w:left w:val="none" w:sz="0" w:space="0" w:color="auto"/>
        <w:bottom w:val="none" w:sz="0" w:space="0" w:color="auto"/>
        <w:right w:val="none" w:sz="0" w:space="0" w:color="auto"/>
      </w:divBdr>
    </w:div>
    <w:div w:id="1157921560">
      <w:bodyDiv w:val="1"/>
      <w:marLeft w:val="0"/>
      <w:marRight w:val="0"/>
      <w:marTop w:val="0"/>
      <w:marBottom w:val="0"/>
      <w:divBdr>
        <w:top w:val="none" w:sz="0" w:space="0" w:color="auto"/>
        <w:left w:val="none" w:sz="0" w:space="0" w:color="auto"/>
        <w:bottom w:val="none" w:sz="0" w:space="0" w:color="auto"/>
        <w:right w:val="none" w:sz="0" w:space="0" w:color="auto"/>
      </w:divBdr>
    </w:div>
    <w:div w:id="1178470021">
      <w:bodyDiv w:val="1"/>
      <w:marLeft w:val="0"/>
      <w:marRight w:val="0"/>
      <w:marTop w:val="0"/>
      <w:marBottom w:val="0"/>
      <w:divBdr>
        <w:top w:val="none" w:sz="0" w:space="0" w:color="auto"/>
        <w:left w:val="none" w:sz="0" w:space="0" w:color="auto"/>
        <w:bottom w:val="none" w:sz="0" w:space="0" w:color="auto"/>
        <w:right w:val="none" w:sz="0" w:space="0" w:color="auto"/>
      </w:divBdr>
    </w:div>
    <w:div w:id="1284195090">
      <w:bodyDiv w:val="1"/>
      <w:marLeft w:val="0"/>
      <w:marRight w:val="0"/>
      <w:marTop w:val="0"/>
      <w:marBottom w:val="0"/>
      <w:divBdr>
        <w:top w:val="none" w:sz="0" w:space="0" w:color="auto"/>
        <w:left w:val="none" w:sz="0" w:space="0" w:color="auto"/>
        <w:bottom w:val="none" w:sz="0" w:space="0" w:color="auto"/>
        <w:right w:val="none" w:sz="0" w:space="0" w:color="auto"/>
      </w:divBdr>
    </w:div>
    <w:div w:id="1312637015">
      <w:bodyDiv w:val="1"/>
      <w:marLeft w:val="0"/>
      <w:marRight w:val="0"/>
      <w:marTop w:val="0"/>
      <w:marBottom w:val="0"/>
      <w:divBdr>
        <w:top w:val="none" w:sz="0" w:space="0" w:color="auto"/>
        <w:left w:val="none" w:sz="0" w:space="0" w:color="auto"/>
        <w:bottom w:val="none" w:sz="0" w:space="0" w:color="auto"/>
        <w:right w:val="none" w:sz="0" w:space="0" w:color="auto"/>
      </w:divBdr>
    </w:div>
    <w:div w:id="1624582578">
      <w:bodyDiv w:val="1"/>
      <w:marLeft w:val="0"/>
      <w:marRight w:val="0"/>
      <w:marTop w:val="0"/>
      <w:marBottom w:val="0"/>
      <w:divBdr>
        <w:top w:val="none" w:sz="0" w:space="0" w:color="auto"/>
        <w:left w:val="none" w:sz="0" w:space="0" w:color="auto"/>
        <w:bottom w:val="none" w:sz="0" w:space="0" w:color="auto"/>
        <w:right w:val="none" w:sz="0" w:space="0" w:color="auto"/>
      </w:divBdr>
    </w:div>
    <w:div w:id="1777023525">
      <w:bodyDiv w:val="1"/>
      <w:marLeft w:val="0"/>
      <w:marRight w:val="0"/>
      <w:marTop w:val="0"/>
      <w:marBottom w:val="0"/>
      <w:divBdr>
        <w:top w:val="none" w:sz="0" w:space="0" w:color="auto"/>
        <w:left w:val="none" w:sz="0" w:space="0" w:color="auto"/>
        <w:bottom w:val="none" w:sz="0" w:space="0" w:color="auto"/>
        <w:right w:val="none" w:sz="0" w:space="0" w:color="auto"/>
      </w:divBdr>
    </w:div>
    <w:div w:id="1942100449">
      <w:bodyDiv w:val="1"/>
      <w:marLeft w:val="0"/>
      <w:marRight w:val="0"/>
      <w:marTop w:val="0"/>
      <w:marBottom w:val="0"/>
      <w:divBdr>
        <w:top w:val="none" w:sz="0" w:space="0" w:color="auto"/>
        <w:left w:val="none" w:sz="0" w:space="0" w:color="auto"/>
        <w:bottom w:val="none" w:sz="0" w:space="0" w:color="auto"/>
        <w:right w:val="none" w:sz="0" w:space="0" w:color="auto"/>
      </w:divBdr>
    </w:div>
    <w:div w:id="1951431215">
      <w:bodyDiv w:val="1"/>
      <w:marLeft w:val="0"/>
      <w:marRight w:val="0"/>
      <w:marTop w:val="0"/>
      <w:marBottom w:val="0"/>
      <w:divBdr>
        <w:top w:val="none" w:sz="0" w:space="0" w:color="auto"/>
        <w:left w:val="none" w:sz="0" w:space="0" w:color="auto"/>
        <w:bottom w:val="none" w:sz="0" w:space="0" w:color="auto"/>
        <w:right w:val="none" w:sz="0" w:space="0" w:color="auto"/>
      </w:divBdr>
      <w:divsChild>
        <w:div w:id="992611549">
          <w:marLeft w:val="0"/>
          <w:marRight w:val="0"/>
          <w:marTop w:val="0"/>
          <w:marBottom w:val="0"/>
          <w:divBdr>
            <w:top w:val="none" w:sz="0" w:space="0" w:color="auto"/>
            <w:left w:val="none" w:sz="0" w:space="0" w:color="auto"/>
            <w:bottom w:val="none" w:sz="0" w:space="0" w:color="auto"/>
            <w:right w:val="none" w:sz="0" w:space="0" w:color="auto"/>
          </w:divBdr>
        </w:div>
      </w:divsChild>
    </w:div>
    <w:div w:id="1989937560">
      <w:bodyDiv w:val="1"/>
      <w:marLeft w:val="0"/>
      <w:marRight w:val="0"/>
      <w:marTop w:val="0"/>
      <w:marBottom w:val="0"/>
      <w:divBdr>
        <w:top w:val="none" w:sz="0" w:space="0" w:color="auto"/>
        <w:left w:val="none" w:sz="0" w:space="0" w:color="auto"/>
        <w:bottom w:val="none" w:sz="0" w:space="0" w:color="auto"/>
        <w:right w:val="none" w:sz="0" w:space="0" w:color="auto"/>
      </w:divBdr>
    </w:div>
    <w:div w:id="20906174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9B958E7-9020-4929-8668-4091456DD3C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CE88BB-FDB7-44F9-B7C0-02C46796B0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3</Pages>
  <Words>1476</Words>
  <Characters>8748</Characters>
  <Application>Microsoft Office Word</Application>
  <DocSecurity>0</DocSecurity>
  <Lines>72</Lines>
  <Paragraphs>20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10204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Diana Gradea</cp:lastModifiedBy>
  <cp:revision>13</cp:revision>
  <dcterms:created xsi:type="dcterms:W3CDTF">2025-03-25T13:56:00Z</dcterms:created>
  <dcterms:modified xsi:type="dcterms:W3CDTF">2025-05-30T10:56:00Z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c963c0e38ac116ab1f751a349e691a9d6cdbff8709302129bc512ead90e3483f</vt:lpwstr>
  </property>
</Properties>
</file>