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CF2CC" w14:textId="40834E28" w:rsidR="00E11F67" w:rsidRPr="009915B3" w:rsidRDefault="00E11F67" w:rsidP="00E11F67">
      <w:pPr>
        <w:spacing w:after="0"/>
        <w:jc w:val="right"/>
        <w:rPr>
          <w:rFonts w:eastAsia="Times New Roman" w:cstheme="minorHAnsi"/>
          <w:sz w:val="24"/>
          <w:szCs w:val="24"/>
          <w:bdr w:val="none" w:sz="0" w:space="0" w:color="auto" w:frame="1"/>
          <w:lang w:eastAsia="ro-RO"/>
        </w:rPr>
      </w:pPr>
      <w:r w:rsidRPr="009915B3">
        <w:rPr>
          <w:rFonts w:eastAsia="Times New Roman" w:cstheme="minorHAnsi"/>
          <w:sz w:val="24"/>
          <w:szCs w:val="24"/>
          <w:bdr w:val="none" w:sz="0" w:space="0" w:color="auto" w:frame="1"/>
          <w:lang w:eastAsia="ro-RO"/>
        </w:rPr>
        <w:t>Anexa 14</w:t>
      </w:r>
      <w:r w:rsidR="009915B3" w:rsidRPr="009915B3">
        <w:rPr>
          <w:rFonts w:eastAsia="Times New Roman" w:cstheme="minorHAnsi"/>
          <w:sz w:val="24"/>
          <w:szCs w:val="24"/>
          <w:bdr w:val="none" w:sz="0" w:space="0" w:color="auto" w:frame="1"/>
          <w:lang w:eastAsia="ro-RO"/>
        </w:rPr>
        <w:t>.2</w:t>
      </w:r>
    </w:p>
    <w:p w14:paraId="6B4743F7" w14:textId="77777777" w:rsidR="000F67A2" w:rsidRPr="00E11F67" w:rsidRDefault="000F67A2" w:rsidP="000F67A2">
      <w:pPr>
        <w:spacing w:after="0"/>
        <w:jc w:val="center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DECLARAŢIE</w:t>
      </w:r>
    </w:p>
    <w:p w14:paraId="32E5490E" w14:textId="1FC2D4ED" w:rsidR="001C21F7" w:rsidRPr="001C21F7" w:rsidRDefault="000F67A2" w:rsidP="001C21F7">
      <w:pPr>
        <w:spacing w:after="0"/>
        <w:jc w:val="center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</w:pP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privind eligibilitatea TVA </w:t>
      </w:r>
      <w:r w:rsidR="001C21F7" w:rsidRPr="001C21F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în cazul operaţiunii al cărei cost total este mai </w:t>
      </w:r>
      <w:r w:rsidR="00CB64C1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mare</w:t>
      </w:r>
      <w:r w:rsidR="001C21F7" w:rsidRPr="001C21F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 de</w:t>
      </w:r>
    </w:p>
    <w:p w14:paraId="280755B1" w14:textId="21305AEE" w:rsidR="000F67A2" w:rsidRPr="00E11F67" w:rsidRDefault="001C21F7" w:rsidP="001C21F7">
      <w:pPr>
        <w:spacing w:after="0"/>
        <w:jc w:val="center"/>
        <w:rPr>
          <w:rFonts w:eastAsia="Times New Roman" w:cstheme="minorHAnsi"/>
          <w:sz w:val="24"/>
          <w:szCs w:val="24"/>
          <w:lang w:eastAsia="ro-RO"/>
        </w:rPr>
      </w:pPr>
      <w:r w:rsidRPr="001C21F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5 000 000 EUR (inclusiv TVA)</w:t>
      </w:r>
    </w:p>
    <w:p w14:paraId="3C6F1DA0" w14:textId="77777777" w:rsidR="000F67A2" w:rsidRPr="00E11F67" w:rsidRDefault="000F67A2" w:rsidP="000F67A2">
      <w:pPr>
        <w:spacing w:after="0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</w:pPr>
    </w:p>
    <w:p w14:paraId="0DD0510E" w14:textId="3BA36A5A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A.</w:t>
      </w:r>
      <w:r w:rsidRPr="00E11F67">
        <w:rPr>
          <w:rFonts w:eastAsia="Times New Roman" w:cstheme="minorHAnsi"/>
          <w:sz w:val="24"/>
          <w:szCs w:val="24"/>
          <w:bdr w:val="none" w:sz="0" w:space="0" w:color="auto" w:frame="1"/>
          <w:lang w:eastAsia="ro-RO"/>
        </w:rPr>
        <w:t> </w:t>
      </w: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E11F67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E11F67" w:rsidRDefault="000F67A2" w:rsidP="00DD37A2">
            <w:pPr>
              <w:spacing w:after="0"/>
              <w:ind w:right="1134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</w:tr>
    </w:tbl>
    <w:p w14:paraId="134F2CEA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E11F67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E11F67" w:rsidRDefault="000F67A2" w:rsidP="00DD3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E11F67" w:rsidRDefault="000F67A2" w:rsidP="000F67A2">
            <w:pPr>
              <w:spacing w:after="0"/>
              <w:ind w:right="669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E11F67" w:rsidRDefault="000F67A2" w:rsidP="000F67A2">
      <w:pPr>
        <w:spacing w:after="0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E11F67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     Strad</w:t>
            </w:r>
            <w:r w:rsidR="00B91BB2"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E11F67" w:rsidRDefault="000F67A2" w:rsidP="000F67A2">
            <w:pPr>
              <w:spacing w:after="0"/>
              <w:ind w:right="72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E11F67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E11F67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  <w:gridCol w:w="122"/>
      </w:tblGrid>
      <w:tr w:rsidR="000F67A2" w:rsidRPr="00E11F67" w14:paraId="362AD485" w14:textId="77777777" w:rsidTr="000A13DC">
        <w:trPr>
          <w:trHeight w:val="231"/>
        </w:trPr>
        <w:tc>
          <w:tcPr>
            <w:tcW w:w="1015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o-RO"/>
              </w:rPr>
              <w:t xml:space="preserve">B. Date de identificare a </w:t>
            </w:r>
            <w:r w:rsidR="00B91BB2"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o-RO"/>
              </w:rPr>
              <w:t>operațiunii</w:t>
            </w:r>
          </w:p>
        </w:tc>
      </w:tr>
      <w:tr w:rsidR="000F67A2" w:rsidRPr="00E11F67" w14:paraId="27A67074" w14:textId="77777777" w:rsidTr="000A13DC">
        <w:trPr>
          <w:trHeight w:val="59"/>
        </w:trPr>
        <w:tc>
          <w:tcPr>
            <w:tcW w:w="10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E11F67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color w:val="000000"/>
                      <w:sz w:val="24"/>
                      <w:szCs w:val="24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E11F67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E11F67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E11F67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E11F67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571D22D1" w:rsidR="000F67A2" w:rsidRPr="00E11F67" w:rsidRDefault="00B91BB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 xml:space="preserve">Prioritate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E11F67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E11F67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E11F67" w:rsidRDefault="000F67A2" w:rsidP="00B91BB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 xml:space="preserve">Data depunerii </w:t>
                  </w:r>
                  <w:r w:rsidR="00B91BB2"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  <w:p w14:paraId="2999D976" w14:textId="77777777" w:rsidR="00B91BB2" w:rsidRPr="00E11F67" w:rsidRDefault="00B91BB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  <w:tr w:rsidR="00B91BB2" w:rsidRPr="00E11F67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E11F67" w:rsidRDefault="00B91BB2" w:rsidP="00B91BB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E11F67" w:rsidRDefault="00B91BB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</w:tr>
      <w:tr w:rsidR="00DD37A2" w:rsidRPr="00E11F67" w14:paraId="37B4A8D3" w14:textId="77777777" w:rsidTr="000A13DC">
        <w:trPr>
          <w:gridAfter w:val="1"/>
          <w:wAfter w:w="122" w:type="dxa"/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27067D13" w:rsidR="00DD37A2" w:rsidRPr="00E11F67" w:rsidRDefault="000A13DC" w:rsidP="00DD37A2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>
              <w:rPr>
                <w:rFonts w:eastAsia="Times New Roman" w:cstheme="minorHAnsi"/>
                <w:sz w:val="24"/>
                <w:szCs w:val="24"/>
                <w:lang w:eastAsia="ro-RO"/>
              </w:rPr>
              <w:lastRenderedPageBreak/>
              <w:t>C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. (</w:t>
            </w:r>
            <w:r w:rsidR="00DD37A2"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>numele şi statutul juridic ale beneficiarului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), solicitant de finanţare pentru operațiunea menţionată mai sus, la </w:t>
            </w:r>
            <w:r w:rsidR="008713A6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>AM PR SE</w:t>
            </w:r>
            <w:r w:rsidR="00F7499E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 xml:space="preserve"> 2021-2027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, declar că nu beneficiez de schemă/scheme de compensare a TVA la nivel național, regional sau local, valoarea TVA aferent</w:t>
            </w:r>
            <w:r w:rsidR="00F14DA4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ă 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</w:p>
    <w:p w14:paraId="072B4824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</w:p>
    <w:p w14:paraId="227B474D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  <w:r w:rsidRPr="00E11F67">
        <w:rPr>
          <w:rFonts w:eastAsia="Times New Roman" w:cstheme="minorHAnsi"/>
          <w:b/>
          <w:sz w:val="24"/>
          <w:szCs w:val="24"/>
          <w:lang w:eastAsia="sk-SK"/>
        </w:rPr>
        <w:t>Reprezentant legal,</w:t>
      </w:r>
    </w:p>
    <w:p w14:paraId="6E6B0D9E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</w:p>
    <w:p w14:paraId="1BF64C87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sz w:val="24"/>
          <w:szCs w:val="24"/>
          <w:lang w:eastAsia="sk-SK"/>
        </w:rPr>
      </w:pPr>
      <w:r w:rsidRPr="00E11F67">
        <w:rPr>
          <w:rFonts w:eastAsia="Times New Roman" w:cstheme="minorHAnsi"/>
          <w:sz w:val="24"/>
          <w:szCs w:val="24"/>
          <w:lang w:eastAsia="sk-SK"/>
        </w:rPr>
        <w:t>Nume</w:t>
      </w:r>
      <w:r w:rsidR="0076638A" w:rsidRPr="00E11F67">
        <w:rPr>
          <w:rFonts w:eastAsia="Times New Roman" w:cstheme="minorHAnsi"/>
          <w:sz w:val="24"/>
          <w:szCs w:val="24"/>
          <w:lang w:eastAsia="sk-SK"/>
        </w:rPr>
        <w:t>le</w:t>
      </w:r>
      <w:r w:rsidRPr="00E11F67">
        <w:rPr>
          <w:rFonts w:eastAsia="Times New Roman" w:cstheme="minorHAnsi"/>
          <w:sz w:val="24"/>
          <w:szCs w:val="24"/>
          <w:lang w:eastAsia="sk-SK"/>
        </w:rPr>
        <w:t xml:space="preserve"> și prenume</w:t>
      </w:r>
      <w:r w:rsidR="0076638A" w:rsidRPr="00E11F67">
        <w:rPr>
          <w:rFonts w:eastAsia="Times New Roman" w:cstheme="minorHAnsi"/>
          <w:sz w:val="24"/>
          <w:szCs w:val="24"/>
          <w:lang w:eastAsia="sk-SK"/>
        </w:rPr>
        <w:t>le</w:t>
      </w:r>
      <w:r w:rsidRPr="00E11F67">
        <w:rPr>
          <w:rFonts w:eastAsia="Times New Roman" w:cstheme="minorHAnsi"/>
          <w:i/>
          <w:sz w:val="24"/>
          <w:szCs w:val="24"/>
          <w:lang w:eastAsia="sk-SK"/>
        </w:rPr>
        <w:t xml:space="preserve"> (litere mari de tipar)</w:t>
      </w:r>
      <w:r w:rsidRPr="00E11F67">
        <w:rPr>
          <w:rFonts w:eastAsia="Times New Roman" w:cstheme="minorHAnsi"/>
          <w:sz w:val="24"/>
          <w:szCs w:val="24"/>
          <w:lang w:eastAsia="sk-SK"/>
        </w:rPr>
        <w:t>: ……………………</w:t>
      </w:r>
      <w:r w:rsidRPr="00E11F67">
        <w:rPr>
          <w:rFonts w:eastAsia="Times New Roman" w:cstheme="minorHAnsi"/>
          <w:sz w:val="24"/>
          <w:szCs w:val="24"/>
          <w:lang w:eastAsia="sk-SK"/>
        </w:rPr>
        <w:tab/>
      </w:r>
    </w:p>
    <w:p w14:paraId="52E2A0B2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sz w:val="24"/>
          <w:szCs w:val="24"/>
          <w:lang w:eastAsia="sk-SK"/>
        </w:rPr>
      </w:pPr>
      <w:r w:rsidRPr="00E11F67">
        <w:rPr>
          <w:rFonts w:eastAsia="Times New Roman" w:cstheme="minorHAnsi"/>
          <w:sz w:val="24"/>
          <w:szCs w:val="24"/>
          <w:lang w:eastAsia="sk-SK"/>
        </w:rPr>
        <w:t>Funcţia:</w:t>
      </w:r>
    </w:p>
    <w:p w14:paraId="5B3BBBB5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sz w:val="24"/>
          <w:szCs w:val="24"/>
          <w:lang w:eastAsia="sk-SK"/>
        </w:rPr>
      </w:pPr>
      <w:r w:rsidRPr="00E11F67">
        <w:rPr>
          <w:rFonts w:eastAsia="Times New Roman" w:cstheme="minorHAnsi"/>
          <w:sz w:val="24"/>
          <w:szCs w:val="24"/>
          <w:lang w:eastAsia="sk-SK"/>
        </w:rPr>
        <w:t>Semnătura</w:t>
      </w:r>
      <w:r w:rsidR="0076638A" w:rsidRPr="00E11F67">
        <w:rPr>
          <w:rFonts w:eastAsia="Times New Roman" w:cstheme="minorHAnsi"/>
          <w:sz w:val="24"/>
          <w:szCs w:val="24"/>
          <w:lang w:eastAsia="sk-SK"/>
        </w:rPr>
        <w:t>:</w:t>
      </w:r>
      <w:r w:rsidRPr="00E11F67">
        <w:rPr>
          <w:rFonts w:eastAsia="Times New Roman" w:cstheme="minorHAnsi"/>
          <w:sz w:val="24"/>
          <w:szCs w:val="24"/>
          <w:lang w:eastAsia="sk-SK"/>
        </w:rPr>
        <w:tab/>
      </w:r>
    </w:p>
    <w:p w14:paraId="1D9CEFF0" w14:textId="77777777" w:rsidR="000F67A2" w:rsidRPr="00E11F67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</w:pPr>
    </w:p>
    <w:p w14:paraId="28AD9438" w14:textId="77777777" w:rsidR="00F64139" w:rsidRPr="00E11F67" w:rsidRDefault="000F67A2" w:rsidP="000F67A2">
      <w:pPr>
        <w:rPr>
          <w:rFonts w:cstheme="minorHAnsi"/>
          <w:sz w:val="24"/>
          <w:szCs w:val="24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</w:r>
    </w:p>
    <w:sectPr w:rsidR="00F64139" w:rsidRPr="00E11F67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0BD316" w14:textId="77777777" w:rsidR="00802739" w:rsidRDefault="00802739" w:rsidP="00250B11">
      <w:pPr>
        <w:spacing w:after="0" w:line="240" w:lineRule="auto"/>
      </w:pPr>
      <w:r>
        <w:separator/>
      </w:r>
    </w:p>
  </w:endnote>
  <w:endnote w:type="continuationSeparator" w:id="0">
    <w:p w14:paraId="4724B2B7" w14:textId="77777777" w:rsidR="00802739" w:rsidRDefault="00802739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F4C2F" w14:textId="77777777" w:rsidR="00802739" w:rsidRDefault="00802739" w:rsidP="00250B11">
      <w:pPr>
        <w:spacing w:after="0" w:line="240" w:lineRule="auto"/>
      </w:pPr>
      <w:r>
        <w:separator/>
      </w:r>
    </w:p>
  </w:footnote>
  <w:footnote w:type="continuationSeparator" w:id="0">
    <w:p w14:paraId="33AAB1BE" w14:textId="77777777" w:rsidR="00802739" w:rsidRDefault="00802739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E11F67" w:rsidRPr="00E11F67" w14:paraId="03F529DA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0F1B68D" w14:textId="77777777" w:rsidR="00E11F67" w:rsidRPr="00E11F67" w:rsidRDefault="00E11F67" w:rsidP="00E11F67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  <w:lang w:val="en-GB"/>
            </w:rPr>
          </w:pPr>
          <w:r w:rsidRPr="00E11F67">
            <w:rPr>
              <w:rFonts w:ascii="Calibri" w:eastAsia="Calibri" w:hAnsi="Calibri" w:cs="Times New Roman"/>
              <w:noProof/>
              <w:lang w:val="en-GB" w:eastAsia="ro-RO"/>
            </w:rPr>
            <w:drawing>
              <wp:inline distT="0" distB="0" distL="0" distR="0" wp14:anchorId="6EF262C3" wp14:editId="63C3D5AA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11F67" w:rsidRPr="00E11F67" w14:paraId="68C52A3D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6F534684" w14:textId="1A1CB870" w:rsidR="00E11F67" w:rsidRPr="00E11F67" w:rsidRDefault="00E11F67" w:rsidP="00E11F67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</w:rPr>
          </w:pPr>
          <w:r w:rsidRPr="00E11F67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</w:t>
          </w:r>
          <w:r w:rsidR="001C21F7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5</w:t>
          </w:r>
          <w:r w:rsidRPr="00E11F67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/A/1/2025</w:t>
          </w:r>
        </w:p>
      </w:tc>
    </w:tr>
  </w:tbl>
  <w:p w14:paraId="755B05A6" w14:textId="3A98D9D1" w:rsidR="00250B11" w:rsidRDefault="00250B11" w:rsidP="00E11F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A13DC"/>
    <w:rsid w:val="000F67A2"/>
    <w:rsid w:val="001C21F7"/>
    <w:rsid w:val="002053C7"/>
    <w:rsid w:val="00250B11"/>
    <w:rsid w:val="0026102B"/>
    <w:rsid w:val="00306D18"/>
    <w:rsid w:val="003141AC"/>
    <w:rsid w:val="003F593E"/>
    <w:rsid w:val="0049376A"/>
    <w:rsid w:val="004E2974"/>
    <w:rsid w:val="004F40BA"/>
    <w:rsid w:val="005054CF"/>
    <w:rsid w:val="005062C7"/>
    <w:rsid w:val="0051731A"/>
    <w:rsid w:val="005312DF"/>
    <w:rsid w:val="005475DA"/>
    <w:rsid w:val="0058038A"/>
    <w:rsid w:val="005C4D50"/>
    <w:rsid w:val="005C7482"/>
    <w:rsid w:val="006065DB"/>
    <w:rsid w:val="00662C82"/>
    <w:rsid w:val="006A7C01"/>
    <w:rsid w:val="006C1AA4"/>
    <w:rsid w:val="006C69B7"/>
    <w:rsid w:val="006D5CB6"/>
    <w:rsid w:val="00701F89"/>
    <w:rsid w:val="00706816"/>
    <w:rsid w:val="0076638A"/>
    <w:rsid w:val="007E089D"/>
    <w:rsid w:val="00802739"/>
    <w:rsid w:val="008713A6"/>
    <w:rsid w:val="00872D30"/>
    <w:rsid w:val="00906711"/>
    <w:rsid w:val="00960481"/>
    <w:rsid w:val="009915B3"/>
    <w:rsid w:val="00A04EB8"/>
    <w:rsid w:val="00A548F5"/>
    <w:rsid w:val="00AB57FB"/>
    <w:rsid w:val="00AF512A"/>
    <w:rsid w:val="00B0646A"/>
    <w:rsid w:val="00B33EC2"/>
    <w:rsid w:val="00B91BB2"/>
    <w:rsid w:val="00BA7B18"/>
    <w:rsid w:val="00C6640F"/>
    <w:rsid w:val="00CB64C1"/>
    <w:rsid w:val="00CF2672"/>
    <w:rsid w:val="00D0312B"/>
    <w:rsid w:val="00DD37A2"/>
    <w:rsid w:val="00DF19F0"/>
    <w:rsid w:val="00E11F67"/>
    <w:rsid w:val="00E6029A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BC7E-17AC-4CE1-90F6-087DCB8A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Jenica Craciun</cp:lastModifiedBy>
  <cp:revision>24</cp:revision>
  <dcterms:created xsi:type="dcterms:W3CDTF">2023-06-08T11:43:00Z</dcterms:created>
  <dcterms:modified xsi:type="dcterms:W3CDTF">2025-06-05T08:39:00Z</dcterms:modified>
</cp:coreProperties>
</file>