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14DA27D2" w:rsidR="00C10756" w:rsidRPr="00EC6FC9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  <w:lang w:val="ro-MD"/>
        </w:rPr>
      </w:pPr>
      <w:r w:rsidRPr="00EC6FC9">
        <w:rPr>
          <w:b/>
          <w:sz w:val="24"/>
          <w:lang w:val="ro-MD"/>
        </w:rPr>
        <w:t xml:space="preserve">ANEXA NR. </w:t>
      </w:r>
      <w:r w:rsidR="0026003C" w:rsidRPr="00EC6FC9">
        <w:rPr>
          <w:b/>
          <w:sz w:val="24"/>
          <w:lang w:val="ro-MD"/>
        </w:rPr>
        <w:t>1</w:t>
      </w:r>
      <w:r w:rsidR="0049449B" w:rsidRPr="00EC6FC9">
        <w:rPr>
          <w:b/>
          <w:sz w:val="24"/>
          <w:lang w:val="ro-MD"/>
        </w:rPr>
        <w:t>0</w:t>
      </w:r>
      <w:r w:rsidR="002431F7" w:rsidRPr="00EC6FC9">
        <w:rPr>
          <w:rFonts w:ascii="Times New Roman" w:eastAsia="Trebuchet MS" w:hAnsi="Times New Roman" w:cs="Times New Roman"/>
          <w:b/>
          <w:lang w:val="ro-MD"/>
        </w:rPr>
        <w:t xml:space="preserve"> </w:t>
      </w:r>
    </w:p>
    <w:p w14:paraId="312A4C2E" w14:textId="52E46067" w:rsidR="00DF38AB" w:rsidRPr="00EC6FC9" w:rsidRDefault="002431F7" w:rsidP="00C10756">
      <w:pPr>
        <w:pStyle w:val="bullet"/>
        <w:spacing w:before="0" w:after="0"/>
        <w:ind w:left="644"/>
        <w:jc w:val="center"/>
        <w:rPr>
          <w:b/>
          <w:sz w:val="24"/>
          <w:lang w:val="ro-MD"/>
        </w:rPr>
      </w:pPr>
      <w:r w:rsidRPr="00EC6FC9">
        <w:rPr>
          <w:b/>
          <w:sz w:val="24"/>
          <w:lang w:val="ro-MD"/>
        </w:rPr>
        <w:t>FORMATUL</w:t>
      </w:r>
      <w:r w:rsidR="00AB56C6" w:rsidRPr="00EC6FC9">
        <w:rPr>
          <w:b/>
          <w:sz w:val="24"/>
          <w:lang w:val="ro-MD"/>
        </w:rPr>
        <w:t xml:space="preserve"> </w:t>
      </w:r>
      <w:r w:rsidR="00D16541" w:rsidRPr="00EC6FC9">
        <w:rPr>
          <w:b/>
          <w:sz w:val="24"/>
          <w:lang w:val="ro-MD"/>
        </w:rPr>
        <w:t xml:space="preserve">CADRU </w:t>
      </w:r>
      <w:r w:rsidR="00C10756" w:rsidRPr="00EC6FC9">
        <w:rPr>
          <w:b/>
          <w:sz w:val="24"/>
          <w:lang w:val="ro-MD"/>
        </w:rPr>
        <w:t>AL</w:t>
      </w:r>
      <w:r w:rsidR="00D16541" w:rsidRPr="00EC6FC9">
        <w:rPr>
          <w:b/>
          <w:sz w:val="24"/>
          <w:lang w:val="ro-MD"/>
        </w:rPr>
        <w:t xml:space="preserve"> </w:t>
      </w:r>
      <w:r w:rsidR="00AB56C6" w:rsidRPr="00EC6FC9">
        <w:rPr>
          <w:b/>
          <w:sz w:val="24"/>
          <w:lang w:val="ro-MD"/>
        </w:rPr>
        <w:t>BUGETUL</w:t>
      </w:r>
      <w:r w:rsidR="00C10756" w:rsidRPr="00EC6FC9">
        <w:rPr>
          <w:b/>
          <w:sz w:val="24"/>
          <w:lang w:val="ro-MD"/>
        </w:rPr>
        <w:t>UI</w:t>
      </w:r>
      <w:r w:rsidR="00AB56C6" w:rsidRPr="00EC6FC9">
        <w:rPr>
          <w:b/>
          <w:sz w:val="24"/>
          <w:lang w:val="ro-MD"/>
        </w:rPr>
        <w:t xml:space="preserve"> PROIECTULUI</w:t>
      </w:r>
    </w:p>
    <w:p w14:paraId="0AFBB044" w14:textId="1BC27C66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Program: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FB144E" w:rsidRPr="00EC6FC9">
        <w:rPr>
          <w:rFonts w:ascii="Trebuchet MS" w:hAnsi="Trebuchet MS"/>
          <w:sz w:val="24"/>
          <w:szCs w:val="24"/>
          <w:highlight w:val="lightGray"/>
          <w:lang w:val="ro-MD"/>
        </w:rPr>
        <w:t>Programul Regional Sud-Est 2021-2027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74A5E782" w14:textId="1D95CE34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Prioritate: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Prioritatea 1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- O regiune competititivă prin inovare, digitalizare și întreprinderi dinamice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1BAF5905" w14:textId="7768A958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Obiectiv de politică: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OP 1 -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 Europă mai competitivă și mai inteligentă, prin promovarea unei transformări economice inovatoare și inteligente și a conectivității TIC regionale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30F6D2C9" w14:textId="468172FD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Fond: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&lt;FEDR&gt;</w:t>
      </w:r>
    </w:p>
    <w:p w14:paraId="080124D1" w14:textId="1DC272FE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Obiectiv specific: </w:t>
      </w:r>
      <w:r w:rsidR="00EA43B1"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OS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1.3 - Intensificarea creșterii sustenabile și creșterea competitivității IMM-urilor și crearea de locuri de muncă în cadrul IMM-urilor, inclusiv prin investiții productive (FEDR)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2EEE1774" w14:textId="5E0E6827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Apel de proiecte: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</w:t>
      </w:r>
      <w:r w:rsidR="008F187D" w:rsidRPr="00EC6FC9">
        <w:rPr>
          <w:highlight w:val="lightGray"/>
          <w:lang w:val="ro-MD"/>
        </w:rPr>
        <w:t xml:space="preserve"> </w:t>
      </w:r>
      <w:r w:rsidR="008F187D" w:rsidRPr="00EC6FC9">
        <w:rPr>
          <w:rFonts w:ascii="Trebuchet MS" w:hAnsi="Trebuchet MS"/>
          <w:sz w:val="24"/>
          <w:szCs w:val="24"/>
          <w:highlight w:val="lightGray"/>
          <w:lang w:val="ro-MD"/>
        </w:rPr>
        <w:t>PRSE/1.6/A.1/1/202</w:t>
      </w:r>
      <w:r w:rsidR="00EC6FC9" w:rsidRPr="00EC6FC9">
        <w:rPr>
          <w:rFonts w:ascii="Trebuchet MS" w:hAnsi="Trebuchet MS"/>
          <w:sz w:val="24"/>
          <w:szCs w:val="24"/>
          <w:highlight w:val="lightGray"/>
          <w:lang w:val="ro-MD"/>
        </w:rPr>
        <w:t>4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&gt;</w:t>
      </w:r>
    </w:p>
    <w:p w14:paraId="7F069973" w14:textId="77777777" w:rsidR="00D16541" w:rsidRPr="00EC6FC9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  <w:r w:rsidRPr="00EC6FC9">
        <w:rPr>
          <w:rFonts w:ascii="Trebuchet MS" w:hAnsi="Trebuchet MS"/>
          <w:sz w:val="24"/>
          <w:szCs w:val="24"/>
          <w:lang w:val="ro-MD"/>
        </w:rPr>
        <w:t xml:space="preserve">Cod SMIS: </w:t>
      </w:r>
      <w:r w:rsidRPr="00EC6FC9">
        <w:rPr>
          <w:rFonts w:ascii="Trebuchet MS" w:hAnsi="Trebuchet MS"/>
          <w:sz w:val="24"/>
          <w:szCs w:val="24"/>
          <w:highlight w:val="lightGray"/>
          <w:lang w:val="ro-MD"/>
        </w:rPr>
        <w:t>&lt;se generează de sistemul informatic&gt;</w:t>
      </w:r>
    </w:p>
    <w:p w14:paraId="576890DD" w14:textId="77777777" w:rsidR="00EE5A2B" w:rsidRPr="00EC6FC9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ro-MD"/>
        </w:rPr>
      </w:pPr>
    </w:p>
    <w:p w14:paraId="618A4A38" w14:textId="4217E478" w:rsidR="00D771E7" w:rsidRPr="00EC6FC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  <w:lang w:val="ro-MD"/>
        </w:rPr>
      </w:pPr>
      <w:r w:rsidRPr="00EC6FC9">
        <w:rPr>
          <w:b/>
          <w:color w:val="000000" w:themeColor="text1"/>
          <w:sz w:val="24"/>
          <w:lang w:val="ro-MD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EC6FC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EC6FC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EC6FC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EC6FC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Valoare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total</w:t>
            </w: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>ă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EC6FC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Valoare totală </w:t>
            </w:r>
            <w:r w:rsidR="002D078E" w:rsidRPr="00EC6FC9">
              <w:rPr>
                <w:b/>
                <w:color w:val="000000" w:themeColor="text1"/>
                <w:sz w:val="16"/>
                <w:szCs w:val="22"/>
                <w:lang w:val="ro-MD"/>
              </w:rPr>
              <w:t xml:space="preserve"> a proiectului</w:t>
            </w:r>
          </w:p>
        </w:tc>
      </w:tr>
      <w:tr w:rsidR="00892F29" w:rsidRPr="00EC6FC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EC6FC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EC6FC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  <w:t>Valoare eligibilă nerambursabilă</w:t>
            </w:r>
            <w:r w:rsidR="002D078E" w:rsidRPr="00EC6FC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EC6FC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EC6FC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Valoare cofinanțare</w:t>
            </w:r>
            <w:r w:rsidR="004E7798"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eligibilă </w:t>
            </w: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  <w:r w:rsidRPr="00EC6FC9"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EC6FC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  <w:lang w:val="ro-MD"/>
              </w:rPr>
            </w:pPr>
          </w:p>
        </w:tc>
      </w:tr>
      <w:tr w:rsidR="00892F29" w:rsidRPr="00EC6FC9" w14:paraId="0D4EF34E" w14:textId="77777777" w:rsidTr="003A697A">
        <w:tc>
          <w:tcPr>
            <w:tcW w:w="259" w:type="pct"/>
          </w:tcPr>
          <w:p w14:paraId="097BB560" w14:textId="77777777" w:rsidR="002D078E" w:rsidRPr="00EC6FC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EC6FC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EC6FC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7</w:t>
            </w:r>
            <w:r w:rsidR="002D078E" w:rsidRPr="00EC6FC9">
              <w:rPr>
                <w:i/>
                <w:color w:val="000000" w:themeColor="text1"/>
                <w:sz w:val="18"/>
                <w:lang w:val="ro-MD"/>
              </w:rPr>
              <w:t>=</w:t>
            </w:r>
            <w:r w:rsidRPr="00EC6FC9">
              <w:rPr>
                <w:i/>
                <w:color w:val="000000" w:themeColor="text1"/>
                <w:sz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EC6FC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EC6FC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  <w:lang w:val="ro-MD"/>
              </w:rPr>
            </w:pPr>
            <w:r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1</w:t>
            </w:r>
            <w:r w:rsidRPr="00EC6FC9">
              <w:rPr>
                <w:i/>
                <w:color w:val="000000" w:themeColor="text1"/>
                <w:sz w:val="18"/>
                <w:lang w:val="ro-MD"/>
              </w:rPr>
              <w:t>=3+1</w:t>
            </w:r>
            <w:r w:rsidR="00E341B7" w:rsidRPr="00EC6FC9">
              <w:rPr>
                <w:i/>
                <w:color w:val="000000" w:themeColor="text1"/>
                <w:sz w:val="18"/>
                <w:lang w:val="ro-MD"/>
              </w:rPr>
              <w:t>0</w:t>
            </w:r>
          </w:p>
        </w:tc>
      </w:tr>
      <w:tr w:rsidR="00892F29" w:rsidRPr="00EC6FC9" w14:paraId="381AB96A" w14:textId="77777777" w:rsidTr="003A697A">
        <w:tc>
          <w:tcPr>
            <w:tcW w:w="259" w:type="pct"/>
          </w:tcPr>
          <w:p w14:paraId="6BAC27D1" w14:textId="77777777" w:rsidR="002D078E" w:rsidRPr="00EC6FC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02445D05" w14:textId="77777777" w:rsidTr="003A697A">
        <w:tc>
          <w:tcPr>
            <w:tcW w:w="259" w:type="pct"/>
          </w:tcPr>
          <w:p w14:paraId="7447E249" w14:textId="77777777" w:rsidR="002D078E" w:rsidRPr="00EC6FC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2BE53F5" w14:textId="77777777" w:rsidTr="003A697A">
        <w:tc>
          <w:tcPr>
            <w:tcW w:w="259" w:type="pct"/>
          </w:tcPr>
          <w:p w14:paraId="6861AA21" w14:textId="77777777" w:rsidR="002D078E" w:rsidRPr="00EC6FC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EC6FC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EC6FC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EC6FC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EC6FC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EC6FC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  <w:tr w:rsidR="00892F29" w:rsidRPr="00EC6FC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EC6FC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  <w:r w:rsidRPr="00EC6FC9">
              <w:rPr>
                <w:color w:val="000000" w:themeColor="text1"/>
                <w:sz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  <w:p w14:paraId="3B158D25" w14:textId="4270DD72" w:rsidR="002D078E" w:rsidRPr="00EC6FC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  <w:lang w:val="ro-MD"/>
              </w:rPr>
            </w:pPr>
          </w:p>
        </w:tc>
      </w:tr>
    </w:tbl>
    <w:p w14:paraId="42E4CCE2" w14:textId="77777777" w:rsidR="007E77F2" w:rsidRPr="00EC6FC9" w:rsidRDefault="007E77F2" w:rsidP="00CE135F">
      <w:pPr>
        <w:rPr>
          <w:i/>
          <w:color w:val="000000" w:themeColor="text1"/>
          <w:sz w:val="20"/>
          <w:lang w:val="ro-MD"/>
        </w:rPr>
      </w:pPr>
    </w:p>
    <w:p w14:paraId="140399D5" w14:textId="4E9846E6" w:rsidR="00A87904" w:rsidRPr="00EC6FC9" w:rsidRDefault="00A87904" w:rsidP="00CE135F">
      <w:pPr>
        <w:rPr>
          <w:i/>
          <w:sz w:val="20"/>
          <w:lang w:val="ro-MD"/>
        </w:rPr>
      </w:pPr>
      <w:r w:rsidRPr="00EC6FC9">
        <w:rPr>
          <w:i/>
          <w:sz w:val="20"/>
          <w:lang w:val="ro-MD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C6FC9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E449" w14:textId="77777777" w:rsidR="00F77BBD" w:rsidRDefault="00F77BBD" w:rsidP="00C456FD">
      <w:pPr>
        <w:spacing w:after="0" w:line="240" w:lineRule="auto"/>
      </w:pPr>
      <w:r>
        <w:separator/>
      </w:r>
    </w:p>
  </w:endnote>
  <w:endnote w:type="continuationSeparator" w:id="0">
    <w:p w14:paraId="62B311A5" w14:textId="77777777" w:rsidR="00F77BBD" w:rsidRDefault="00F77BB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F640" w14:textId="77777777" w:rsidR="00F77BBD" w:rsidRDefault="00F77BBD" w:rsidP="00C456FD">
      <w:pPr>
        <w:spacing w:after="0" w:line="240" w:lineRule="auto"/>
      </w:pPr>
      <w:r>
        <w:separator/>
      </w:r>
    </w:p>
  </w:footnote>
  <w:footnote w:type="continuationSeparator" w:id="0">
    <w:p w14:paraId="0945081A" w14:textId="77777777" w:rsidR="00F77BBD" w:rsidRDefault="00F77BB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5B106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="Times New Roman" w:hAnsi="Times New Roman" w:cs="Times New Roman"/>
              <w:color w:val="000000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>Programul</w:t>
          </w:r>
          <w:proofErr w:type="spellEnd"/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 xml:space="preserve"> Regional Sud-Est 2021-2027</w:t>
          </w:r>
          <w:r w:rsidRPr="005B106D">
            <w:rPr>
              <w:rFonts w:ascii="Times New Roman" w:hAnsi="Times New Roman"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color w:val="333333"/>
              <w:sz w:val="20"/>
              <w:szCs w:val="20"/>
            </w:rPr>
          </w:pPr>
        </w:p>
      </w:tc>
    </w:tr>
    <w:tr w:rsidR="00D826B3" w:rsidRPr="005B106D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5F15E25D" w:rsidR="00D826B3" w:rsidRPr="005B106D" w:rsidRDefault="00D826B3" w:rsidP="00D826B3">
          <w:pPr>
            <w:pStyle w:val="Header"/>
            <w:spacing w:line="256" w:lineRule="auto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Ghidul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Solicitantului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–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Condiții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specifice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accesare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a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fondurilor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în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cadrul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apelului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proiecte</w:t>
          </w:r>
          <w:proofErr w:type="spellEnd"/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PRSE/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1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6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/A</w:t>
          </w:r>
          <w:r w:rsidR="0049449B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.1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/1/202</w:t>
          </w:r>
          <w:r w:rsidR="00EC6FC9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>4</w:t>
          </w:r>
          <w:r w:rsidRPr="005B106D">
            <w:rPr>
              <w:rFonts w:ascii="Times New Roman" w:hAnsi="Times New Roman" w:cs="Times New Roman"/>
              <w:bCs/>
              <w:color w:val="000000"/>
              <w:sz w:val="20"/>
              <w:szCs w:val="20"/>
            </w:rPr>
            <w:t xml:space="preserve"> 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145376">
    <w:abstractNumId w:val="5"/>
  </w:num>
  <w:num w:numId="2" w16cid:durableId="1075470605">
    <w:abstractNumId w:val="3"/>
  </w:num>
  <w:num w:numId="3" w16cid:durableId="148597135">
    <w:abstractNumId w:val="1"/>
  </w:num>
  <w:num w:numId="4" w16cid:durableId="962230238">
    <w:abstractNumId w:val="2"/>
  </w:num>
  <w:num w:numId="5" w16cid:durableId="1617444015">
    <w:abstractNumId w:val="4"/>
  </w:num>
  <w:num w:numId="6" w16cid:durableId="1201554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1A67"/>
    <w:rsid w:val="005A4629"/>
    <w:rsid w:val="005B106D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C6FC9"/>
    <w:rsid w:val="00EE3C74"/>
    <w:rsid w:val="00EE5A2B"/>
    <w:rsid w:val="00F10B23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5752E-797B-4E90-B99E-0E3CE159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36</cp:revision>
  <cp:lastPrinted>2023-04-28T08:37:00Z</cp:lastPrinted>
  <dcterms:created xsi:type="dcterms:W3CDTF">2023-05-02T07:26:00Z</dcterms:created>
  <dcterms:modified xsi:type="dcterms:W3CDTF">2024-02-13T12:37:00Z</dcterms:modified>
</cp:coreProperties>
</file>