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4A6AB" w14:textId="77777777" w:rsidR="009E07E0" w:rsidRPr="009E07E0" w:rsidRDefault="008066F4" w:rsidP="009E07E0">
      <w:pPr>
        <w:spacing w:before="120" w:after="120"/>
        <w:jc w:val="right"/>
        <w:rPr>
          <w:rFonts w:ascii="Calibri" w:hAnsi="Calibri" w:cs="Calibri"/>
          <w:b/>
          <w:bCs/>
          <w:i/>
          <w:iCs/>
          <w:lang w:val="ro-RO"/>
        </w:rPr>
      </w:pPr>
      <w:r w:rsidRPr="009E07E0">
        <w:rPr>
          <w:rFonts w:ascii="Calibri" w:hAnsi="Calibri" w:cs="Calibri"/>
          <w:b/>
          <w:bCs/>
          <w:i/>
          <w:iCs/>
          <w:lang w:val="ro-RO"/>
        </w:rPr>
        <w:t xml:space="preserve">Anexa </w:t>
      </w:r>
      <w:r w:rsidR="00643396" w:rsidRPr="009E07E0">
        <w:rPr>
          <w:rFonts w:ascii="Calibri" w:hAnsi="Calibri" w:cs="Calibri"/>
          <w:b/>
          <w:bCs/>
          <w:i/>
          <w:iCs/>
          <w:lang w:val="ro-RO"/>
        </w:rPr>
        <w:t>2</w:t>
      </w:r>
      <w:r w:rsidR="00964730" w:rsidRPr="009E07E0">
        <w:rPr>
          <w:rFonts w:ascii="Calibri" w:hAnsi="Calibri" w:cs="Calibri"/>
          <w:b/>
          <w:bCs/>
          <w:i/>
          <w:iCs/>
          <w:lang w:val="ro-RO"/>
        </w:rPr>
        <w:t>1</w:t>
      </w:r>
      <w:r w:rsidR="00E45B52" w:rsidRPr="009E07E0">
        <w:rPr>
          <w:rFonts w:ascii="Calibri" w:hAnsi="Calibri" w:cs="Calibri"/>
          <w:b/>
          <w:bCs/>
          <w:i/>
          <w:iCs/>
          <w:lang w:val="ro-RO"/>
        </w:rPr>
        <w:t xml:space="preserve"> </w:t>
      </w:r>
      <w:bookmarkStart w:id="0" w:name="_Hlk178708882"/>
    </w:p>
    <w:p w14:paraId="555A6016" w14:textId="77F93A0B" w:rsidR="008066F4" w:rsidRPr="009E07E0" w:rsidRDefault="008066F4" w:rsidP="009E07E0">
      <w:pPr>
        <w:spacing w:before="120" w:after="120"/>
        <w:jc w:val="center"/>
        <w:rPr>
          <w:rFonts w:ascii="Calibri" w:hAnsi="Calibri" w:cs="Calibri"/>
          <w:b/>
          <w:bCs/>
          <w:lang w:val="ro-RO"/>
        </w:rPr>
      </w:pPr>
      <w:r w:rsidRPr="009E07E0">
        <w:rPr>
          <w:rFonts w:ascii="Calibri" w:hAnsi="Calibri" w:cs="Calibri"/>
          <w:b/>
          <w:bCs/>
          <w:lang w:val="ro-RO"/>
        </w:rPr>
        <w:t>Situație centralizatoare privind beneficiar</w:t>
      </w:r>
      <w:r w:rsidR="00FA69DE" w:rsidRPr="009E07E0">
        <w:rPr>
          <w:rFonts w:ascii="Calibri" w:hAnsi="Calibri" w:cs="Calibri"/>
          <w:b/>
          <w:bCs/>
          <w:lang w:val="ro-RO"/>
        </w:rPr>
        <w:t>ul/i</w:t>
      </w:r>
      <w:r w:rsidRPr="009E07E0">
        <w:rPr>
          <w:rFonts w:ascii="Calibri" w:hAnsi="Calibri" w:cs="Calibri"/>
          <w:b/>
          <w:bCs/>
          <w:lang w:val="ro-RO"/>
        </w:rPr>
        <w:t xml:space="preserve"> real</w:t>
      </w:r>
      <w:r w:rsidR="00FA69DE" w:rsidRPr="009E07E0">
        <w:rPr>
          <w:rFonts w:ascii="Calibri" w:hAnsi="Calibri" w:cs="Calibri"/>
          <w:b/>
          <w:bCs/>
          <w:lang w:val="ro-RO"/>
        </w:rPr>
        <w:t>/</w:t>
      </w:r>
      <w:r w:rsidRPr="009E07E0">
        <w:rPr>
          <w:rFonts w:ascii="Calibri" w:hAnsi="Calibri" w:cs="Calibri"/>
          <w:b/>
          <w:bCs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125DBDD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au fost preluate din Declarațiile transmise de către </w:t>
      </w:r>
      <w:proofErr w:type="spellStart"/>
      <w:r w:rsidRPr="00324FB0">
        <w:rPr>
          <w:rFonts w:ascii="Calibri" w:hAnsi="Calibri" w:cs="Calibri"/>
          <w:b/>
          <w:bCs/>
          <w:sz w:val="22"/>
          <w:szCs w:val="22"/>
        </w:rPr>
        <w:t>contractan</w:t>
      </w:r>
      <w:r w:rsidR="009E07E0">
        <w:rPr>
          <w:rFonts w:ascii="Calibri" w:hAnsi="Calibri" w:cs="Calibri"/>
          <w:b/>
          <w:bCs/>
          <w:sz w:val="22"/>
          <w:szCs w:val="22"/>
        </w:rPr>
        <w:t>ț</w:t>
      </w:r>
      <w:proofErr w:type="spellEnd"/>
      <w:r w:rsidRPr="00324FB0">
        <w:rPr>
          <w:rFonts w:ascii="Calibri" w:hAnsi="Calibri" w:cs="Calibri"/>
          <w:b/>
          <w:bCs/>
          <w:sz w:val="22"/>
          <w:szCs w:val="22"/>
        </w:rPr>
        <w:t>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</w:t>
      </w:r>
      <w:r w:rsidR="009E07E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iv </w:t>
      </w:r>
      <w:proofErr w:type="spellStart"/>
      <w:r w:rsidRPr="00324FB0">
        <w:rPr>
          <w:rFonts w:ascii="Calibri" w:hAnsi="Calibri" w:cs="Calibri"/>
          <w:b/>
          <w:bCs/>
          <w:sz w:val="22"/>
          <w:szCs w:val="22"/>
        </w:rPr>
        <w:t>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</w:t>
      </w:r>
      <w:r w:rsidR="009E07E0">
        <w:rPr>
          <w:rFonts w:ascii="Calibri" w:hAnsi="Calibri" w:cs="Calibri"/>
          <w:b/>
          <w:bCs/>
          <w:sz w:val="22"/>
          <w:szCs w:val="22"/>
        </w:rPr>
        <w:t>ț</w:t>
      </w:r>
      <w:proofErr w:type="spellEnd"/>
      <w:r w:rsidRPr="00324FB0">
        <w:rPr>
          <w:rFonts w:ascii="Calibri" w:hAnsi="Calibri" w:cs="Calibri"/>
          <w:b/>
          <w:bCs/>
          <w:sz w:val="22"/>
          <w:szCs w:val="22"/>
        </w:rPr>
        <w:t>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5B516A">
      <w:headerReference w:type="default" r:id="rId7"/>
      <w:footerReference w:type="even" r:id="rId8"/>
      <w:footerReference w:type="default" r:id="rId9"/>
      <w:pgSz w:w="11906" w:h="16838"/>
      <w:pgMar w:top="1828" w:right="1133" w:bottom="99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D703" w14:textId="77777777" w:rsidR="00D40BD3" w:rsidRDefault="00D40BD3">
      <w:r>
        <w:separator/>
      </w:r>
    </w:p>
  </w:endnote>
  <w:endnote w:type="continuationSeparator" w:id="0">
    <w:p w14:paraId="157AC219" w14:textId="77777777" w:rsidR="00D40BD3" w:rsidRDefault="00D40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C117D" w14:textId="77777777" w:rsidR="00D40BD3" w:rsidRDefault="00D40BD3">
      <w:r>
        <w:separator/>
      </w:r>
    </w:p>
  </w:footnote>
  <w:footnote w:type="continuationSeparator" w:id="0">
    <w:p w14:paraId="68709739" w14:textId="77777777" w:rsidR="00D40BD3" w:rsidRDefault="00D40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106D7" w14:textId="77777777" w:rsidR="009E07E0" w:rsidRPr="009E07E0" w:rsidRDefault="009E07E0" w:rsidP="009E07E0">
    <w:pPr>
      <w:spacing w:line="259" w:lineRule="auto"/>
      <w:rPr>
        <w:rFonts w:ascii="Calibri" w:eastAsia="Calibri" w:hAnsi="Calibri" w:cs="Calibri"/>
        <w:b/>
        <w:color w:val="2E74B5"/>
        <w:sz w:val="18"/>
        <w:szCs w:val="22"/>
        <w:lang w:val="ro-RO" w:eastAsia="ro-RO"/>
      </w:rPr>
    </w:pPr>
  </w:p>
  <w:tbl>
    <w:tblPr>
      <w:tblW w:w="9197" w:type="dxa"/>
      <w:jc w:val="center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586"/>
      <w:gridCol w:w="611"/>
    </w:tblGrid>
    <w:tr w:rsidR="009E07E0" w:rsidRPr="009E07E0" w14:paraId="4BBD01D7" w14:textId="77777777" w:rsidTr="00B81CBC">
      <w:trPr>
        <w:gridAfter w:val="1"/>
        <w:wAfter w:w="480" w:type="dxa"/>
        <w:jc w:val="center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4A70280B" w14:textId="77777777" w:rsidR="009E07E0" w:rsidRPr="009E07E0" w:rsidRDefault="009E07E0" w:rsidP="009E07E0">
          <w:pPr>
            <w:tabs>
              <w:tab w:val="left" w:pos="5295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color w:val="333333"/>
              <w:sz w:val="22"/>
              <w:szCs w:val="22"/>
              <w:lang w:eastAsia="en-US"/>
            </w:rPr>
          </w:pPr>
          <w:r w:rsidRPr="009E07E0">
            <w:rPr>
              <w:rFonts w:ascii="Calibri" w:eastAsia="Calibri" w:hAnsi="Calibri"/>
              <w:noProof/>
              <w:sz w:val="22"/>
              <w:szCs w:val="22"/>
              <w:lang w:eastAsia="ro-RO"/>
            </w:rPr>
            <w:drawing>
              <wp:inline distT="0" distB="0" distL="0" distR="0" wp14:anchorId="674B80E3" wp14:editId="569C75AE">
                <wp:extent cx="5314950" cy="609600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149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E07E0" w:rsidRPr="009E07E0" w14:paraId="6CB19AA4" w14:textId="77777777" w:rsidTr="00B81CBC">
      <w:trPr>
        <w:cantSplit/>
        <w:jc w:val="center"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CFC78C3" w14:textId="77777777" w:rsidR="009E07E0" w:rsidRPr="009E07E0" w:rsidRDefault="009E07E0" w:rsidP="009E07E0">
          <w:pPr>
            <w:tabs>
              <w:tab w:val="center" w:pos="4513"/>
              <w:tab w:val="right" w:pos="9026"/>
            </w:tabs>
            <w:spacing w:line="256" w:lineRule="auto"/>
            <w:jc w:val="center"/>
            <w:rPr>
              <w:rFonts w:ascii="Calibri" w:eastAsia="Calibri" w:hAnsi="Calibri" w:cs="Calibri"/>
              <w:sz w:val="22"/>
              <w:szCs w:val="22"/>
              <w:lang w:val="ro-RO" w:eastAsia="en-US"/>
            </w:rPr>
          </w:pPr>
          <w:r w:rsidRPr="009E07E0">
            <w:rPr>
              <w:rFonts w:ascii="Calibri" w:eastAsia="Calibri" w:hAnsi="Calibri" w:cs="Calibri"/>
              <w:bCs/>
              <w:color w:val="000000"/>
              <w:sz w:val="18"/>
              <w:szCs w:val="18"/>
              <w:lang w:val="ro-RO" w:eastAsia="en-US"/>
            </w:rPr>
            <w:t>Ghidul Solicitantului – Condiții specifice de accesare a fondurilor în cadrul apelului de proiecte PRSE/1.6/A.2/1/2025</w:t>
          </w:r>
        </w:p>
      </w:tc>
    </w:tr>
  </w:tbl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5B516A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964730"/>
    <w:rsid w:val="009E07E0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564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Ginghina Anca Maria</cp:lastModifiedBy>
  <cp:revision>17</cp:revision>
  <dcterms:created xsi:type="dcterms:W3CDTF">2023-11-14T17:28:00Z</dcterms:created>
  <dcterms:modified xsi:type="dcterms:W3CDTF">2025-04-10T13:00:00Z</dcterms:modified>
</cp:coreProperties>
</file>