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32ED9688" w:rsidR="008E68AA" w:rsidRPr="008A3568" w:rsidRDefault="008E68AA" w:rsidP="0092523A">
      <w:pPr>
        <w:pStyle w:val="Criteriu"/>
        <w:spacing w:after="0" w:line="240" w:lineRule="auto"/>
        <w:jc w:val="center"/>
        <w:rPr>
          <w:rFonts w:cs="Calibri"/>
          <w:szCs w:val="22"/>
          <w:lang w:val="en-US"/>
        </w:rPr>
      </w:pPr>
    </w:p>
    <w:p w14:paraId="3BE2DF51" w14:textId="77777777" w:rsidR="008A3568" w:rsidRDefault="008A3568" w:rsidP="0092523A">
      <w:pPr>
        <w:pStyle w:val="Criteriu"/>
        <w:spacing w:after="0" w:line="240" w:lineRule="auto"/>
        <w:jc w:val="center"/>
        <w:rPr>
          <w:rFonts w:cs="Calibri"/>
          <w:color w:val="1F4E79" w:themeColor="accent5" w:themeShade="80"/>
          <w:sz w:val="24"/>
          <w:szCs w:val="24"/>
        </w:rPr>
      </w:pPr>
    </w:p>
    <w:p w14:paraId="4AB20F67" w14:textId="4D3D1887" w:rsidR="002C0695" w:rsidRPr="008A3568" w:rsidRDefault="002C0695" w:rsidP="0092523A">
      <w:pPr>
        <w:pStyle w:val="Criteriu"/>
        <w:spacing w:after="0" w:line="240" w:lineRule="auto"/>
        <w:jc w:val="center"/>
        <w:rPr>
          <w:rFonts w:cs="Calibri"/>
          <w:color w:val="2E74B5" w:themeColor="accent5" w:themeShade="BF"/>
          <w:sz w:val="24"/>
          <w:szCs w:val="24"/>
        </w:rPr>
      </w:pPr>
      <w:r w:rsidRPr="008A3568">
        <w:rPr>
          <w:rFonts w:cs="Calibri"/>
          <w:color w:val="2E74B5" w:themeColor="accent5" w:themeShade="BF"/>
          <w:sz w:val="24"/>
          <w:szCs w:val="24"/>
        </w:rPr>
        <w:t xml:space="preserve">PROGRAMUL REGIONAL SUD </w:t>
      </w:r>
      <w:r w:rsidR="00B36F8E" w:rsidRPr="008A3568">
        <w:rPr>
          <w:rFonts w:cs="Calibri"/>
          <w:color w:val="2E74B5" w:themeColor="accent5" w:themeShade="BF"/>
          <w:sz w:val="24"/>
          <w:szCs w:val="24"/>
        </w:rPr>
        <w:t xml:space="preserve">- </w:t>
      </w:r>
      <w:r w:rsidRPr="008A3568">
        <w:rPr>
          <w:rFonts w:cs="Calibri"/>
          <w:color w:val="2E74B5" w:themeColor="accent5" w:themeShade="BF"/>
          <w:sz w:val="24"/>
          <w:szCs w:val="24"/>
        </w:rPr>
        <w:t>EST 2021-2027</w:t>
      </w:r>
    </w:p>
    <w:p w14:paraId="2C05B9B6" w14:textId="77777777" w:rsidR="008E68AA" w:rsidRPr="008A3568" w:rsidRDefault="008E68AA" w:rsidP="0092523A">
      <w:pPr>
        <w:pStyle w:val="Criteriu"/>
        <w:spacing w:after="0" w:line="240" w:lineRule="auto"/>
        <w:jc w:val="center"/>
        <w:rPr>
          <w:rFonts w:cs="Calibri"/>
          <w:color w:val="2E74B5" w:themeColor="accent5" w:themeShade="BF"/>
          <w:sz w:val="24"/>
          <w:szCs w:val="24"/>
        </w:rPr>
      </w:pPr>
    </w:p>
    <w:p w14:paraId="72B2460B" w14:textId="77777777" w:rsidR="008E68AA" w:rsidRPr="008A3568" w:rsidRDefault="008E68AA" w:rsidP="0092523A">
      <w:pPr>
        <w:pStyle w:val="Criteriu"/>
        <w:spacing w:after="0" w:line="240" w:lineRule="auto"/>
        <w:jc w:val="center"/>
        <w:rPr>
          <w:rFonts w:cs="Calibri"/>
          <w:color w:val="2E74B5" w:themeColor="accent5" w:themeShade="BF"/>
          <w:sz w:val="24"/>
          <w:szCs w:val="24"/>
        </w:rPr>
      </w:pPr>
    </w:p>
    <w:p w14:paraId="3C36066A" w14:textId="77777777" w:rsidR="002C0695" w:rsidRPr="008A3568" w:rsidRDefault="002C0695" w:rsidP="0092523A">
      <w:pPr>
        <w:spacing w:before="0" w:after="0"/>
        <w:ind w:left="360"/>
        <w:jc w:val="both"/>
        <w:rPr>
          <w:rFonts w:ascii="Calibri" w:hAnsi="Calibri"/>
          <w:b/>
          <w:color w:val="2E74B5" w:themeColor="accent5" w:themeShade="BF"/>
          <w:sz w:val="24"/>
          <w:szCs w:val="24"/>
        </w:rPr>
      </w:pPr>
    </w:p>
    <w:p w14:paraId="7FA0D211" w14:textId="42C5A782" w:rsidR="00D9585B" w:rsidRPr="008A3568" w:rsidRDefault="002C0695" w:rsidP="0092523A">
      <w:pPr>
        <w:spacing w:before="0" w:after="0"/>
        <w:ind w:left="360"/>
        <w:jc w:val="both"/>
        <w:rPr>
          <w:rFonts w:ascii="Calibri" w:hAnsi="Calibri"/>
          <w:b/>
          <w:color w:val="2E74B5" w:themeColor="accent5" w:themeShade="BF"/>
          <w:sz w:val="24"/>
          <w:szCs w:val="24"/>
        </w:rPr>
      </w:pPr>
      <w:r w:rsidRPr="008A3568">
        <w:rPr>
          <w:rFonts w:ascii="Calibri" w:hAnsi="Calibri"/>
          <w:b/>
          <w:color w:val="2E74B5" w:themeColor="accent5" w:themeShade="BF"/>
          <w:sz w:val="24"/>
          <w:szCs w:val="24"/>
        </w:rPr>
        <w:t xml:space="preserve">Obiectiv de politică 2 </w:t>
      </w:r>
      <w:bookmarkStart w:id="0" w:name="_Hlk92707683"/>
      <w:r w:rsidR="00D9585B" w:rsidRPr="008A3568">
        <w:rPr>
          <w:rFonts w:ascii="Calibri" w:hAnsi="Calibri"/>
          <w:b/>
          <w:color w:val="2E74B5" w:themeColor="accent5" w:themeShade="BF"/>
          <w:sz w:val="24"/>
          <w:szCs w:val="24"/>
        </w:rPr>
        <w:t xml:space="preserve">-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C05932" w:rsidRPr="008A3568">
        <w:rPr>
          <w:rFonts w:ascii="Calibri" w:hAnsi="Calibri"/>
          <w:b/>
          <w:color w:val="2E74B5" w:themeColor="accent5" w:themeShade="BF"/>
          <w:sz w:val="24"/>
          <w:szCs w:val="24"/>
        </w:rPr>
        <w:t>durabile</w:t>
      </w:r>
      <w:r w:rsidR="006D3160" w:rsidRPr="008A3568">
        <w:rPr>
          <w:rFonts w:ascii="Calibri" w:hAnsi="Calibri"/>
          <w:b/>
          <w:color w:val="2E74B5" w:themeColor="accent5" w:themeShade="BF"/>
          <w:sz w:val="24"/>
          <w:szCs w:val="24"/>
        </w:rPr>
        <w:t xml:space="preserve"> </w:t>
      </w:r>
    </w:p>
    <w:p w14:paraId="57A7D3E8" w14:textId="77777777" w:rsidR="008E68AA" w:rsidRPr="008A3568" w:rsidRDefault="008E68AA" w:rsidP="0092523A">
      <w:pPr>
        <w:spacing w:before="0" w:after="0"/>
        <w:ind w:left="360"/>
        <w:jc w:val="both"/>
        <w:rPr>
          <w:rFonts w:ascii="Calibri" w:hAnsi="Calibri"/>
          <w:b/>
          <w:color w:val="2E74B5" w:themeColor="accent5" w:themeShade="BF"/>
          <w:sz w:val="24"/>
          <w:szCs w:val="24"/>
        </w:rPr>
      </w:pPr>
    </w:p>
    <w:p w14:paraId="5C793D54" w14:textId="77777777" w:rsidR="00D9585B" w:rsidRPr="008A3568" w:rsidRDefault="00D9585B" w:rsidP="0092523A">
      <w:pPr>
        <w:spacing w:before="0" w:after="0"/>
        <w:ind w:left="360"/>
        <w:jc w:val="both"/>
        <w:rPr>
          <w:rFonts w:ascii="Calibri" w:hAnsi="Calibri"/>
          <w:b/>
          <w:color w:val="2E74B5" w:themeColor="accent5" w:themeShade="BF"/>
          <w:sz w:val="24"/>
          <w:szCs w:val="24"/>
        </w:rPr>
      </w:pPr>
    </w:p>
    <w:p w14:paraId="32329562" w14:textId="54AEAC46" w:rsidR="002C0695" w:rsidRPr="008A3568" w:rsidRDefault="002C0695" w:rsidP="0092523A">
      <w:pPr>
        <w:spacing w:before="0" w:after="0"/>
        <w:ind w:left="360"/>
        <w:jc w:val="both"/>
        <w:rPr>
          <w:rFonts w:ascii="Calibri" w:hAnsi="Calibri"/>
          <w:b/>
          <w:color w:val="2E74B5" w:themeColor="accent5" w:themeShade="BF"/>
          <w:sz w:val="24"/>
          <w:szCs w:val="24"/>
        </w:rPr>
      </w:pPr>
      <w:bookmarkStart w:id="1" w:name="_Hlk205149821"/>
      <w:r w:rsidRPr="008A3568">
        <w:rPr>
          <w:rFonts w:ascii="Calibri" w:hAnsi="Calibri"/>
          <w:b/>
          <w:color w:val="2E74B5" w:themeColor="accent5" w:themeShade="BF"/>
          <w:sz w:val="24"/>
          <w:szCs w:val="24"/>
        </w:rPr>
        <w:t>Prioritatea</w:t>
      </w:r>
      <w:r w:rsidR="00CC5146" w:rsidRPr="008A3568">
        <w:rPr>
          <w:rFonts w:ascii="Calibri" w:hAnsi="Calibri"/>
          <w:b/>
          <w:color w:val="2E74B5" w:themeColor="accent5" w:themeShade="BF"/>
          <w:sz w:val="24"/>
          <w:szCs w:val="24"/>
        </w:rPr>
        <w:t xml:space="preserve"> 2</w:t>
      </w:r>
      <w:r w:rsidRPr="008A3568">
        <w:rPr>
          <w:rFonts w:ascii="Calibri" w:hAnsi="Calibri"/>
          <w:b/>
          <w:color w:val="2E74B5" w:themeColor="accent5" w:themeShade="BF"/>
          <w:sz w:val="24"/>
          <w:szCs w:val="24"/>
        </w:rPr>
        <w:t xml:space="preserve"> </w:t>
      </w:r>
      <w:r w:rsidR="00D9585B" w:rsidRPr="008A3568">
        <w:rPr>
          <w:rFonts w:ascii="Calibri" w:hAnsi="Calibri"/>
          <w:b/>
          <w:color w:val="2E74B5" w:themeColor="accent5" w:themeShade="BF"/>
          <w:sz w:val="24"/>
          <w:szCs w:val="24"/>
        </w:rPr>
        <w:t xml:space="preserve">- </w:t>
      </w:r>
      <w:r w:rsidRPr="008A3568">
        <w:rPr>
          <w:rFonts w:ascii="Calibri" w:hAnsi="Calibri"/>
          <w:b/>
          <w:color w:val="2E74B5" w:themeColor="accent5" w:themeShade="BF"/>
          <w:sz w:val="24"/>
          <w:szCs w:val="24"/>
        </w:rPr>
        <w:t xml:space="preserve">O regiune cu </w:t>
      </w:r>
      <w:r w:rsidR="001E01CF" w:rsidRPr="008A3568">
        <w:rPr>
          <w:rFonts w:ascii="Calibri" w:hAnsi="Calibri"/>
          <w:b/>
          <w:color w:val="2E74B5" w:themeColor="accent5" w:themeShade="BF"/>
          <w:sz w:val="24"/>
          <w:szCs w:val="24"/>
        </w:rPr>
        <w:t>localităţ</w:t>
      </w:r>
      <w:r w:rsidR="00D9585B" w:rsidRPr="008A3568">
        <w:rPr>
          <w:rFonts w:ascii="Calibri" w:hAnsi="Calibri"/>
          <w:b/>
          <w:color w:val="2E74B5" w:themeColor="accent5" w:themeShade="BF"/>
          <w:sz w:val="24"/>
          <w:szCs w:val="24"/>
        </w:rPr>
        <w:t>i</w:t>
      </w:r>
      <w:r w:rsidRPr="008A3568">
        <w:rPr>
          <w:rFonts w:ascii="Calibri" w:hAnsi="Calibri"/>
          <w:b/>
          <w:color w:val="2E74B5" w:themeColor="accent5" w:themeShade="BF"/>
          <w:sz w:val="24"/>
          <w:szCs w:val="24"/>
        </w:rPr>
        <w:t xml:space="preserve"> prietenoase cu mediul</w:t>
      </w:r>
      <w:r w:rsidR="006D3160" w:rsidRPr="008A3568">
        <w:rPr>
          <w:rFonts w:ascii="Calibri" w:hAnsi="Calibri"/>
          <w:b/>
          <w:color w:val="2E74B5" w:themeColor="accent5" w:themeShade="BF"/>
          <w:sz w:val="24"/>
          <w:szCs w:val="24"/>
        </w:rPr>
        <w:t xml:space="preserve"> și mai rezilientă la riscuri</w:t>
      </w:r>
    </w:p>
    <w:p w14:paraId="5999B095" w14:textId="77777777" w:rsidR="008E68AA" w:rsidRPr="008A3568" w:rsidRDefault="008E68AA" w:rsidP="0092523A">
      <w:pPr>
        <w:spacing w:before="0" w:after="0"/>
        <w:ind w:left="360"/>
        <w:jc w:val="both"/>
        <w:rPr>
          <w:rFonts w:ascii="Calibri" w:hAnsi="Calibri"/>
          <w:b/>
          <w:color w:val="2E74B5" w:themeColor="accent5" w:themeShade="BF"/>
          <w:sz w:val="24"/>
          <w:szCs w:val="24"/>
        </w:rPr>
      </w:pPr>
    </w:p>
    <w:p w14:paraId="7818381D" w14:textId="26C6505C" w:rsidR="002C0695" w:rsidRPr="008A3568" w:rsidRDefault="002C0695" w:rsidP="0092523A">
      <w:pPr>
        <w:spacing w:before="0" w:after="0"/>
        <w:ind w:left="360"/>
        <w:jc w:val="both"/>
        <w:rPr>
          <w:rFonts w:ascii="Calibri" w:hAnsi="Calibri"/>
          <w:b/>
          <w:color w:val="2E74B5" w:themeColor="accent5" w:themeShade="BF"/>
          <w:sz w:val="24"/>
          <w:szCs w:val="24"/>
        </w:rPr>
      </w:pPr>
      <w:r w:rsidRPr="008A3568">
        <w:rPr>
          <w:rFonts w:ascii="Calibri" w:hAnsi="Calibri"/>
          <w:b/>
          <w:color w:val="2E74B5" w:themeColor="accent5" w:themeShade="BF"/>
          <w:sz w:val="24"/>
          <w:szCs w:val="24"/>
        </w:rPr>
        <w:t>Obiectiv Specific</w:t>
      </w:r>
      <w:r w:rsidR="00A124F5" w:rsidRPr="008A3568">
        <w:rPr>
          <w:rFonts w:ascii="Calibri" w:hAnsi="Calibri"/>
          <w:b/>
          <w:color w:val="2E74B5" w:themeColor="accent5" w:themeShade="BF"/>
          <w:sz w:val="24"/>
          <w:szCs w:val="24"/>
        </w:rPr>
        <w:t xml:space="preserve"> FEDR</w:t>
      </w:r>
      <w:r w:rsidR="00D9585B" w:rsidRPr="008A3568">
        <w:rPr>
          <w:rFonts w:ascii="Calibri" w:hAnsi="Calibri"/>
          <w:b/>
          <w:color w:val="2E74B5" w:themeColor="accent5" w:themeShade="BF"/>
          <w:sz w:val="24"/>
          <w:szCs w:val="24"/>
        </w:rPr>
        <w:t xml:space="preserve"> 2.1</w:t>
      </w:r>
      <w:r w:rsidRPr="008A3568">
        <w:rPr>
          <w:rFonts w:ascii="Calibri" w:hAnsi="Calibri"/>
          <w:b/>
          <w:color w:val="2E74B5" w:themeColor="accent5" w:themeShade="BF"/>
          <w:sz w:val="24"/>
          <w:szCs w:val="24"/>
        </w:rPr>
        <w:t xml:space="preserve"> </w:t>
      </w:r>
      <w:r w:rsidR="00D9585B" w:rsidRPr="008A3568">
        <w:rPr>
          <w:rFonts w:ascii="Calibri" w:hAnsi="Calibri"/>
          <w:b/>
          <w:color w:val="2E74B5" w:themeColor="accent5" w:themeShade="BF"/>
          <w:sz w:val="24"/>
          <w:szCs w:val="24"/>
        </w:rPr>
        <w:t xml:space="preserve">- </w:t>
      </w:r>
      <w:r w:rsidRPr="008A3568">
        <w:rPr>
          <w:rFonts w:ascii="Calibri" w:hAnsi="Calibri"/>
          <w:b/>
          <w:color w:val="2E74B5" w:themeColor="accent5" w:themeShade="BF"/>
          <w:sz w:val="24"/>
          <w:szCs w:val="24"/>
        </w:rPr>
        <w:t xml:space="preserve">Promovarea eficienței energetice și reducerea emisiilor de gaze cu efect de seră </w:t>
      </w:r>
    </w:p>
    <w:p w14:paraId="542DB7A1" w14:textId="77777777" w:rsidR="008E68AA" w:rsidRPr="008A3568" w:rsidRDefault="008E68AA" w:rsidP="0092523A">
      <w:pPr>
        <w:spacing w:before="0" w:after="0"/>
        <w:ind w:left="360"/>
        <w:jc w:val="both"/>
        <w:rPr>
          <w:rFonts w:ascii="Calibri" w:hAnsi="Calibri"/>
          <w:b/>
          <w:color w:val="2E74B5" w:themeColor="accent5" w:themeShade="BF"/>
          <w:sz w:val="24"/>
          <w:szCs w:val="24"/>
        </w:rPr>
      </w:pPr>
    </w:p>
    <w:p w14:paraId="78EA8881" w14:textId="2E8263FD" w:rsidR="002C0695" w:rsidRPr="008A3568" w:rsidRDefault="002C0695" w:rsidP="0092523A">
      <w:pPr>
        <w:spacing w:before="0" w:after="0"/>
        <w:ind w:left="360"/>
        <w:jc w:val="both"/>
        <w:rPr>
          <w:rFonts w:ascii="Calibri" w:hAnsi="Calibri"/>
          <w:b/>
          <w:color w:val="2E74B5" w:themeColor="accent5" w:themeShade="BF"/>
          <w:sz w:val="24"/>
          <w:szCs w:val="24"/>
        </w:rPr>
      </w:pPr>
      <w:r w:rsidRPr="008A3568">
        <w:rPr>
          <w:rFonts w:ascii="Calibri" w:hAnsi="Calibri"/>
          <w:b/>
          <w:color w:val="2E74B5" w:themeColor="accent5" w:themeShade="BF"/>
          <w:sz w:val="24"/>
          <w:szCs w:val="24"/>
        </w:rPr>
        <w:t>Actiunea 2.1 Îmbunătățirea eficienței energetice a clădirilor publice (inclusiv a celor cu statut de monument istoric) și a cl</w:t>
      </w:r>
      <w:r w:rsidR="00156739" w:rsidRPr="008A3568">
        <w:rPr>
          <w:rFonts w:ascii="Calibri" w:hAnsi="Calibri"/>
          <w:b/>
          <w:color w:val="2E74B5" w:themeColor="accent5" w:themeShade="BF"/>
          <w:sz w:val="24"/>
          <w:szCs w:val="24"/>
        </w:rPr>
        <w:t>ă</w:t>
      </w:r>
      <w:r w:rsidRPr="008A3568">
        <w:rPr>
          <w:rFonts w:ascii="Calibri" w:hAnsi="Calibri"/>
          <w:b/>
          <w:color w:val="2E74B5" w:themeColor="accent5" w:themeShade="BF"/>
          <w:sz w:val="24"/>
          <w:szCs w:val="24"/>
        </w:rPr>
        <w:t>dirilor rezidențiale în funcție de potențialul de reducere a consumului, respectiv reducerea emisiilor de carbon, inclusiv consolidarea acestora în funcție de riscurile identificate (inclusiv seismice)</w:t>
      </w:r>
    </w:p>
    <w:bookmarkEnd w:id="0"/>
    <w:bookmarkEnd w:id="1"/>
    <w:p w14:paraId="5883C814" w14:textId="77777777" w:rsidR="002C0695" w:rsidRPr="008A3568" w:rsidRDefault="002C0695" w:rsidP="0092523A">
      <w:pPr>
        <w:spacing w:before="0" w:after="0"/>
        <w:jc w:val="both"/>
        <w:rPr>
          <w:rFonts w:ascii="Calibri" w:hAnsi="Calibri"/>
          <w:b/>
          <w:color w:val="2E74B5" w:themeColor="accent5" w:themeShade="BF"/>
          <w:sz w:val="24"/>
          <w:szCs w:val="24"/>
        </w:rPr>
      </w:pPr>
    </w:p>
    <w:p w14:paraId="7C87CC39" w14:textId="77777777" w:rsidR="00D9585B" w:rsidRPr="008A3568" w:rsidRDefault="00D9585B" w:rsidP="0092523A">
      <w:pPr>
        <w:spacing w:before="0" w:after="0"/>
        <w:jc w:val="both"/>
        <w:rPr>
          <w:rFonts w:ascii="Calibri" w:hAnsi="Calibri"/>
          <w:color w:val="2E74B5" w:themeColor="accent5" w:themeShade="BF"/>
          <w:sz w:val="24"/>
          <w:szCs w:val="24"/>
        </w:rPr>
      </w:pPr>
    </w:p>
    <w:p w14:paraId="00B293BB" w14:textId="77777777" w:rsidR="002C0695" w:rsidRPr="008A3568" w:rsidRDefault="00D9585B" w:rsidP="0092523A">
      <w:pPr>
        <w:spacing w:before="0" w:after="0"/>
        <w:jc w:val="center"/>
        <w:rPr>
          <w:rFonts w:ascii="Calibri" w:hAnsi="Calibri"/>
          <w:b/>
          <w:color w:val="2E74B5" w:themeColor="accent5" w:themeShade="BF"/>
          <w:sz w:val="24"/>
          <w:szCs w:val="24"/>
        </w:rPr>
      </w:pPr>
      <w:r w:rsidRPr="008A3568">
        <w:rPr>
          <w:rFonts w:ascii="Calibri" w:hAnsi="Calibri"/>
          <w:b/>
          <w:color w:val="2E74B5" w:themeColor="accent5" w:themeShade="BF"/>
          <w:sz w:val="24"/>
          <w:szCs w:val="24"/>
        </w:rPr>
        <w:t>GHIDUL SOLICITANTULUI</w:t>
      </w:r>
    </w:p>
    <w:p w14:paraId="5DDA2B7F" w14:textId="7B02324F" w:rsidR="002C0695" w:rsidRPr="008A3568" w:rsidRDefault="001F6EA8" w:rsidP="0092523A">
      <w:pPr>
        <w:spacing w:before="0" w:after="0"/>
        <w:jc w:val="center"/>
        <w:rPr>
          <w:rFonts w:ascii="Calibri" w:hAnsi="Calibri"/>
          <w:b/>
          <w:color w:val="2E74B5" w:themeColor="accent5" w:themeShade="BF"/>
          <w:sz w:val="24"/>
          <w:szCs w:val="24"/>
        </w:rPr>
      </w:pPr>
      <w:bookmarkStart w:id="2" w:name="_Hlk90971302"/>
      <w:bookmarkStart w:id="3" w:name="_Hlk205149830"/>
      <w:r w:rsidRPr="008A3568">
        <w:rPr>
          <w:rFonts w:ascii="Calibri" w:eastAsia="Times New Roman" w:hAnsi="Calibri"/>
          <w:b/>
          <w:bCs/>
          <w:color w:val="2E74B5" w:themeColor="accent5" w:themeShade="BF"/>
          <w:sz w:val="24"/>
          <w:szCs w:val="24"/>
        </w:rPr>
        <w:t xml:space="preserve">Operațiunea B - </w:t>
      </w:r>
      <w:r w:rsidR="002C0695" w:rsidRPr="008A3568">
        <w:rPr>
          <w:rFonts w:ascii="Calibri" w:hAnsi="Calibri"/>
          <w:b/>
          <w:color w:val="2E74B5" w:themeColor="accent5" w:themeShade="BF"/>
          <w:sz w:val="24"/>
          <w:szCs w:val="24"/>
        </w:rPr>
        <w:t>Sprijinirea eficienței energetice în clădiri publice</w:t>
      </w:r>
      <w:bookmarkEnd w:id="2"/>
      <w:r w:rsidR="002F2309" w:rsidRPr="008A3568">
        <w:rPr>
          <w:rFonts w:ascii="Calibri" w:hAnsi="Calibri"/>
          <w:b/>
          <w:color w:val="2E74B5" w:themeColor="accent5" w:themeShade="BF"/>
          <w:sz w:val="24"/>
          <w:szCs w:val="24"/>
        </w:rPr>
        <w:t>,                                                                                 inclusiv a celor cu statut de monument istoric</w:t>
      </w:r>
    </w:p>
    <w:bookmarkEnd w:id="3"/>
    <w:p w14:paraId="15C39AAE" w14:textId="77777777" w:rsidR="002C0695" w:rsidRPr="008A3568" w:rsidRDefault="002C0695" w:rsidP="0092523A">
      <w:pPr>
        <w:spacing w:before="0" w:after="0"/>
        <w:jc w:val="center"/>
        <w:rPr>
          <w:rFonts w:ascii="Calibri" w:hAnsi="Calibri"/>
          <w:color w:val="2E74B5" w:themeColor="accent5" w:themeShade="BF"/>
          <w:sz w:val="24"/>
          <w:szCs w:val="24"/>
        </w:rPr>
      </w:pPr>
    </w:p>
    <w:p w14:paraId="0C83327A" w14:textId="77777777" w:rsidR="008E68AA" w:rsidRPr="008A3568" w:rsidRDefault="008E68AA" w:rsidP="0092523A">
      <w:pPr>
        <w:spacing w:before="0" w:after="0"/>
        <w:jc w:val="center"/>
        <w:rPr>
          <w:rFonts w:ascii="Calibri" w:hAnsi="Calibri"/>
          <w:color w:val="2E74B5" w:themeColor="accent5" w:themeShade="BF"/>
          <w:sz w:val="24"/>
          <w:szCs w:val="24"/>
        </w:rPr>
      </w:pPr>
    </w:p>
    <w:p w14:paraId="037B4E73" w14:textId="07FBFF9A" w:rsidR="00AF5CE2" w:rsidRPr="008A3568" w:rsidRDefault="00814E73" w:rsidP="0092523A">
      <w:pPr>
        <w:spacing w:before="0" w:after="0"/>
        <w:jc w:val="center"/>
        <w:rPr>
          <w:rFonts w:ascii="Calibri" w:eastAsia="Times New Roman" w:hAnsi="Calibri"/>
          <w:b/>
          <w:color w:val="2E74B5" w:themeColor="accent5" w:themeShade="BF"/>
          <w:sz w:val="24"/>
          <w:szCs w:val="24"/>
        </w:rPr>
      </w:pPr>
      <w:r w:rsidRPr="008A3568">
        <w:rPr>
          <w:rFonts w:ascii="Calibri" w:eastAsia="Times New Roman" w:hAnsi="Calibri"/>
          <w:b/>
          <w:color w:val="2E74B5" w:themeColor="accent5" w:themeShade="BF"/>
          <w:sz w:val="24"/>
          <w:szCs w:val="24"/>
        </w:rPr>
        <w:t xml:space="preserve">APEL DEDICAT </w:t>
      </w:r>
      <w:r w:rsidR="00A124F5" w:rsidRPr="008A3568">
        <w:rPr>
          <w:rFonts w:ascii="Calibri" w:eastAsia="Times New Roman" w:hAnsi="Calibri"/>
          <w:b/>
          <w:color w:val="2E74B5" w:themeColor="accent5" w:themeShade="BF"/>
          <w:sz w:val="24"/>
          <w:szCs w:val="24"/>
        </w:rPr>
        <w:t>AREALULUI ITI</w:t>
      </w:r>
      <w:r w:rsidR="00AF5CE2" w:rsidRPr="008A3568">
        <w:rPr>
          <w:rFonts w:ascii="Calibri" w:eastAsia="Times New Roman" w:hAnsi="Calibri"/>
          <w:b/>
          <w:color w:val="2E74B5" w:themeColor="accent5" w:themeShade="BF"/>
          <w:sz w:val="24"/>
          <w:szCs w:val="24"/>
        </w:rPr>
        <w:t xml:space="preserve"> DELTA DUN</w:t>
      </w:r>
      <w:r w:rsidRPr="008A3568">
        <w:rPr>
          <w:rFonts w:ascii="Calibri" w:eastAsia="Times New Roman" w:hAnsi="Calibri"/>
          <w:b/>
          <w:color w:val="2E74B5" w:themeColor="accent5" w:themeShade="BF"/>
          <w:sz w:val="24"/>
          <w:szCs w:val="24"/>
        </w:rPr>
        <w:t>Ă</w:t>
      </w:r>
      <w:r w:rsidR="00AF5CE2" w:rsidRPr="008A3568">
        <w:rPr>
          <w:rFonts w:ascii="Calibri" w:eastAsia="Times New Roman" w:hAnsi="Calibri"/>
          <w:b/>
          <w:color w:val="2E74B5" w:themeColor="accent5" w:themeShade="BF"/>
          <w:sz w:val="24"/>
          <w:szCs w:val="24"/>
        </w:rPr>
        <w:t>RII</w:t>
      </w:r>
    </w:p>
    <w:p w14:paraId="2C7D4C39" w14:textId="77777777" w:rsidR="00AF5CE2" w:rsidRPr="008A3568" w:rsidRDefault="00AF5CE2" w:rsidP="0092523A">
      <w:pPr>
        <w:tabs>
          <w:tab w:val="left" w:pos="3864"/>
        </w:tabs>
        <w:spacing w:before="0" w:after="0"/>
        <w:rPr>
          <w:rFonts w:ascii="Calibri" w:eastAsia="Times New Roman" w:hAnsi="Calibri"/>
          <w:color w:val="2E74B5" w:themeColor="accent5" w:themeShade="BF"/>
          <w:sz w:val="24"/>
          <w:szCs w:val="24"/>
        </w:rPr>
      </w:pPr>
    </w:p>
    <w:p w14:paraId="5DE1F442" w14:textId="77777777" w:rsidR="00AF5CE2" w:rsidRPr="008A3568" w:rsidRDefault="00AF5CE2" w:rsidP="0092523A">
      <w:pPr>
        <w:spacing w:before="0" w:after="0"/>
        <w:rPr>
          <w:rFonts w:ascii="Calibri" w:eastAsia="Times New Roman" w:hAnsi="Calibri"/>
          <w:color w:val="2E74B5" w:themeColor="accent5" w:themeShade="BF"/>
          <w:sz w:val="24"/>
          <w:szCs w:val="24"/>
        </w:rPr>
      </w:pPr>
    </w:p>
    <w:p w14:paraId="406461BE" w14:textId="77777777" w:rsidR="00AF5CE2" w:rsidRPr="008A3568" w:rsidRDefault="00AF5CE2" w:rsidP="0092523A">
      <w:pPr>
        <w:spacing w:before="0" w:after="0"/>
        <w:rPr>
          <w:rFonts w:ascii="Calibri" w:eastAsia="Times New Roman" w:hAnsi="Calibri"/>
          <w:color w:val="2E74B5" w:themeColor="accent5" w:themeShade="BF"/>
          <w:sz w:val="24"/>
          <w:szCs w:val="24"/>
        </w:rPr>
      </w:pPr>
    </w:p>
    <w:p w14:paraId="660680BA" w14:textId="4C6D0AB9" w:rsidR="00AF5CE2" w:rsidRPr="008A3568" w:rsidRDefault="00AF5CE2" w:rsidP="0092523A">
      <w:pPr>
        <w:spacing w:before="0" w:after="0"/>
        <w:jc w:val="center"/>
        <w:rPr>
          <w:rFonts w:ascii="Calibri" w:hAnsi="Calibri"/>
          <w:b/>
          <w:bCs/>
          <w:color w:val="2E74B5" w:themeColor="accent5" w:themeShade="BF"/>
          <w:sz w:val="24"/>
          <w:szCs w:val="24"/>
        </w:rPr>
      </w:pPr>
      <w:r w:rsidRPr="008A3568">
        <w:rPr>
          <w:rFonts w:ascii="Calibri" w:hAnsi="Calibri"/>
          <w:b/>
          <w:bCs/>
          <w:color w:val="2E74B5" w:themeColor="accent5" w:themeShade="BF"/>
          <w:sz w:val="24"/>
          <w:szCs w:val="24"/>
        </w:rPr>
        <w:t xml:space="preserve">Apel </w:t>
      </w:r>
      <w:bookmarkStart w:id="4" w:name="_Hlk205149810"/>
      <w:r w:rsidRPr="008A3568">
        <w:rPr>
          <w:rFonts w:ascii="Calibri" w:hAnsi="Calibri"/>
          <w:b/>
          <w:bCs/>
          <w:color w:val="2E74B5" w:themeColor="accent5" w:themeShade="BF"/>
          <w:sz w:val="24"/>
          <w:szCs w:val="24"/>
        </w:rPr>
        <w:t>PRSE/2.1/B/ITI/</w:t>
      </w:r>
      <w:r w:rsidR="00F65182" w:rsidRPr="008A3568">
        <w:rPr>
          <w:rFonts w:ascii="Calibri" w:hAnsi="Calibri"/>
          <w:b/>
          <w:bCs/>
          <w:color w:val="2E74B5" w:themeColor="accent5" w:themeShade="BF"/>
          <w:sz w:val="24"/>
          <w:szCs w:val="24"/>
        </w:rPr>
        <w:t>2</w:t>
      </w:r>
      <w:r w:rsidR="001F0633" w:rsidRPr="008A3568">
        <w:rPr>
          <w:rFonts w:ascii="Calibri" w:hAnsi="Calibri"/>
          <w:b/>
          <w:bCs/>
          <w:color w:val="2E74B5" w:themeColor="accent5" w:themeShade="BF"/>
          <w:sz w:val="24"/>
          <w:szCs w:val="24"/>
        </w:rPr>
        <w:t>/202</w:t>
      </w:r>
      <w:r w:rsidR="00F65182" w:rsidRPr="008A3568">
        <w:rPr>
          <w:rFonts w:ascii="Calibri" w:hAnsi="Calibri"/>
          <w:b/>
          <w:bCs/>
          <w:color w:val="2E74B5" w:themeColor="accent5" w:themeShade="BF"/>
          <w:sz w:val="24"/>
          <w:szCs w:val="24"/>
        </w:rPr>
        <w:t>5</w:t>
      </w:r>
      <w:r w:rsidRPr="008A3568">
        <w:rPr>
          <w:rFonts w:ascii="Calibri" w:hAnsi="Calibri"/>
          <w:b/>
          <w:bCs/>
          <w:color w:val="2E74B5" w:themeColor="accent5" w:themeShade="BF"/>
          <w:sz w:val="24"/>
          <w:szCs w:val="24"/>
        </w:rPr>
        <w:t xml:space="preserve"> </w:t>
      </w:r>
      <w:bookmarkEnd w:id="4"/>
    </w:p>
    <w:p w14:paraId="0E413606" w14:textId="76C23D59" w:rsidR="0092523A" w:rsidRPr="008A3568" w:rsidRDefault="0092523A" w:rsidP="0092523A">
      <w:pPr>
        <w:spacing w:before="0" w:after="0"/>
        <w:jc w:val="center"/>
        <w:rPr>
          <w:rFonts w:ascii="Calibri" w:hAnsi="Calibri"/>
          <w:b/>
          <w:bCs/>
          <w:color w:val="2E74B5" w:themeColor="accent5" w:themeShade="BF"/>
          <w:sz w:val="24"/>
          <w:szCs w:val="24"/>
        </w:rPr>
      </w:pPr>
    </w:p>
    <w:p w14:paraId="14B86FE1" w14:textId="02A8B7A0" w:rsidR="0092523A" w:rsidRPr="008A3568" w:rsidRDefault="0092523A" w:rsidP="0092523A">
      <w:pPr>
        <w:spacing w:before="0" w:after="0"/>
        <w:jc w:val="center"/>
        <w:rPr>
          <w:rFonts w:ascii="Calibri" w:hAnsi="Calibri"/>
          <w:b/>
          <w:bCs/>
          <w:color w:val="2E74B5" w:themeColor="accent5" w:themeShade="BF"/>
          <w:sz w:val="24"/>
          <w:szCs w:val="24"/>
        </w:rPr>
      </w:pPr>
    </w:p>
    <w:p w14:paraId="1D992109" w14:textId="16951AAF" w:rsidR="0092523A" w:rsidRPr="008A3568" w:rsidRDefault="0092523A" w:rsidP="0092523A">
      <w:pPr>
        <w:spacing w:before="0" w:after="0"/>
        <w:jc w:val="center"/>
        <w:rPr>
          <w:rFonts w:ascii="Calibri" w:hAnsi="Calibri"/>
          <w:b/>
          <w:bCs/>
          <w:color w:val="2E74B5" w:themeColor="accent5" w:themeShade="BF"/>
          <w:sz w:val="24"/>
          <w:szCs w:val="24"/>
        </w:rPr>
      </w:pPr>
    </w:p>
    <w:p w14:paraId="712D6FD5" w14:textId="0D7A7220" w:rsidR="0092523A" w:rsidRPr="008A3568" w:rsidRDefault="0092523A" w:rsidP="0092523A">
      <w:pPr>
        <w:spacing w:before="0" w:after="0"/>
        <w:jc w:val="center"/>
        <w:rPr>
          <w:rFonts w:ascii="Calibri" w:hAnsi="Calibri"/>
          <w:b/>
          <w:bCs/>
          <w:color w:val="2E74B5" w:themeColor="accent5" w:themeShade="BF"/>
          <w:sz w:val="24"/>
          <w:szCs w:val="24"/>
        </w:rPr>
      </w:pPr>
      <w:r w:rsidRPr="008A3568">
        <w:rPr>
          <w:rFonts w:ascii="Calibri" w:hAnsi="Calibri"/>
          <w:b/>
          <w:bCs/>
          <w:color w:val="2E74B5" w:themeColor="accent5" w:themeShade="BF"/>
          <w:sz w:val="24"/>
          <w:szCs w:val="24"/>
        </w:rPr>
        <w:t>August 2025</w:t>
      </w:r>
    </w:p>
    <w:p w14:paraId="22853D15" w14:textId="77777777" w:rsidR="00AF5CE2" w:rsidRPr="008A3568" w:rsidRDefault="00AF5CE2" w:rsidP="0092523A">
      <w:pPr>
        <w:spacing w:before="0" w:after="0"/>
        <w:rPr>
          <w:rFonts w:ascii="Calibri" w:eastAsia="Times New Roman" w:hAnsi="Calibri"/>
          <w:color w:val="2E74B5" w:themeColor="accent5" w:themeShade="BF"/>
          <w:sz w:val="24"/>
          <w:szCs w:val="24"/>
        </w:rPr>
      </w:pPr>
    </w:p>
    <w:p w14:paraId="20342FEA" w14:textId="77777777" w:rsidR="008E68AA" w:rsidRPr="008A3568" w:rsidRDefault="008E68AA" w:rsidP="0092523A">
      <w:pPr>
        <w:spacing w:before="0" w:after="0"/>
        <w:jc w:val="center"/>
        <w:rPr>
          <w:rFonts w:ascii="Calibri" w:hAnsi="Calibri"/>
          <w:color w:val="2E74B5" w:themeColor="accent5" w:themeShade="BF"/>
          <w:sz w:val="24"/>
          <w:szCs w:val="24"/>
        </w:rPr>
      </w:pPr>
    </w:p>
    <w:p w14:paraId="0D1EE353" w14:textId="77777777" w:rsidR="008E68AA" w:rsidRPr="008A3568" w:rsidRDefault="008E68AA" w:rsidP="0092523A">
      <w:pPr>
        <w:spacing w:before="0" w:after="0"/>
        <w:jc w:val="center"/>
        <w:rPr>
          <w:rFonts w:ascii="Calibri" w:hAnsi="Calibri"/>
          <w:color w:val="1F4E79" w:themeColor="accent5" w:themeShade="80"/>
          <w:sz w:val="24"/>
          <w:szCs w:val="24"/>
        </w:rPr>
      </w:pPr>
    </w:p>
    <w:p w14:paraId="6E522038" w14:textId="0343806F" w:rsidR="00F35AF5" w:rsidRPr="008A3568" w:rsidRDefault="00F35AF5" w:rsidP="0092523A">
      <w:pPr>
        <w:spacing w:before="0" w:after="0"/>
        <w:rPr>
          <w:rFonts w:ascii="Calibri" w:hAnsi="Calibri"/>
          <w:color w:val="1F4E79" w:themeColor="accent5" w:themeShade="80"/>
          <w:sz w:val="22"/>
          <w:szCs w:val="22"/>
        </w:rPr>
      </w:pPr>
    </w:p>
    <w:p w14:paraId="4FA2D340" w14:textId="348F2F8C" w:rsidR="00162D5E" w:rsidRPr="008A3568" w:rsidRDefault="00162D5E" w:rsidP="0092523A">
      <w:pPr>
        <w:spacing w:before="0" w:after="0"/>
        <w:rPr>
          <w:rFonts w:ascii="Calibri" w:hAnsi="Calibri"/>
          <w:sz w:val="22"/>
          <w:szCs w:val="22"/>
        </w:rPr>
      </w:pPr>
    </w:p>
    <w:p w14:paraId="741FCA8C" w14:textId="77777777" w:rsidR="00162D5E" w:rsidRPr="008A3568" w:rsidRDefault="00162D5E" w:rsidP="0092523A">
      <w:pPr>
        <w:spacing w:before="0" w:after="0"/>
        <w:rPr>
          <w:rFonts w:ascii="Calibri" w:hAnsi="Calibri"/>
          <w:sz w:val="22"/>
          <w:szCs w:val="22"/>
        </w:rPr>
      </w:pPr>
    </w:p>
    <w:p w14:paraId="3C423E68" w14:textId="77777777" w:rsidR="00F35AF5" w:rsidRPr="008A3568" w:rsidRDefault="00F35AF5" w:rsidP="0092523A">
      <w:pPr>
        <w:spacing w:before="0" w:after="0"/>
        <w:rPr>
          <w:rFonts w:ascii="Calibri" w:hAnsi="Calibri"/>
          <w:sz w:val="22"/>
          <w:szCs w:val="22"/>
        </w:rPr>
      </w:pPr>
    </w:p>
    <w:bookmarkStart w:id="5" w:name="_Toc127871925" w:displacedByCustomXml="next"/>
    <w:bookmarkStart w:id="6" w:name="_Toc127867781" w:displacedByCustomXml="next"/>
    <w:bookmarkStart w:id="7" w:name="_Toc127868195" w:displacedByCustomXml="next"/>
    <w:bookmarkStart w:id="8" w:name="_Toc127868416" w:displacedByCustomXml="next"/>
    <w:bookmarkStart w:id="9" w:name="_Toc127868752" w:displacedByCustomXml="next"/>
    <w:bookmarkStart w:id="10" w:name="_Toc127880280" w:displacedByCustomXml="next"/>
    <w:bookmarkStart w:id="11" w:name="_Toc127880455" w:displacedByCustomXml="next"/>
    <w:bookmarkStart w:id="12" w:name="_Toc127880625" w:displacedByCustomXml="next"/>
    <w:bookmarkStart w:id="13" w:name="_Toc127880760" w:displacedByCustomXml="next"/>
    <w:bookmarkStart w:id="14" w:name="_Toc127881327" w:displacedByCustomXml="next"/>
    <w:sdt>
      <w:sdtPr>
        <w:rPr>
          <w:rFonts w:ascii="Calibri" w:eastAsia="Calibri" w:hAnsi="Calibri" w:cs="Calibri"/>
          <w:b w:val="0"/>
          <w:bCs w:val="0"/>
          <w:noProof w:val="0"/>
          <w:sz w:val="22"/>
          <w:szCs w:val="22"/>
        </w:rPr>
        <w:id w:val="-787196718"/>
        <w:docPartObj>
          <w:docPartGallery w:val="Table of Contents"/>
          <w:docPartUnique/>
        </w:docPartObj>
      </w:sdtPr>
      <w:sdtEndPr/>
      <w:sdtContent>
        <w:bookmarkEnd w:id="14" w:displacedByCustomXml="prev"/>
        <w:bookmarkEnd w:id="13" w:displacedByCustomXml="prev"/>
        <w:bookmarkEnd w:id="12" w:displacedByCustomXml="prev"/>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p w14:paraId="4A156A4A" w14:textId="433CA8BD" w:rsidR="00984641" w:rsidRPr="008A3568" w:rsidRDefault="00AF2842" w:rsidP="0092523A">
          <w:pPr>
            <w:pStyle w:val="TOC1"/>
            <w:spacing w:before="0" w:after="0" w:line="240" w:lineRule="auto"/>
            <w:rPr>
              <w:rFonts w:ascii="Calibri" w:eastAsiaTheme="minorEastAsia" w:hAnsi="Calibri" w:cs="Calibri"/>
              <w:b w:val="0"/>
              <w:bCs w:val="0"/>
              <w:sz w:val="22"/>
              <w:szCs w:val="22"/>
              <w:lang w:val="en-US"/>
            </w:rPr>
          </w:pPr>
          <w:r w:rsidRPr="008A3568">
            <w:rPr>
              <w:rFonts w:ascii="Calibri" w:hAnsi="Calibri" w:cs="Calibri"/>
              <w:sz w:val="22"/>
              <w:szCs w:val="22"/>
            </w:rPr>
            <w:fldChar w:fldCharType="begin"/>
          </w:r>
          <w:r w:rsidRPr="008A3568">
            <w:rPr>
              <w:rFonts w:ascii="Calibri" w:hAnsi="Calibri" w:cs="Calibri"/>
              <w:sz w:val="22"/>
              <w:szCs w:val="22"/>
            </w:rPr>
            <w:instrText xml:space="preserve"> TOC \o "1-3" \h \z \u </w:instrText>
          </w:r>
          <w:r w:rsidRPr="008A3568">
            <w:rPr>
              <w:rFonts w:ascii="Calibri" w:hAnsi="Calibri" w:cs="Calibri"/>
              <w:sz w:val="22"/>
              <w:szCs w:val="22"/>
            </w:rPr>
            <w:fldChar w:fldCharType="separate"/>
          </w:r>
          <w:hyperlink w:anchor="_Toc141436388" w:history="1">
            <w:r w:rsidR="00984641" w:rsidRPr="008A3568">
              <w:rPr>
                <w:rStyle w:val="Hyperlink"/>
                <w:rFonts w:ascii="Calibri" w:hAnsi="Calibri" w:cs="Calibri"/>
                <w:color w:val="auto"/>
                <w:sz w:val="22"/>
                <w:szCs w:val="22"/>
              </w:rPr>
              <w:t>1.</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PREAMBUL, ABREVIERI ȘI GLOSAR</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_Toc141436388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6</w:t>
            </w:r>
            <w:r w:rsidR="00984641" w:rsidRPr="008A3568">
              <w:rPr>
                <w:rFonts w:ascii="Calibri" w:hAnsi="Calibri" w:cs="Calibri"/>
                <w:webHidden/>
                <w:sz w:val="22"/>
                <w:szCs w:val="22"/>
              </w:rPr>
              <w:fldChar w:fldCharType="end"/>
            </w:r>
          </w:hyperlink>
        </w:p>
        <w:p w14:paraId="329B683C" w14:textId="2F5B448C" w:rsidR="00984641" w:rsidRPr="008A3568" w:rsidRDefault="008451A0" w:rsidP="0092523A">
          <w:pPr>
            <w:pStyle w:val="TOC2"/>
            <w:spacing w:before="0" w:after="0"/>
            <w:rPr>
              <w:rFonts w:ascii="Calibri" w:eastAsiaTheme="minorEastAsia" w:hAnsi="Calibri"/>
              <w:noProof/>
              <w:sz w:val="22"/>
              <w:szCs w:val="22"/>
              <w:lang w:val="en-US"/>
            </w:rPr>
          </w:pPr>
          <w:hyperlink w:anchor="_Toc141436389" w:history="1">
            <w:r w:rsidR="00984641" w:rsidRPr="008A3568">
              <w:rPr>
                <w:rStyle w:val="Hyperlink"/>
                <w:rFonts w:ascii="Calibri" w:hAnsi="Calibri"/>
                <w:noProof/>
                <w:color w:val="auto"/>
                <w:sz w:val="22"/>
                <w:szCs w:val="22"/>
              </w:rPr>
              <w:t>1.1.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Preambul</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_Toc141436389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6</w:t>
            </w:r>
            <w:r w:rsidR="00984641" w:rsidRPr="008A3568">
              <w:rPr>
                <w:rFonts w:ascii="Calibri" w:hAnsi="Calibri"/>
                <w:noProof/>
                <w:webHidden/>
                <w:sz w:val="22"/>
                <w:szCs w:val="22"/>
              </w:rPr>
              <w:fldChar w:fldCharType="end"/>
            </w:r>
          </w:hyperlink>
        </w:p>
        <w:p w14:paraId="0EFA86FD" w14:textId="457BA715" w:rsidR="00984641" w:rsidRPr="008A3568" w:rsidRDefault="008451A0" w:rsidP="0092523A">
          <w:pPr>
            <w:pStyle w:val="TOC2"/>
            <w:spacing w:before="0" w:after="0"/>
            <w:rPr>
              <w:rFonts w:ascii="Calibri" w:eastAsiaTheme="minorEastAsia" w:hAnsi="Calibri"/>
              <w:noProof/>
              <w:sz w:val="22"/>
              <w:szCs w:val="22"/>
              <w:lang w:val="en-US"/>
            </w:rPr>
          </w:pPr>
          <w:hyperlink w:anchor="_Toc141436390" w:history="1">
            <w:r w:rsidR="00984641" w:rsidRPr="008A3568">
              <w:rPr>
                <w:rStyle w:val="Hyperlink"/>
                <w:rFonts w:ascii="Calibri" w:hAnsi="Calibri"/>
                <w:noProof/>
                <w:color w:val="auto"/>
                <w:sz w:val="22"/>
                <w:szCs w:val="22"/>
              </w:rPr>
              <w:t>1.2.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Abrevieri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_Toc141436390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7</w:t>
            </w:r>
            <w:r w:rsidR="00984641" w:rsidRPr="008A3568">
              <w:rPr>
                <w:rFonts w:ascii="Calibri" w:hAnsi="Calibri"/>
                <w:noProof/>
                <w:webHidden/>
                <w:sz w:val="22"/>
                <w:szCs w:val="22"/>
              </w:rPr>
              <w:fldChar w:fldCharType="end"/>
            </w:r>
          </w:hyperlink>
        </w:p>
        <w:p w14:paraId="3C194C6F" w14:textId="4099D5BB" w:rsidR="00984641" w:rsidRPr="008A3568" w:rsidRDefault="008451A0" w:rsidP="0092523A">
          <w:pPr>
            <w:pStyle w:val="TOC2"/>
            <w:spacing w:before="0" w:after="0"/>
            <w:rPr>
              <w:rFonts w:ascii="Calibri" w:eastAsiaTheme="minorEastAsia" w:hAnsi="Calibri"/>
              <w:noProof/>
              <w:sz w:val="22"/>
              <w:szCs w:val="22"/>
              <w:lang w:val="en-US"/>
            </w:rPr>
          </w:pPr>
          <w:hyperlink w:anchor="_Toc141436391" w:history="1">
            <w:r w:rsidR="00984641" w:rsidRPr="008A3568">
              <w:rPr>
                <w:rStyle w:val="Hyperlink"/>
                <w:rFonts w:ascii="Calibri" w:hAnsi="Calibri"/>
                <w:noProof/>
                <w:color w:val="auto"/>
                <w:sz w:val="22"/>
                <w:szCs w:val="22"/>
              </w:rPr>
              <w:t>1.3.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Glosar</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_Toc141436391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8</w:t>
            </w:r>
            <w:r w:rsidR="00984641" w:rsidRPr="008A3568">
              <w:rPr>
                <w:rFonts w:ascii="Calibri" w:hAnsi="Calibri"/>
                <w:noProof/>
                <w:webHidden/>
                <w:sz w:val="22"/>
                <w:szCs w:val="22"/>
              </w:rPr>
              <w:fldChar w:fldCharType="end"/>
            </w:r>
          </w:hyperlink>
        </w:p>
        <w:p w14:paraId="319624D4" w14:textId="4237A5CE"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392" w:history="1">
            <w:r w:rsidR="00984641" w:rsidRPr="008A3568">
              <w:rPr>
                <w:rStyle w:val="Hyperlink"/>
                <w:rFonts w:ascii="Calibri" w:hAnsi="Calibri" w:cs="Calibri"/>
                <w:color w:val="auto"/>
                <w:sz w:val="22"/>
                <w:szCs w:val="22"/>
              </w:rPr>
              <w:t>2.</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ELEMENTE DE CONTEXT</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_Toc141436392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13</w:t>
            </w:r>
            <w:r w:rsidR="00984641" w:rsidRPr="008A3568">
              <w:rPr>
                <w:rFonts w:ascii="Calibri" w:hAnsi="Calibri" w:cs="Calibri"/>
                <w:webHidden/>
                <w:sz w:val="22"/>
                <w:szCs w:val="22"/>
              </w:rPr>
              <w:fldChar w:fldCharType="end"/>
            </w:r>
          </w:hyperlink>
        </w:p>
        <w:p w14:paraId="680F9F12" w14:textId="2621D4C7" w:rsidR="00984641" w:rsidRPr="008A3568" w:rsidRDefault="008451A0" w:rsidP="0092523A">
          <w:pPr>
            <w:pStyle w:val="TOC2"/>
            <w:spacing w:before="0" w:after="0"/>
            <w:rPr>
              <w:rFonts w:ascii="Calibri" w:eastAsiaTheme="minorEastAsia" w:hAnsi="Calibri"/>
              <w:noProof/>
              <w:sz w:val="22"/>
              <w:szCs w:val="22"/>
              <w:lang w:val="en-US"/>
            </w:rPr>
          </w:pPr>
          <w:hyperlink w:anchor="_Toc141436393" w:history="1">
            <w:r w:rsidR="00984641" w:rsidRPr="008A3568">
              <w:rPr>
                <w:rStyle w:val="Hyperlink"/>
                <w:rFonts w:ascii="Calibri" w:hAnsi="Calibri"/>
                <w:noProof/>
                <w:color w:val="auto"/>
                <w:sz w:val="22"/>
                <w:szCs w:val="22"/>
              </w:rPr>
              <w:t>2.1.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Informații generale PR Sud Est 2021 – 2027</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_Toc141436393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13</w:t>
            </w:r>
            <w:r w:rsidR="00984641" w:rsidRPr="008A3568">
              <w:rPr>
                <w:rFonts w:ascii="Calibri" w:hAnsi="Calibri"/>
                <w:noProof/>
                <w:webHidden/>
                <w:sz w:val="22"/>
                <w:szCs w:val="22"/>
              </w:rPr>
              <w:fldChar w:fldCharType="end"/>
            </w:r>
          </w:hyperlink>
        </w:p>
        <w:p w14:paraId="3A566F60" w14:textId="63B26B18" w:rsidR="00984641" w:rsidRPr="008A3568" w:rsidRDefault="008451A0" w:rsidP="0092523A">
          <w:pPr>
            <w:pStyle w:val="TOC2"/>
            <w:spacing w:before="0" w:after="0"/>
            <w:rPr>
              <w:rFonts w:ascii="Calibri" w:eastAsiaTheme="minorEastAsia" w:hAnsi="Calibri"/>
              <w:noProof/>
              <w:sz w:val="22"/>
              <w:szCs w:val="22"/>
              <w:lang w:val="en-US"/>
            </w:rPr>
          </w:pPr>
          <w:hyperlink w:anchor="_Toc141436394" w:history="1">
            <w:r w:rsidR="00984641" w:rsidRPr="008A3568">
              <w:rPr>
                <w:rStyle w:val="Hyperlink"/>
                <w:rFonts w:ascii="Calibri" w:hAnsi="Calibri"/>
                <w:noProof/>
                <w:color w:val="auto"/>
                <w:sz w:val="22"/>
                <w:szCs w:val="22"/>
              </w:rPr>
              <w:t>2.2.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Prioritatea/Fond/Obiectivul de politică</w:t>
            </w:r>
            <w:r w:rsidR="00984641" w:rsidRPr="008A3568">
              <w:rPr>
                <w:rStyle w:val="Hyperlink"/>
                <w:rFonts w:ascii="Calibri" w:hAnsi="Calibri"/>
                <w:noProof/>
                <w:color w:val="auto"/>
                <w:sz w:val="22"/>
                <w:szCs w:val="22"/>
                <w:lang w:val="en-US"/>
              </w:rPr>
              <w:t>/</w:t>
            </w:r>
            <w:r w:rsidR="00984641" w:rsidRPr="008A3568">
              <w:rPr>
                <w:rStyle w:val="Hyperlink"/>
                <w:rFonts w:ascii="Calibri" w:hAnsi="Calibri"/>
                <w:noProof/>
                <w:color w:val="auto"/>
                <w:sz w:val="22"/>
                <w:szCs w:val="22"/>
              </w:rPr>
              <w:t>Obiectivul specific</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_Toc141436394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14</w:t>
            </w:r>
            <w:r w:rsidR="00984641" w:rsidRPr="008A3568">
              <w:rPr>
                <w:rFonts w:ascii="Calibri" w:hAnsi="Calibri"/>
                <w:noProof/>
                <w:webHidden/>
                <w:sz w:val="22"/>
                <w:szCs w:val="22"/>
              </w:rPr>
              <w:fldChar w:fldCharType="end"/>
            </w:r>
          </w:hyperlink>
        </w:p>
        <w:p w14:paraId="20FB76B1" w14:textId="3719A13E" w:rsidR="00984641" w:rsidRPr="008A3568" w:rsidRDefault="008451A0" w:rsidP="0092523A">
          <w:pPr>
            <w:pStyle w:val="TOC2"/>
            <w:spacing w:before="0" w:after="0"/>
            <w:rPr>
              <w:rFonts w:ascii="Calibri" w:eastAsiaTheme="minorEastAsia" w:hAnsi="Calibri"/>
              <w:noProof/>
              <w:sz w:val="22"/>
              <w:szCs w:val="22"/>
              <w:lang w:val="en-US"/>
            </w:rPr>
          </w:pPr>
          <w:hyperlink w:anchor="_Toc141436395" w:history="1">
            <w:r w:rsidR="00984641" w:rsidRPr="008A3568">
              <w:rPr>
                <w:rStyle w:val="Hyperlink"/>
                <w:rFonts w:ascii="Calibri" w:hAnsi="Calibri"/>
                <w:noProof/>
                <w:color w:val="auto"/>
                <w:sz w:val="22"/>
                <w:szCs w:val="22"/>
              </w:rPr>
              <w:t>2.3.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Reglementări europene și naționale, cadru strategic, documente programatice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_Toc141436395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14</w:t>
            </w:r>
            <w:r w:rsidR="00984641" w:rsidRPr="008A3568">
              <w:rPr>
                <w:rFonts w:ascii="Calibri" w:hAnsi="Calibri"/>
                <w:noProof/>
                <w:webHidden/>
                <w:sz w:val="22"/>
                <w:szCs w:val="22"/>
              </w:rPr>
              <w:fldChar w:fldCharType="end"/>
            </w:r>
          </w:hyperlink>
        </w:p>
        <w:p w14:paraId="6A051C58" w14:textId="06CE1D3E"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396" w:history="1">
            <w:r w:rsidR="00984641" w:rsidRPr="008A3568">
              <w:rPr>
                <w:rStyle w:val="Hyperlink"/>
                <w:rFonts w:ascii="Calibri" w:hAnsi="Calibri" w:cs="Calibri"/>
                <w:color w:val="auto"/>
                <w:sz w:val="22"/>
                <w:szCs w:val="22"/>
              </w:rPr>
              <w:t>3.</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ASPECTE SPECIFICE APELULUI DE PROIECTE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_Toc141436396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19</w:t>
            </w:r>
            <w:r w:rsidR="00984641" w:rsidRPr="008A3568">
              <w:rPr>
                <w:rFonts w:ascii="Calibri" w:hAnsi="Calibri" w:cs="Calibri"/>
                <w:webHidden/>
                <w:sz w:val="22"/>
                <w:szCs w:val="22"/>
              </w:rPr>
              <w:fldChar w:fldCharType="end"/>
            </w:r>
          </w:hyperlink>
        </w:p>
        <w:p w14:paraId="611D5713" w14:textId="596C7A28" w:rsidR="00984641" w:rsidRPr="008A3568" w:rsidRDefault="008451A0" w:rsidP="0092523A">
          <w:pPr>
            <w:pStyle w:val="TOC2"/>
            <w:spacing w:before="0" w:after="0"/>
            <w:rPr>
              <w:rFonts w:ascii="Calibri" w:eastAsiaTheme="minorEastAsia" w:hAnsi="Calibri"/>
              <w:noProof/>
              <w:sz w:val="22"/>
              <w:szCs w:val="22"/>
              <w:lang w:val="en-US"/>
            </w:rPr>
          </w:pPr>
          <w:hyperlink w:anchor="_Toc141436397" w:history="1">
            <w:r w:rsidR="00984641" w:rsidRPr="008A3568">
              <w:rPr>
                <w:rStyle w:val="Hyperlink"/>
                <w:rFonts w:ascii="Calibri" w:hAnsi="Calibri"/>
                <w:noProof/>
                <w:color w:val="auto"/>
                <w:sz w:val="22"/>
                <w:szCs w:val="22"/>
              </w:rPr>
              <w:t>3.1.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Tipul de apel</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_Toc141436397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19</w:t>
            </w:r>
            <w:r w:rsidR="00984641" w:rsidRPr="008A3568">
              <w:rPr>
                <w:rFonts w:ascii="Calibri" w:hAnsi="Calibri"/>
                <w:noProof/>
                <w:webHidden/>
                <w:sz w:val="22"/>
                <w:szCs w:val="22"/>
              </w:rPr>
              <w:fldChar w:fldCharType="end"/>
            </w:r>
          </w:hyperlink>
        </w:p>
        <w:p w14:paraId="3DA25E73" w14:textId="1204705F" w:rsidR="00984641" w:rsidRPr="008A3568" w:rsidRDefault="008451A0" w:rsidP="0092523A">
          <w:pPr>
            <w:pStyle w:val="TOC2"/>
            <w:spacing w:before="0" w:after="0"/>
            <w:rPr>
              <w:rFonts w:ascii="Calibri" w:eastAsiaTheme="minorEastAsia" w:hAnsi="Calibri"/>
              <w:noProof/>
              <w:sz w:val="22"/>
              <w:szCs w:val="22"/>
              <w:lang w:val="en-US"/>
            </w:rPr>
          </w:pPr>
          <w:hyperlink w:anchor="_Toc141436398" w:history="1">
            <w:r w:rsidR="00984641" w:rsidRPr="008A3568">
              <w:rPr>
                <w:rStyle w:val="Hyperlink"/>
                <w:rFonts w:ascii="Calibri" w:hAnsi="Calibri"/>
                <w:noProof/>
                <w:color w:val="auto"/>
                <w:sz w:val="22"/>
                <w:szCs w:val="22"/>
              </w:rPr>
              <w:t>3.2.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Forma de sprijin (granturi; instrumente financiare; premii)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_Toc141436398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19</w:t>
            </w:r>
            <w:r w:rsidR="00984641" w:rsidRPr="008A3568">
              <w:rPr>
                <w:rFonts w:ascii="Calibri" w:hAnsi="Calibri"/>
                <w:noProof/>
                <w:webHidden/>
                <w:sz w:val="22"/>
                <w:szCs w:val="22"/>
              </w:rPr>
              <w:fldChar w:fldCharType="end"/>
            </w:r>
          </w:hyperlink>
        </w:p>
        <w:p w14:paraId="190E46DC" w14:textId="72DD5955" w:rsidR="00984641" w:rsidRPr="008A3568" w:rsidRDefault="008451A0" w:rsidP="0092523A">
          <w:pPr>
            <w:pStyle w:val="TOC2"/>
            <w:spacing w:before="0" w:after="0"/>
            <w:rPr>
              <w:rFonts w:ascii="Calibri" w:eastAsiaTheme="minorEastAsia" w:hAnsi="Calibri"/>
              <w:noProof/>
              <w:sz w:val="22"/>
              <w:szCs w:val="22"/>
              <w:lang w:val="en-US"/>
            </w:rPr>
          </w:pPr>
          <w:hyperlink w:anchor="_Toc141436399" w:history="1">
            <w:r w:rsidR="00984641" w:rsidRPr="008A3568">
              <w:rPr>
                <w:rStyle w:val="Hyperlink"/>
                <w:rFonts w:ascii="Calibri" w:hAnsi="Calibri"/>
                <w:noProof/>
                <w:color w:val="auto"/>
                <w:sz w:val="22"/>
                <w:szCs w:val="22"/>
              </w:rPr>
              <w:t>3.3.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Bugetul alocat apelului de proiecte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_Toc141436399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19</w:t>
            </w:r>
            <w:r w:rsidR="00984641" w:rsidRPr="008A3568">
              <w:rPr>
                <w:rFonts w:ascii="Calibri" w:hAnsi="Calibri"/>
                <w:noProof/>
                <w:webHidden/>
                <w:sz w:val="22"/>
                <w:szCs w:val="22"/>
              </w:rPr>
              <w:fldChar w:fldCharType="end"/>
            </w:r>
          </w:hyperlink>
        </w:p>
        <w:p w14:paraId="53C11AAC" w14:textId="47423E03" w:rsidR="00984641" w:rsidRPr="008A3568" w:rsidRDefault="008451A0" w:rsidP="0092523A">
          <w:pPr>
            <w:pStyle w:val="TOC2"/>
            <w:spacing w:before="0" w:after="0"/>
            <w:rPr>
              <w:rFonts w:ascii="Calibri" w:eastAsiaTheme="minorEastAsia" w:hAnsi="Calibri"/>
              <w:noProof/>
              <w:sz w:val="22"/>
              <w:szCs w:val="22"/>
              <w:lang w:val="en-US"/>
            </w:rPr>
          </w:pPr>
          <w:hyperlink w:anchor="_Toc141436400" w:history="1">
            <w:r w:rsidR="00984641" w:rsidRPr="008A3568">
              <w:rPr>
                <w:rStyle w:val="Hyperlink"/>
                <w:rFonts w:ascii="Calibri" w:hAnsi="Calibri"/>
                <w:noProof/>
                <w:color w:val="auto"/>
                <w:sz w:val="22"/>
                <w:szCs w:val="22"/>
              </w:rPr>
              <w:t>3.4.</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Rata de cofinanţare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_Toc141436400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19</w:t>
            </w:r>
            <w:r w:rsidR="00984641" w:rsidRPr="008A3568">
              <w:rPr>
                <w:rFonts w:ascii="Calibri" w:hAnsi="Calibri"/>
                <w:noProof/>
                <w:webHidden/>
                <w:sz w:val="22"/>
                <w:szCs w:val="22"/>
              </w:rPr>
              <w:fldChar w:fldCharType="end"/>
            </w:r>
          </w:hyperlink>
        </w:p>
        <w:p w14:paraId="32290D87" w14:textId="07408D2D" w:rsidR="00984641" w:rsidRPr="008A3568" w:rsidRDefault="008451A0" w:rsidP="0092523A">
          <w:pPr>
            <w:pStyle w:val="TOC2"/>
            <w:spacing w:before="0" w:after="0"/>
            <w:rPr>
              <w:rFonts w:ascii="Calibri" w:eastAsiaTheme="minorEastAsia" w:hAnsi="Calibri"/>
              <w:noProof/>
              <w:sz w:val="22"/>
              <w:szCs w:val="22"/>
              <w:lang w:val="en-US"/>
            </w:rPr>
          </w:pPr>
          <w:hyperlink w:anchor="_Toc141436401" w:history="1">
            <w:r w:rsidR="00984641" w:rsidRPr="008A3568">
              <w:rPr>
                <w:rStyle w:val="Hyperlink"/>
                <w:rFonts w:ascii="Calibri" w:hAnsi="Calibri"/>
                <w:noProof/>
                <w:color w:val="auto"/>
                <w:sz w:val="22"/>
                <w:szCs w:val="22"/>
              </w:rPr>
              <w:t>3.5.</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Zona / zonele geografică(e) vizată(e) de apelul de proiecte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_Toc141436401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20</w:t>
            </w:r>
            <w:r w:rsidR="00984641" w:rsidRPr="008A3568">
              <w:rPr>
                <w:rFonts w:ascii="Calibri" w:hAnsi="Calibri"/>
                <w:noProof/>
                <w:webHidden/>
                <w:sz w:val="22"/>
                <w:szCs w:val="22"/>
              </w:rPr>
              <w:fldChar w:fldCharType="end"/>
            </w:r>
          </w:hyperlink>
        </w:p>
        <w:p w14:paraId="6BF8D419" w14:textId="6242C161" w:rsidR="00984641" w:rsidRPr="008A3568" w:rsidRDefault="008451A0" w:rsidP="0092523A">
          <w:pPr>
            <w:pStyle w:val="TOC2"/>
            <w:spacing w:before="0" w:after="0"/>
            <w:rPr>
              <w:rFonts w:ascii="Calibri" w:eastAsiaTheme="minorEastAsia" w:hAnsi="Calibri"/>
              <w:noProof/>
              <w:sz w:val="22"/>
              <w:szCs w:val="22"/>
              <w:lang w:val="en-US"/>
            </w:rPr>
          </w:pPr>
          <w:hyperlink w:anchor="_Toc141436402" w:history="1">
            <w:r w:rsidR="00984641" w:rsidRPr="008A3568">
              <w:rPr>
                <w:rStyle w:val="Hyperlink"/>
                <w:rFonts w:ascii="Calibri" w:hAnsi="Calibri"/>
                <w:noProof/>
                <w:color w:val="auto"/>
                <w:sz w:val="22"/>
                <w:szCs w:val="22"/>
              </w:rPr>
              <w:t>3.6.</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Acțiuni sprijinite în cadrul apelului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_Toc141436402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21</w:t>
            </w:r>
            <w:r w:rsidR="00984641" w:rsidRPr="008A3568">
              <w:rPr>
                <w:rFonts w:ascii="Calibri" w:hAnsi="Calibri"/>
                <w:noProof/>
                <w:webHidden/>
                <w:sz w:val="22"/>
                <w:szCs w:val="22"/>
              </w:rPr>
              <w:fldChar w:fldCharType="end"/>
            </w:r>
          </w:hyperlink>
        </w:p>
        <w:p w14:paraId="43EDBE0A" w14:textId="77DF7448" w:rsidR="00984641" w:rsidRPr="008A3568" w:rsidRDefault="008451A0" w:rsidP="0092523A">
          <w:pPr>
            <w:pStyle w:val="TOC2"/>
            <w:spacing w:before="0" w:after="0"/>
            <w:rPr>
              <w:rFonts w:ascii="Calibri" w:eastAsiaTheme="minorEastAsia" w:hAnsi="Calibri"/>
              <w:noProof/>
              <w:sz w:val="22"/>
              <w:szCs w:val="22"/>
              <w:lang w:val="en-US"/>
            </w:rPr>
          </w:pPr>
          <w:hyperlink w:anchor="_Toc141436403" w:history="1">
            <w:r w:rsidR="00984641" w:rsidRPr="008A3568">
              <w:rPr>
                <w:rStyle w:val="Hyperlink"/>
                <w:rFonts w:ascii="Calibri" w:hAnsi="Calibri"/>
                <w:noProof/>
                <w:color w:val="auto"/>
                <w:sz w:val="22"/>
                <w:szCs w:val="22"/>
              </w:rPr>
              <w:t>3.7.</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Grup ţintă vizat de apelul de proiecte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_Toc141436403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23</w:t>
            </w:r>
            <w:r w:rsidR="00984641" w:rsidRPr="008A3568">
              <w:rPr>
                <w:rFonts w:ascii="Calibri" w:hAnsi="Calibri"/>
                <w:noProof/>
                <w:webHidden/>
                <w:sz w:val="22"/>
                <w:szCs w:val="22"/>
              </w:rPr>
              <w:fldChar w:fldCharType="end"/>
            </w:r>
          </w:hyperlink>
        </w:p>
        <w:p w14:paraId="12A06252" w14:textId="1B8F4B3E" w:rsidR="00984641" w:rsidRPr="008A3568" w:rsidRDefault="008451A0" w:rsidP="0092523A">
          <w:pPr>
            <w:pStyle w:val="TOC2"/>
            <w:spacing w:before="0" w:after="0"/>
            <w:rPr>
              <w:rFonts w:ascii="Calibri" w:eastAsiaTheme="minorEastAsia" w:hAnsi="Calibri"/>
              <w:noProof/>
              <w:sz w:val="22"/>
              <w:szCs w:val="22"/>
              <w:lang w:val="en-US"/>
            </w:rPr>
          </w:pPr>
          <w:hyperlink w:anchor="_Toc141436404" w:history="1">
            <w:r w:rsidR="00984641" w:rsidRPr="008A3568">
              <w:rPr>
                <w:rStyle w:val="Hyperlink"/>
                <w:rFonts w:ascii="Calibri" w:hAnsi="Calibri"/>
                <w:noProof/>
                <w:color w:val="auto"/>
                <w:sz w:val="22"/>
                <w:szCs w:val="22"/>
              </w:rPr>
              <w:t>3.8.</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Indicatori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_Toc141436404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23</w:t>
            </w:r>
            <w:r w:rsidR="00984641" w:rsidRPr="008A3568">
              <w:rPr>
                <w:rFonts w:ascii="Calibri" w:hAnsi="Calibri"/>
                <w:noProof/>
                <w:webHidden/>
                <w:sz w:val="22"/>
                <w:szCs w:val="22"/>
              </w:rPr>
              <w:fldChar w:fldCharType="end"/>
            </w:r>
          </w:hyperlink>
        </w:p>
        <w:p w14:paraId="2DE8B1B7" w14:textId="184B9E6D"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05" w:history="1">
            <w:r w:rsidR="00984641" w:rsidRPr="008A3568">
              <w:rPr>
                <w:rStyle w:val="Hyperlink"/>
                <w:rFonts w:ascii="Calibri" w:hAnsi="Calibri" w:cs="Calibri"/>
                <w:color w:val="auto"/>
                <w:sz w:val="22"/>
                <w:szCs w:val="22"/>
              </w:rPr>
              <w:t>3.8.1.</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Indicatori de realizare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_Toc141436405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23</w:t>
            </w:r>
            <w:r w:rsidR="00984641" w:rsidRPr="008A3568">
              <w:rPr>
                <w:rFonts w:ascii="Calibri" w:hAnsi="Calibri" w:cs="Calibri"/>
                <w:webHidden/>
                <w:sz w:val="22"/>
                <w:szCs w:val="22"/>
              </w:rPr>
              <w:fldChar w:fldCharType="end"/>
            </w:r>
          </w:hyperlink>
        </w:p>
        <w:p w14:paraId="52F68FB9" w14:textId="0D8F56B9"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06" w:history="1">
            <w:r w:rsidR="00984641" w:rsidRPr="008A3568">
              <w:rPr>
                <w:rStyle w:val="Hyperlink"/>
                <w:rFonts w:ascii="Calibri" w:hAnsi="Calibri" w:cs="Calibri"/>
                <w:color w:val="auto"/>
                <w:sz w:val="22"/>
                <w:szCs w:val="22"/>
              </w:rPr>
              <w:t>3.8.2.</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Indicatori de rezultat</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_Toc141436406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24</w:t>
            </w:r>
            <w:r w:rsidR="00984641" w:rsidRPr="008A3568">
              <w:rPr>
                <w:rFonts w:ascii="Calibri" w:hAnsi="Calibri" w:cs="Calibri"/>
                <w:webHidden/>
                <w:sz w:val="22"/>
                <w:szCs w:val="22"/>
              </w:rPr>
              <w:fldChar w:fldCharType="end"/>
            </w:r>
          </w:hyperlink>
        </w:p>
        <w:p w14:paraId="57F488AB" w14:textId="1C98D9B8"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07" w:history="1">
            <w:r w:rsidR="00984641" w:rsidRPr="008A3568">
              <w:rPr>
                <w:rStyle w:val="Hyperlink"/>
                <w:rFonts w:ascii="Calibri" w:hAnsi="Calibri" w:cs="Calibri"/>
                <w:color w:val="auto"/>
                <w:sz w:val="22"/>
                <w:szCs w:val="22"/>
              </w:rPr>
              <w:t>3.8.3.</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Indicatori suplimentari specifici Apelului de proiecte (dacă este cazul)</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_Toc141436407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24</w:t>
            </w:r>
            <w:r w:rsidR="00984641" w:rsidRPr="008A3568">
              <w:rPr>
                <w:rFonts w:ascii="Calibri" w:hAnsi="Calibri" w:cs="Calibri"/>
                <w:webHidden/>
                <w:sz w:val="22"/>
                <w:szCs w:val="22"/>
              </w:rPr>
              <w:fldChar w:fldCharType="end"/>
            </w:r>
          </w:hyperlink>
        </w:p>
        <w:p w14:paraId="5B2BE781" w14:textId="2ABF97A3" w:rsidR="00984641" w:rsidRPr="008A3568" w:rsidRDefault="008451A0" w:rsidP="0092523A">
          <w:pPr>
            <w:pStyle w:val="TOC2"/>
            <w:spacing w:before="0" w:after="0"/>
            <w:rPr>
              <w:rFonts w:ascii="Calibri" w:eastAsiaTheme="minorEastAsia" w:hAnsi="Calibri"/>
              <w:noProof/>
              <w:sz w:val="22"/>
              <w:szCs w:val="22"/>
              <w:lang w:val="en-US"/>
            </w:rPr>
          </w:pPr>
          <w:hyperlink w:anchor="_Toc141436408" w:history="1">
            <w:r w:rsidR="00984641" w:rsidRPr="008A3568">
              <w:rPr>
                <w:rStyle w:val="Hyperlink"/>
                <w:rFonts w:ascii="Calibri" w:hAnsi="Calibri"/>
                <w:noProof/>
                <w:color w:val="auto"/>
                <w:sz w:val="22"/>
                <w:szCs w:val="22"/>
              </w:rPr>
              <w:t>3.9.</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Rezultate așteptate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_Toc141436408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25</w:t>
            </w:r>
            <w:r w:rsidR="00984641" w:rsidRPr="008A3568">
              <w:rPr>
                <w:rFonts w:ascii="Calibri" w:hAnsi="Calibri"/>
                <w:noProof/>
                <w:webHidden/>
                <w:sz w:val="22"/>
                <w:szCs w:val="22"/>
              </w:rPr>
              <w:fldChar w:fldCharType="end"/>
            </w:r>
          </w:hyperlink>
        </w:p>
        <w:p w14:paraId="3E5D2278" w14:textId="2ABBF3E4" w:rsidR="00984641" w:rsidRPr="008A3568" w:rsidRDefault="008451A0" w:rsidP="0092523A">
          <w:pPr>
            <w:pStyle w:val="TOC2"/>
            <w:spacing w:before="0" w:after="0"/>
            <w:rPr>
              <w:rFonts w:ascii="Calibri" w:eastAsiaTheme="minorEastAsia" w:hAnsi="Calibri"/>
              <w:noProof/>
              <w:sz w:val="22"/>
              <w:szCs w:val="22"/>
              <w:lang w:val="en-US"/>
            </w:rPr>
          </w:pPr>
          <w:hyperlink w:anchor="_Toc141436409" w:history="1">
            <w:r w:rsidR="00984641" w:rsidRPr="008A3568">
              <w:rPr>
                <w:rStyle w:val="Hyperlink"/>
                <w:rFonts w:ascii="Calibri" w:hAnsi="Calibri"/>
                <w:noProof/>
                <w:color w:val="auto"/>
                <w:sz w:val="22"/>
                <w:szCs w:val="22"/>
              </w:rPr>
              <w:t>3.10.</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Operaţiune de importanţă strategică</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_Toc141436409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25</w:t>
            </w:r>
            <w:r w:rsidR="00984641" w:rsidRPr="008A3568">
              <w:rPr>
                <w:rFonts w:ascii="Calibri" w:hAnsi="Calibri"/>
                <w:noProof/>
                <w:webHidden/>
                <w:sz w:val="22"/>
                <w:szCs w:val="22"/>
              </w:rPr>
              <w:fldChar w:fldCharType="end"/>
            </w:r>
          </w:hyperlink>
        </w:p>
        <w:p w14:paraId="160030EF" w14:textId="103F2E27" w:rsidR="00984641" w:rsidRPr="008A3568" w:rsidRDefault="008451A0" w:rsidP="0092523A">
          <w:pPr>
            <w:pStyle w:val="TOC2"/>
            <w:spacing w:before="0" w:after="0"/>
            <w:rPr>
              <w:rFonts w:ascii="Calibri" w:eastAsiaTheme="minorEastAsia" w:hAnsi="Calibri"/>
              <w:noProof/>
              <w:sz w:val="22"/>
              <w:szCs w:val="22"/>
              <w:lang w:val="en-US"/>
            </w:rPr>
          </w:pPr>
          <w:hyperlink w:anchor="_Toc141436410" w:history="1">
            <w:r w:rsidR="00984641" w:rsidRPr="008A3568">
              <w:rPr>
                <w:rStyle w:val="Hyperlink"/>
                <w:rFonts w:ascii="Calibri" w:hAnsi="Calibri"/>
                <w:noProof/>
                <w:color w:val="auto"/>
                <w:sz w:val="22"/>
                <w:szCs w:val="22"/>
              </w:rPr>
              <w:t>3.11.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Investiţii teritoriale integrate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_Toc141436410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25</w:t>
            </w:r>
            <w:r w:rsidR="00984641" w:rsidRPr="008A3568">
              <w:rPr>
                <w:rFonts w:ascii="Calibri" w:hAnsi="Calibri"/>
                <w:noProof/>
                <w:webHidden/>
                <w:sz w:val="22"/>
                <w:szCs w:val="22"/>
              </w:rPr>
              <w:fldChar w:fldCharType="end"/>
            </w:r>
          </w:hyperlink>
        </w:p>
        <w:p w14:paraId="20620469" w14:textId="6C3A2FE9" w:rsidR="00984641" w:rsidRPr="008A3568" w:rsidRDefault="008451A0" w:rsidP="0092523A">
          <w:pPr>
            <w:pStyle w:val="TOC2"/>
            <w:spacing w:before="0" w:after="0"/>
            <w:rPr>
              <w:rFonts w:ascii="Calibri" w:eastAsiaTheme="minorEastAsia" w:hAnsi="Calibri"/>
              <w:noProof/>
              <w:sz w:val="22"/>
              <w:szCs w:val="22"/>
              <w:lang w:val="en-US"/>
            </w:rPr>
          </w:pPr>
          <w:hyperlink w:anchor="_Toc141436411" w:history="1">
            <w:r w:rsidR="00984641" w:rsidRPr="008A3568">
              <w:rPr>
                <w:rStyle w:val="Hyperlink"/>
                <w:rFonts w:ascii="Calibri" w:hAnsi="Calibri"/>
                <w:noProof/>
                <w:color w:val="auto"/>
                <w:sz w:val="22"/>
                <w:szCs w:val="22"/>
              </w:rPr>
              <w:t>3.12.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Dezvoltare locală plasată sub responsabilitatea comunității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_Toc141436411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25</w:t>
            </w:r>
            <w:r w:rsidR="00984641" w:rsidRPr="008A3568">
              <w:rPr>
                <w:rFonts w:ascii="Calibri" w:hAnsi="Calibri"/>
                <w:noProof/>
                <w:webHidden/>
                <w:sz w:val="22"/>
                <w:szCs w:val="22"/>
              </w:rPr>
              <w:fldChar w:fldCharType="end"/>
            </w:r>
          </w:hyperlink>
        </w:p>
        <w:p w14:paraId="6B5003D6" w14:textId="14A8428E" w:rsidR="00984641" w:rsidRPr="008A3568" w:rsidRDefault="008451A0" w:rsidP="0092523A">
          <w:pPr>
            <w:pStyle w:val="TOC2"/>
            <w:spacing w:before="0" w:after="0"/>
            <w:rPr>
              <w:rFonts w:ascii="Calibri" w:eastAsiaTheme="minorEastAsia" w:hAnsi="Calibri"/>
              <w:noProof/>
              <w:sz w:val="22"/>
              <w:szCs w:val="22"/>
              <w:lang w:val="en-US"/>
            </w:rPr>
          </w:pPr>
          <w:hyperlink w:anchor="_Toc141436412" w:history="1">
            <w:r w:rsidR="00984641" w:rsidRPr="008A3568">
              <w:rPr>
                <w:rStyle w:val="Hyperlink"/>
                <w:rFonts w:ascii="Calibri" w:hAnsi="Calibri"/>
                <w:noProof/>
                <w:color w:val="auto"/>
                <w:sz w:val="22"/>
                <w:szCs w:val="22"/>
              </w:rPr>
              <w:t>3.13.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Reguli privind ajutorul de stat</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_Toc141436412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26</w:t>
            </w:r>
            <w:r w:rsidR="00984641" w:rsidRPr="008A3568">
              <w:rPr>
                <w:rFonts w:ascii="Calibri" w:hAnsi="Calibri"/>
                <w:noProof/>
                <w:webHidden/>
                <w:sz w:val="22"/>
                <w:szCs w:val="22"/>
              </w:rPr>
              <w:fldChar w:fldCharType="end"/>
            </w:r>
          </w:hyperlink>
        </w:p>
        <w:p w14:paraId="77B024D2" w14:textId="3111D1E4" w:rsidR="00984641" w:rsidRPr="008A3568" w:rsidRDefault="008451A0" w:rsidP="0092523A">
          <w:pPr>
            <w:pStyle w:val="TOC2"/>
            <w:spacing w:before="0" w:after="0"/>
            <w:rPr>
              <w:rFonts w:ascii="Calibri" w:eastAsiaTheme="minorEastAsia" w:hAnsi="Calibri"/>
              <w:noProof/>
              <w:sz w:val="22"/>
              <w:szCs w:val="22"/>
              <w:lang w:val="en-US"/>
            </w:rPr>
          </w:pPr>
          <w:hyperlink w:anchor="_Toc141436413" w:history="1">
            <w:r w:rsidR="00984641" w:rsidRPr="008A3568">
              <w:rPr>
                <w:rStyle w:val="Hyperlink"/>
                <w:rFonts w:ascii="Calibri" w:hAnsi="Calibri"/>
                <w:noProof/>
                <w:color w:val="auto"/>
                <w:sz w:val="22"/>
                <w:szCs w:val="22"/>
              </w:rPr>
              <w:t>3.14.</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Reguli privind instrumente financiare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_Toc141436413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27</w:t>
            </w:r>
            <w:r w:rsidR="00984641" w:rsidRPr="008A3568">
              <w:rPr>
                <w:rFonts w:ascii="Calibri" w:hAnsi="Calibri"/>
                <w:noProof/>
                <w:webHidden/>
                <w:sz w:val="22"/>
                <w:szCs w:val="22"/>
              </w:rPr>
              <w:fldChar w:fldCharType="end"/>
            </w:r>
          </w:hyperlink>
        </w:p>
        <w:p w14:paraId="3B8184B3" w14:textId="104B7F42" w:rsidR="00984641" w:rsidRPr="008A3568" w:rsidRDefault="008451A0" w:rsidP="0092523A">
          <w:pPr>
            <w:pStyle w:val="TOC2"/>
            <w:spacing w:before="0" w:after="0"/>
            <w:rPr>
              <w:rFonts w:ascii="Calibri" w:eastAsiaTheme="minorEastAsia" w:hAnsi="Calibri"/>
              <w:noProof/>
              <w:sz w:val="22"/>
              <w:szCs w:val="22"/>
              <w:lang w:val="en-US"/>
            </w:rPr>
          </w:pPr>
          <w:hyperlink w:anchor="_Toc141436414" w:history="1">
            <w:r w:rsidR="00984641" w:rsidRPr="008A3568">
              <w:rPr>
                <w:rStyle w:val="Hyperlink"/>
                <w:rFonts w:ascii="Calibri" w:hAnsi="Calibri"/>
                <w:noProof/>
                <w:color w:val="auto"/>
                <w:sz w:val="22"/>
                <w:szCs w:val="22"/>
              </w:rPr>
              <w:t>3.15.</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Acţiuni interregionale, transfrontaliere şi transnaţionale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_Toc141436414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27</w:t>
            </w:r>
            <w:r w:rsidR="00984641" w:rsidRPr="008A3568">
              <w:rPr>
                <w:rFonts w:ascii="Calibri" w:hAnsi="Calibri"/>
                <w:noProof/>
                <w:webHidden/>
                <w:sz w:val="22"/>
                <w:szCs w:val="22"/>
              </w:rPr>
              <w:fldChar w:fldCharType="end"/>
            </w:r>
          </w:hyperlink>
        </w:p>
        <w:p w14:paraId="72CC9CF8" w14:textId="157EE90C" w:rsidR="00984641" w:rsidRPr="008A3568" w:rsidRDefault="008451A0" w:rsidP="0092523A">
          <w:pPr>
            <w:pStyle w:val="TOC2"/>
            <w:spacing w:before="0" w:after="0"/>
            <w:rPr>
              <w:rFonts w:ascii="Calibri" w:eastAsiaTheme="minorEastAsia" w:hAnsi="Calibri"/>
              <w:noProof/>
              <w:sz w:val="22"/>
              <w:szCs w:val="22"/>
              <w:lang w:val="en-US"/>
            </w:rPr>
          </w:pPr>
          <w:hyperlink w:anchor="_Toc141436415" w:history="1">
            <w:r w:rsidR="00984641" w:rsidRPr="008A3568">
              <w:rPr>
                <w:rStyle w:val="Hyperlink"/>
                <w:rFonts w:ascii="Calibri" w:hAnsi="Calibri"/>
                <w:noProof/>
                <w:color w:val="auto"/>
                <w:sz w:val="22"/>
                <w:szCs w:val="22"/>
              </w:rPr>
              <w:t>3.16.</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Principii orizontale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_Toc141436415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27</w:t>
            </w:r>
            <w:r w:rsidR="00984641" w:rsidRPr="008A3568">
              <w:rPr>
                <w:rFonts w:ascii="Calibri" w:hAnsi="Calibri"/>
                <w:noProof/>
                <w:webHidden/>
                <w:sz w:val="22"/>
                <w:szCs w:val="22"/>
              </w:rPr>
              <w:fldChar w:fldCharType="end"/>
            </w:r>
          </w:hyperlink>
        </w:p>
        <w:p w14:paraId="2EAEBD0C" w14:textId="03D4AACD" w:rsidR="00984641" w:rsidRPr="008A3568" w:rsidRDefault="008451A0" w:rsidP="0092523A">
          <w:pPr>
            <w:pStyle w:val="TOC2"/>
            <w:spacing w:before="0" w:after="0"/>
            <w:rPr>
              <w:rFonts w:ascii="Calibri" w:eastAsiaTheme="minorEastAsia" w:hAnsi="Calibri"/>
              <w:noProof/>
              <w:sz w:val="22"/>
              <w:szCs w:val="22"/>
              <w:lang w:val="en-US"/>
            </w:rPr>
          </w:pPr>
          <w:hyperlink w:anchor="_Toc141436416" w:history="1">
            <w:r w:rsidR="00984641" w:rsidRPr="008A3568">
              <w:rPr>
                <w:rStyle w:val="Hyperlink"/>
                <w:rFonts w:ascii="Calibri" w:hAnsi="Calibri"/>
                <w:noProof/>
                <w:color w:val="auto"/>
                <w:sz w:val="22"/>
                <w:szCs w:val="22"/>
              </w:rPr>
              <w:t>3.17.</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Aspecte de mediu (inclusiv aplicarea Directivei 2011/92/UE a Parlamentului European și a Consiliului). Aplicarea principiului  DNSH. Imunizarea la schimbările climatice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_Toc141436416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28</w:t>
            </w:r>
            <w:r w:rsidR="00984641" w:rsidRPr="008A3568">
              <w:rPr>
                <w:rFonts w:ascii="Calibri" w:hAnsi="Calibri"/>
                <w:noProof/>
                <w:webHidden/>
                <w:sz w:val="22"/>
                <w:szCs w:val="22"/>
              </w:rPr>
              <w:fldChar w:fldCharType="end"/>
            </w:r>
          </w:hyperlink>
        </w:p>
        <w:p w14:paraId="00973F05" w14:textId="44EA39BC" w:rsidR="00984641" w:rsidRPr="008A3568" w:rsidRDefault="008451A0" w:rsidP="0092523A">
          <w:pPr>
            <w:pStyle w:val="TOC2"/>
            <w:spacing w:before="0" w:after="0"/>
            <w:rPr>
              <w:rFonts w:ascii="Calibri" w:eastAsiaTheme="minorEastAsia" w:hAnsi="Calibri"/>
              <w:noProof/>
              <w:sz w:val="22"/>
              <w:szCs w:val="22"/>
              <w:lang w:val="en-US"/>
            </w:rPr>
          </w:pPr>
          <w:hyperlink w:anchor="_Toc141436417" w:history="1">
            <w:r w:rsidR="00984641" w:rsidRPr="008A3568">
              <w:rPr>
                <w:rStyle w:val="Hyperlink"/>
                <w:rFonts w:ascii="Calibri" w:hAnsi="Calibri"/>
                <w:noProof/>
                <w:color w:val="auto"/>
                <w:sz w:val="22"/>
                <w:szCs w:val="22"/>
              </w:rPr>
              <w:t>3.18.</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Caracterul durabil al proiectului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_Toc141436417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30</w:t>
            </w:r>
            <w:r w:rsidR="00984641" w:rsidRPr="008A3568">
              <w:rPr>
                <w:rFonts w:ascii="Calibri" w:hAnsi="Calibri"/>
                <w:noProof/>
                <w:webHidden/>
                <w:sz w:val="22"/>
                <w:szCs w:val="22"/>
              </w:rPr>
              <w:fldChar w:fldCharType="end"/>
            </w:r>
          </w:hyperlink>
        </w:p>
        <w:p w14:paraId="45594522" w14:textId="1EA261D9" w:rsidR="00984641" w:rsidRPr="008A3568" w:rsidRDefault="008451A0" w:rsidP="0092523A">
          <w:pPr>
            <w:pStyle w:val="TOC2"/>
            <w:spacing w:before="0" w:after="0"/>
            <w:rPr>
              <w:rFonts w:ascii="Calibri" w:eastAsiaTheme="minorEastAsia" w:hAnsi="Calibri"/>
              <w:noProof/>
              <w:sz w:val="22"/>
              <w:szCs w:val="22"/>
              <w:lang w:val="en-US"/>
            </w:rPr>
          </w:pPr>
          <w:hyperlink w:anchor="_Toc141436418" w:history="1">
            <w:r w:rsidR="00984641" w:rsidRPr="008A3568">
              <w:rPr>
                <w:rStyle w:val="Hyperlink"/>
                <w:rFonts w:ascii="Calibri" w:hAnsi="Calibri"/>
                <w:noProof/>
                <w:color w:val="auto"/>
                <w:sz w:val="22"/>
                <w:szCs w:val="22"/>
              </w:rPr>
              <w:t>3.19.</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Acțiuni menite să garanteze egalitatea de șanse, de gen, incluziunea și nediscriminarea</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_Toc141436418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31</w:t>
            </w:r>
            <w:r w:rsidR="00984641" w:rsidRPr="008A3568">
              <w:rPr>
                <w:rFonts w:ascii="Calibri" w:hAnsi="Calibri"/>
                <w:noProof/>
                <w:webHidden/>
                <w:sz w:val="22"/>
                <w:szCs w:val="22"/>
              </w:rPr>
              <w:fldChar w:fldCharType="end"/>
            </w:r>
          </w:hyperlink>
        </w:p>
        <w:p w14:paraId="0CBE0A8A" w14:textId="7F1C476D" w:rsidR="00984641" w:rsidRPr="008A3568" w:rsidRDefault="008451A0" w:rsidP="0092523A">
          <w:pPr>
            <w:pStyle w:val="TOC2"/>
            <w:spacing w:before="0" w:after="0"/>
            <w:rPr>
              <w:rFonts w:ascii="Calibri" w:eastAsiaTheme="minorEastAsia" w:hAnsi="Calibri"/>
              <w:noProof/>
              <w:sz w:val="22"/>
              <w:szCs w:val="22"/>
              <w:lang w:val="en-US"/>
            </w:rPr>
          </w:pPr>
          <w:hyperlink w:anchor="_Toc141436419" w:history="1">
            <w:r w:rsidR="00984641" w:rsidRPr="008A3568">
              <w:rPr>
                <w:rStyle w:val="Hyperlink"/>
                <w:rFonts w:ascii="Calibri" w:hAnsi="Calibri"/>
                <w:noProof/>
                <w:color w:val="auto"/>
                <w:sz w:val="22"/>
                <w:szCs w:val="22"/>
              </w:rPr>
              <w:t>3.20.</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Teme secundare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_Toc141436419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34</w:t>
            </w:r>
            <w:r w:rsidR="00984641" w:rsidRPr="008A3568">
              <w:rPr>
                <w:rFonts w:ascii="Calibri" w:hAnsi="Calibri"/>
                <w:noProof/>
                <w:webHidden/>
                <w:sz w:val="22"/>
                <w:szCs w:val="22"/>
              </w:rPr>
              <w:fldChar w:fldCharType="end"/>
            </w:r>
          </w:hyperlink>
        </w:p>
        <w:p w14:paraId="71A6FF43" w14:textId="783AF12E" w:rsidR="00984641" w:rsidRPr="008A3568" w:rsidRDefault="008451A0" w:rsidP="0092523A">
          <w:pPr>
            <w:pStyle w:val="TOC2"/>
            <w:spacing w:before="0" w:after="0"/>
            <w:rPr>
              <w:rFonts w:ascii="Calibri" w:eastAsiaTheme="minorEastAsia" w:hAnsi="Calibri"/>
              <w:noProof/>
              <w:sz w:val="22"/>
              <w:szCs w:val="22"/>
              <w:lang w:val="en-US"/>
            </w:rPr>
          </w:pPr>
          <w:hyperlink w:anchor="_Toc141436420" w:history="1">
            <w:r w:rsidR="00984641" w:rsidRPr="008A3568">
              <w:rPr>
                <w:rStyle w:val="Hyperlink"/>
                <w:rFonts w:ascii="Calibri" w:hAnsi="Calibri"/>
                <w:noProof/>
                <w:color w:val="auto"/>
                <w:sz w:val="22"/>
                <w:szCs w:val="22"/>
              </w:rPr>
              <w:t>3.21.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Informarea şi vizibilitatea sprijinului din fonduri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_Toc141436420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34</w:t>
            </w:r>
            <w:r w:rsidR="00984641" w:rsidRPr="008A3568">
              <w:rPr>
                <w:rFonts w:ascii="Calibri" w:hAnsi="Calibri"/>
                <w:noProof/>
                <w:webHidden/>
                <w:sz w:val="22"/>
                <w:szCs w:val="22"/>
              </w:rPr>
              <w:fldChar w:fldCharType="end"/>
            </w:r>
          </w:hyperlink>
        </w:p>
        <w:p w14:paraId="2E9B90D9" w14:textId="1FF15EB0"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21" w:history="1">
            <w:r w:rsidR="00984641" w:rsidRPr="008A3568">
              <w:rPr>
                <w:rStyle w:val="Hyperlink"/>
                <w:rFonts w:ascii="Calibri" w:hAnsi="Calibri" w:cs="Calibri"/>
                <w:color w:val="auto"/>
                <w:sz w:val="22"/>
                <w:szCs w:val="22"/>
              </w:rPr>
              <w:t>4.</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INFORMAȚII ADMINISTRATIVE DESPRE APELUL DE PROIECTE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_Toc141436421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34</w:t>
            </w:r>
            <w:r w:rsidR="00984641" w:rsidRPr="008A3568">
              <w:rPr>
                <w:rFonts w:ascii="Calibri" w:hAnsi="Calibri" w:cs="Calibri"/>
                <w:webHidden/>
                <w:sz w:val="22"/>
                <w:szCs w:val="22"/>
              </w:rPr>
              <w:fldChar w:fldCharType="end"/>
            </w:r>
          </w:hyperlink>
        </w:p>
        <w:p w14:paraId="211090B4" w14:textId="2DFB09D4" w:rsidR="00984641" w:rsidRPr="008A3568" w:rsidRDefault="008451A0" w:rsidP="0092523A">
          <w:pPr>
            <w:pStyle w:val="TOC2"/>
            <w:spacing w:before="0" w:after="0"/>
            <w:rPr>
              <w:rFonts w:ascii="Calibri" w:eastAsiaTheme="minorEastAsia" w:hAnsi="Calibri"/>
              <w:noProof/>
              <w:sz w:val="22"/>
              <w:szCs w:val="22"/>
              <w:lang w:val="en-US"/>
            </w:rPr>
          </w:pPr>
          <w:hyperlink w:anchor="_Toc141436422" w:history="1">
            <w:r w:rsidR="00984641" w:rsidRPr="008A3568">
              <w:rPr>
                <w:rStyle w:val="Hyperlink"/>
                <w:rFonts w:ascii="Calibri" w:hAnsi="Calibri"/>
                <w:noProof/>
                <w:color w:val="auto"/>
                <w:sz w:val="22"/>
                <w:szCs w:val="22"/>
              </w:rPr>
              <w:t>4.1.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Data deschiderii apelului de proiecte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_Toc141436422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34</w:t>
            </w:r>
            <w:r w:rsidR="00984641" w:rsidRPr="008A3568">
              <w:rPr>
                <w:rFonts w:ascii="Calibri" w:hAnsi="Calibri"/>
                <w:noProof/>
                <w:webHidden/>
                <w:sz w:val="22"/>
                <w:szCs w:val="22"/>
              </w:rPr>
              <w:fldChar w:fldCharType="end"/>
            </w:r>
          </w:hyperlink>
        </w:p>
        <w:p w14:paraId="138C01E4" w14:textId="3DDB99A8" w:rsidR="00984641" w:rsidRPr="008A3568" w:rsidRDefault="008451A0" w:rsidP="0092523A">
          <w:pPr>
            <w:pStyle w:val="TOC2"/>
            <w:spacing w:before="0" w:after="0"/>
            <w:rPr>
              <w:rFonts w:ascii="Calibri" w:eastAsiaTheme="minorEastAsia" w:hAnsi="Calibri"/>
              <w:noProof/>
              <w:sz w:val="22"/>
              <w:szCs w:val="22"/>
              <w:lang w:val="en-US"/>
            </w:rPr>
          </w:pPr>
          <w:hyperlink w:anchor="_Toc141436423" w:history="1">
            <w:r w:rsidR="00984641" w:rsidRPr="008A3568">
              <w:rPr>
                <w:rStyle w:val="Hyperlink"/>
                <w:rFonts w:ascii="Calibri" w:hAnsi="Calibri"/>
                <w:noProof/>
                <w:color w:val="auto"/>
                <w:sz w:val="22"/>
                <w:szCs w:val="22"/>
              </w:rPr>
              <w:t>4.2.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Perioada de pregătire a proiectelor</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_Toc141436423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34</w:t>
            </w:r>
            <w:r w:rsidR="00984641" w:rsidRPr="008A3568">
              <w:rPr>
                <w:rFonts w:ascii="Calibri" w:hAnsi="Calibri"/>
                <w:noProof/>
                <w:webHidden/>
                <w:sz w:val="22"/>
                <w:szCs w:val="22"/>
              </w:rPr>
              <w:fldChar w:fldCharType="end"/>
            </w:r>
          </w:hyperlink>
        </w:p>
        <w:p w14:paraId="7D3139A7" w14:textId="75C9A59A" w:rsidR="00984641" w:rsidRPr="008A3568" w:rsidRDefault="008451A0" w:rsidP="0092523A">
          <w:pPr>
            <w:pStyle w:val="TOC2"/>
            <w:spacing w:before="0" w:after="0"/>
            <w:rPr>
              <w:rFonts w:ascii="Calibri" w:eastAsiaTheme="minorEastAsia" w:hAnsi="Calibri"/>
              <w:noProof/>
              <w:sz w:val="22"/>
              <w:szCs w:val="22"/>
              <w:lang w:val="en-US"/>
            </w:rPr>
          </w:pPr>
          <w:hyperlink w:anchor="_Toc141436424" w:history="1">
            <w:r w:rsidR="00984641" w:rsidRPr="008A3568">
              <w:rPr>
                <w:rStyle w:val="Hyperlink"/>
                <w:rFonts w:ascii="Calibri" w:hAnsi="Calibri"/>
                <w:noProof/>
                <w:color w:val="auto"/>
                <w:sz w:val="22"/>
                <w:szCs w:val="22"/>
              </w:rPr>
              <w:t>4.3.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Perioada de depunere a proiectelor</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_Toc141436424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34</w:t>
            </w:r>
            <w:r w:rsidR="00984641" w:rsidRPr="008A3568">
              <w:rPr>
                <w:rFonts w:ascii="Calibri" w:hAnsi="Calibri"/>
                <w:noProof/>
                <w:webHidden/>
                <w:sz w:val="22"/>
                <w:szCs w:val="22"/>
              </w:rPr>
              <w:fldChar w:fldCharType="end"/>
            </w:r>
          </w:hyperlink>
        </w:p>
        <w:p w14:paraId="647DB3DA" w14:textId="46F0387C"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25" w:history="1">
            <w:r w:rsidR="00984641" w:rsidRPr="008A3568">
              <w:rPr>
                <w:rStyle w:val="Hyperlink"/>
                <w:rFonts w:ascii="Calibri" w:hAnsi="Calibri" w:cs="Calibri"/>
                <w:color w:val="auto"/>
                <w:sz w:val="22"/>
                <w:szCs w:val="22"/>
              </w:rPr>
              <w:t>4.3.1.</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Data și ora pentru începerea depunerii de proiecte: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_Toc141436425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34</w:t>
            </w:r>
            <w:r w:rsidR="00984641" w:rsidRPr="008A3568">
              <w:rPr>
                <w:rFonts w:ascii="Calibri" w:hAnsi="Calibri" w:cs="Calibri"/>
                <w:webHidden/>
                <w:sz w:val="22"/>
                <w:szCs w:val="22"/>
              </w:rPr>
              <w:fldChar w:fldCharType="end"/>
            </w:r>
          </w:hyperlink>
        </w:p>
        <w:p w14:paraId="45699985" w14:textId="75B64F0E"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26" w:history="1">
            <w:r w:rsidR="00984641" w:rsidRPr="008A3568">
              <w:rPr>
                <w:rStyle w:val="Hyperlink"/>
                <w:rFonts w:ascii="Calibri" w:hAnsi="Calibri" w:cs="Calibri"/>
                <w:color w:val="auto"/>
                <w:sz w:val="22"/>
                <w:szCs w:val="22"/>
              </w:rPr>
              <w:t>4.3.2.</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Data și ora închiderii apelului de proiecte: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_Toc141436426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34</w:t>
            </w:r>
            <w:r w:rsidR="00984641" w:rsidRPr="008A3568">
              <w:rPr>
                <w:rFonts w:ascii="Calibri" w:hAnsi="Calibri" w:cs="Calibri"/>
                <w:webHidden/>
                <w:sz w:val="22"/>
                <w:szCs w:val="22"/>
              </w:rPr>
              <w:fldChar w:fldCharType="end"/>
            </w:r>
          </w:hyperlink>
        </w:p>
        <w:p w14:paraId="7F336FA9" w14:textId="1FC18716" w:rsidR="00984641" w:rsidRPr="008A3568" w:rsidRDefault="008451A0" w:rsidP="0092523A">
          <w:pPr>
            <w:pStyle w:val="TOC2"/>
            <w:spacing w:before="0" w:after="0"/>
            <w:rPr>
              <w:rFonts w:ascii="Calibri" w:eastAsiaTheme="minorEastAsia" w:hAnsi="Calibri"/>
              <w:noProof/>
              <w:sz w:val="22"/>
              <w:szCs w:val="22"/>
              <w:lang w:val="en-US"/>
            </w:rPr>
          </w:pPr>
          <w:hyperlink w:anchor="_Toc141436427" w:history="1">
            <w:r w:rsidR="00984641" w:rsidRPr="008A3568">
              <w:rPr>
                <w:rStyle w:val="Hyperlink"/>
                <w:rFonts w:ascii="Calibri" w:hAnsi="Calibri"/>
                <w:noProof/>
                <w:color w:val="auto"/>
                <w:sz w:val="22"/>
                <w:szCs w:val="22"/>
              </w:rPr>
              <w:t>4.4.</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Modalitatea de depunere a proiectelor</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_Toc141436427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35</w:t>
            </w:r>
            <w:r w:rsidR="00984641" w:rsidRPr="008A3568">
              <w:rPr>
                <w:rFonts w:ascii="Calibri" w:hAnsi="Calibri"/>
                <w:noProof/>
                <w:webHidden/>
                <w:sz w:val="22"/>
                <w:szCs w:val="22"/>
              </w:rPr>
              <w:fldChar w:fldCharType="end"/>
            </w:r>
          </w:hyperlink>
        </w:p>
        <w:p w14:paraId="734F9942" w14:textId="5C4342C7"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28" w:history="1">
            <w:r w:rsidR="00984641" w:rsidRPr="008A3568">
              <w:rPr>
                <w:rStyle w:val="Hyperlink"/>
                <w:rFonts w:ascii="Calibri" w:hAnsi="Calibri" w:cs="Calibri"/>
                <w:color w:val="auto"/>
                <w:sz w:val="22"/>
                <w:szCs w:val="22"/>
              </w:rPr>
              <w:t>5.</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CONDIŢII DE ELIGIBILITATE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_Toc141436428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35</w:t>
            </w:r>
            <w:r w:rsidR="00984641" w:rsidRPr="008A3568">
              <w:rPr>
                <w:rFonts w:ascii="Calibri" w:hAnsi="Calibri" w:cs="Calibri"/>
                <w:webHidden/>
                <w:sz w:val="22"/>
                <w:szCs w:val="22"/>
              </w:rPr>
              <w:fldChar w:fldCharType="end"/>
            </w:r>
          </w:hyperlink>
        </w:p>
        <w:p w14:paraId="4FB76459" w14:textId="25D6F5B3" w:rsidR="00984641" w:rsidRPr="008A3568" w:rsidRDefault="008451A0" w:rsidP="0092523A">
          <w:pPr>
            <w:pStyle w:val="TOC2"/>
            <w:spacing w:before="0" w:after="0"/>
            <w:rPr>
              <w:rFonts w:ascii="Calibri" w:eastAsiaTheme="minorEastAsia" w:hAnsi="Calibri"/>
              <w:noProof/>
              <w:sz w:val="22"/>
              <w:szCs w:val="22"/>
              <w:lang w:val="en-US"/>
            </w:rPr>
          </w:pPr>
          <w:hyperlink w:anchor="_Toc141436429" w:history="1">
            <w:r w:rsidR="00984641" w:rsidRPr="008A3568">
              <w:rPr>
                <w:rStyle w:val="Hyperlink"/>
                <w:rFonts w:ascii="Calibri" w:hAnsi="Calibri"/>
                <w:noProof/>
                <w:color w:val="auto"/>
                <w:sz w:val="22"/>
                <w:szCs w:val="22"/>
              </w:rPr>
              <w:t>5.1.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Eligibilitatea solicitanţilor şi a partenerilor</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_Toc141436429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35</w:t>
            </w:r>
            <w:r w:rsidR="00984641" w:rsidRPr="008A3568">
              <w:rPr>
                <w:rFonts w:ascii="Calibri" w:hAnsi="Calibri"/>
                <w:noProof/>
                <w:webHidden/>
                <w:sz w:val="22"/>
                <w:szCs w:val="22"/>
              </w:rPr>
              <w:fldChar w:fldCharType="end"/>
            </w:r>
          </w:hyperlink>
        </w:p>
        <w:p w14:paraId="49918F69" w14:textId="0A57ADEB"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30" w:history="1">
            <w:r w:rsidR="00984641" w:rsidRPr="008A3568">
              <w:rPr>
                <w:rStyle w:val="Hyperlink"/>
                <w:rFonts w:ascii="Calibri" w:hAnsi="Calibri" w:cs="Calibri"/>
                <w:color w:val="auto"/>
                <w:sz w:val="22"/>
                <w:szCs w:val="22"/>
              </w:rPr>
              <w:t>5.1.1.</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Cerinţe privind eligibilitatea solicitanţilor şi a partenerilor</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_Toc141436430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36</w:t>
            </w:r>
            <w:r w:rsidR="00984641" w:rsidRPr="008A3568">
              <w:rPr>
                <w:rFonts w:ascii="Calibri" w:hAnsi="Calibri" w:cs="Calibri"/>
                <w:webHidden/>
                <w:sz w:val="22"/>
                <w:szCs w:val="22"/>
              </w:rPr>
              <w:fldChar w:fldCharType="end"/>
            </w:r>
          </w:hyperlink>
        </w:p>
        <w:p w14:paraId="70378A41" w14:textId="04C46ECD"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31" w:history="1">
            <w:r w:rsidR="00984641" w:rsidRPr="008A3568">
              <w:rPr>
                <w:rStyle w:val="Hyperlink"/>
                <w:rFonts w:ascii="Calibri" w:hAnsi="Calibri" w:cs="Calibri"/>
                <w:color w:val="auto"/>
                <w:sz w:val="22"/>
                <w:szCs w:val="22"/>
              </w:rPr>
              <w:t>5.1.2. Categorii de solicitanţi eligibili</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_Toc141436431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41</w:t>
            </w:r>
            <w:r w:rsidR="00984641" w:rsidRPr="008A3568">
              <w:rPr>
                <w:rFonts w:ascii="Calibri" w:hAnsi="Calibri" w:cs="Calibri"/>
                <w:webHidden/>
                <w:sz w:val="22"/>
                <w:szCs w:val="22"/>
              </w:rPr>
              <w:fldChar w:fldCharType="end"/>
            </w:r>
          </w:hyperlink>
        </w:p>
        <w:p w14:paraId="1DBFDB06" w14:textId="41A574D0"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32" w:history="1">
            <w:r w:rsidR="00984641" w:rsidRPr="008A3568">
              <w:rPr>
                <w:rStyle w:val="Hyperlink"/>
                <w:rFonts w:ascii="Calibri" w:hAnsi="Calibri" w:cs="Calibri"/>
                <w:color w:val="auto"/>
                <w:sz w:val="22"/>
                <w:szCs w:val="22"/>
              </w:rPr>
              <w:t>5.1.3.  Categorii de parteneri eligibili</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_Toc141436432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42</w:t>
            </w:r>
            <w:r w:rsidR="00984641" w:rsidRPr="008A3568">
              <w:rPr>
                <w:rFonts w:ascii="Calibri" w:hAnsi="Calibri" w:cs="Calibri"/>
                <w:webHidden/>
                <w:sz w:val="22"/>
                <w:szCs w:val="22"/>
              </w:rPr>
              <w:fldChar w:fldCharType="end"/>
            </w:r>
          </w:hyperlink>
        </w:p>
        <w:p w14:paraId="64422EF3" w14:textId="3DD4C394"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33" w:history="1">
            <w:r w:rsidR="00984641" w:rsidRPr="008A3568">
              <w:rPr>
                <w:rStyle w:val="Hyperlink"/>
                <w:rFonts w:ascii="Calibri" w:hAnsi="Calibri" w:cs="Calibri"/>
                <w:color w:val="auto"/>
                <w:sz w:val="22"/>
                <w:szCs w:val="22"/>
              </w:rPr>
              <w:t>5.1.4.   Reguli şi cerinţe privind parteneriatul</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_Toc141436433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43</w:t>
            </w:r>
            <w:r w:rsidR="00984641" w:rsidRPr="008A3568">
              <w:rPr>
                <w:rFonts w:ascii="Calibri" w:hAnsi="Calibri" w:cs="Calibri"/>
                <w:webHidden/>
                <w:sz w:val="22"/>
                <w:szCs w:val="22"/>
              </w:rPr>
              <w:fldChar w:fldCharType="end"/>
            </w:r>
          </w:hyperlink>
        </w:p>
        <w:p w14:paraId="5A0FFBD7" w14:textId="43EF1462" w:rsidR="00984641" w:rsidRPr="008A3568" w:rsidRDefault="008451A0" w:rsidP="0092523A">
          <w:pPr>
            <w:pStyle w:val="TOC2"/>
            <w:spacing w:before="0" w:after="0"/>
            <w:rPr>
              <w:rFonts w:ascii="Calibri" w:eastAsiaTheme="minorEastAsia" w:hAnsi="Calibri"/>
              <w:noProof/>
              <w:sz w:val="22"/>
              <w:szCs w:val="22"/>
              <w:lang w:val="en-US"/>
            </w:rPr>
          </w:pPr>
          <w:hyperlink w:anchor="_Toc141436434" w:history="1">
            <w:r w:rsidR="00984641" w:rsidRPr="008A3568">
              <w:rPr>
                <w:rStyle w:val="Hyperlink"/>
                <w:rFonts w:ascii="Calibri" w:hAnsi="Calibri"/>
                <w:noProof/>
                <w:color w:val="auto"/>
                <w:sz w:val="22"/>
                <w:szCs w:val="22"/>
              </w:rPr>
              <w:t>5.2.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Eligibilitatea activităților</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_Toc141436434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43</w:t>
            </w:r>
            <w:r w:rsidR="00984641" w:rsidRPr="008A3568">
              <w:rPr>
                <w:rFonts w:ascii="Calibri" w:hAnsi="Calibri"/>
                <w:noProof/>
                <w:webHidden/>
                <w:sz w:val="22"/>
                <w:szCs w:val="22"/>
              </w:rPr>
              <w:fldChar w:fldCharType="end"/>
            </w:r>
          </w:hyperlink>
        </w:p>
        <w:p w14:paraId="323D3F99" w14:textId="4C6B56B1"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35" w:history="1">
            <w:r w:rsidR="00984641" w:rsidRPr="008A3568">
              <w:rPr>
                <w:rStyle w:val="Hyperlink"/>
                <w:rFonts w:ascii="Calibri" w:hAnsi="Calibri" w:cs="Calibri"/>
                <w:color w:val="auto"/>
                <w:sz w:val="22"/>
                <w:szCs w:val="22"/>
              </w:rPr>
              <w:t>5.2.1.</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Cerinţe generale privind eligibilitatea activităţilor</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_Toc141436435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43</w:t>
            </w:r>
            <w:r w:rsidR="00984641" w:rsidRPr="008A3568">
              <w:rPr>
                <w:rFonts w:ascii="Calibri" w:hAnsi="Calibri" w:cs="Calibri"/>
                <w:webHidden/>
                <w:sz w:val="22"/>
                <w:szCs w:val="22"/>
              </w:rPr>
              <w:fldChar w:fldCharType="end"/>
            </w:r>
          </w:hyperlink>
        </w:p>
        <w:p w14:paraId="72BD97E9" w14:textId="39AF5963"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36" w:history="1">
            <w:r w:rsidR="00984641" w:rsidRPr="008A3568">
              <w:rPr>
                <w:rStyle w:val="Hyperlink"/>
                <w:rFonts w:ascii="Calibri" w:hAnsi="Calibri" w:cs="Calibri"/>
                <w:color w:val="auto"/>
                <w:sz w:val="22"/>
                <w:szCs w:val="22"/>
              </w:rPr>
              <w:t>5.2.2.</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Activităţi eligibile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_Toc141436436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43</w:t>
            </w:r>
            <w:r w:rsidR="00984641" w:rsidRPr="008A3568">
              <w:rPr>
                <w:rFonts w:ascii="Calibri" w:hAnsi="Calibri" w:cs="Calibri"/>
                <w:webHidden/>
                <w:sz w:val="22"/>
                <w:szCs w:val="22"/>
              </w:rPr>
              <w:fldChar w:fldCharType="end"/>
            </w:r>
          </w:hyperlink>
        </w:p>
        <w:p w14:paraId="6E79C2D9" w14:textId="37B59793"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37" w:history="1">
            <w:r w:rsidR="00984641" w:rsidRPr="008A3568">
              <w:rPr>
                <w:rStyle w:val="Hyperlink"/>
                <w:rFonts w:ascii="Calibri" w:hAnsi="Calibri" w:cs="Calibri"/>
                <w:color w:val="auto"/>
                <w:sz w:val="22"/>
                <w:szCs w:val="22"/>
              </w:rPr>
              <w:t>5.2.3.</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Activitatea de bază</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_Toc141436437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50</w:t>
            </w:r>
            <w:r w:rsidR="00984641" w:rsidRPr="008A3568">
              <w:rPr>
                <w:rFonts w:ascii="Calibri" w:hAnsi="Calibri" w:cs="Calibri"/>
                <w:webHidden/>
                <w:sz w:val="22"/>
                <w:szCs w:val="22"/>
              </w:rPr>
              <w:fldChar w:fldCharType="end"/>
            </w:r>
          </w:hyperlink>
        </w:p>
        <w:p w14:paraId="5034ECC0" w14:textId="1CA097E7"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38" w:history="1">
            <w:r w:rsidR="00984641" w:rsidRPr="008A3568">
              <w:rPr>
                <w:rStyle w:val="Hyperlink"/>
                <w:rFonts w:ascii="Calibri" w:hAnsi="Calibri" w:cs="Calibri"/>
                <w:color w:val="auto"/>
                <w:sz w:val="22"/>
                <w:szCs w:val="22"/>
              </w:rPr>
              <w:t>5.2.4.</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Activităţi neeligibile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_Toc141436438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51</w:t>
            </w:r>
            <w:r w:rsidR="00984641" w:rsidRPr="008A3568">
              <w:rPr>
                <w:rFonts w:ascii="Calibri" w:hAnsi="Calibri" w:cs="Calibri"/>
                <w:webHidden/>
                <w:sz w:val="22"/>
                <w:szCs w:val="22"/>
              </w:rPr>
              <w:fldChar w:fldCharType="end"/>
            </w:r>
          </w:hyperlink>
        </w:p>
        <w:p w14:paraId="196B6D93" w14:textId="367ED25C" w:rsidR="00984641" w:rsidRPr="008A3568" w:rsidRDefault="008451A0" w:rsidP="0092523A">
          <w:pPr>
            <w:pStyle w:val="TOC2"/>
            <w:spacing w:before="0" w:after="0"/>
            <w:rPr>
              <w:rFonts w:ascii="Calibri" w:eastAsiaTheme="minorEastAsia" w:hAnsi="Calibri"/>
              <w:noProof/>
              <w:sz w:val="22"/>
              <w:szCs w:val="22"/>
              <w:lang w:val="en-US"/>
            </w:rPr>
          </w:pPr>
          <w:hyperlink w:anchor="_Toc141436439" w:history="1">
            <w:r w:rsidR="00984641" w:rsidRPr="008A3568">
              <w:rPr>
                <w:rStyle w:val="Hyperlink"/>
                <w:rFonts w:ascii="Calibri" w:hAnsi="Calibri"/>
                <w:noProof/>
                <w:color w:val="auto"/>
                <w:sz w:val="22"/>
                <w:szCs w:val="22"/>
              </w:rPr>
              <w:t>5.3.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Eligibilitatea cheltuielilor</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_Toc141436439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52</w:t>
            </w:r>
            <w:r w:rsidR="00984641" w:rsidRPr="008A3568">
              <w:rPr>
                <w:rFonts w:ascii="Calibri" w:hAnsi="Calibri"/>
                <w:noProof/>
                <w:webHidden/>
                <w:sz w:val="22"/>
                <w:szCs w:val="22"/>
              </w:rPr>
              <w:fldChar w:fldCharType="end"/>
            </w:r>
          </w:hyperlink>
        </w:p>
        <w:p w14:paraId="4957627D" w14:textId="00F4B09E"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40" w:history="1">
            <w:r w:rsidR="00984641" w:rsidRPr="008A3568">
              <w:rPr>
                <w:rStyle w:val="Hyperlink"/>
                <w:rFonts w:ascii="Calibri" w:hAnsi="Calibri" w:cs="Calibri"/>
                <w:color w:val="auto"/>
                <w:sz w:val="22"/>
                <w:szCs w:val="22"/>
              </w:rPr>
              <w:t>5.3.1.</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Baza legală pentru stabilirea eligibilității cheltuielilor:</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_Toc141436440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53</w:t>
            </w:r>
            <w:r w:rsidR="00984641" w:rsidRPr="008A3568">
              <w:rPr>
                <w:rFonts w:ascii="Calibri" w:hAnsi="Calibri" w:cs="Calibri"/>
                <w:webHidden/>
                <w:sz w:val="22"/>
                <w:szCs w:val="22"/>
              </w:rPr>
              <w:fldChar w:fldCharType="end"/>
            </w:r>
          </w:hyperlink>
        </w:p>
        <w:p w14:paraId="386A3731" w14:textId="15A1DCCF"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41" w:history="1">
            <w:r w:rsidR="00984641" w:rsidRPr="008A3568">
              <w:rPr>
                <w:rStyle w:val="Hyperlink"/>
                <w:rFonts w:ascii="Calibri" w:hAnsi="Calibri" w:cs="Calibri"/>
                <w:color w:val="auto"/>
                <w:sz w:val="22"/>
                <w:szCs w:val="22"/>
              </w:rPr>
              <w:t>5.3.2.</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rPr>
              <w:t>Categorii şi plafoane de cheltuieli eligibile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_Toc141436441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54</w:t>
            </w:r>
            <w:r w:rsidR="00984641" w:rsidRPr="008A3568">
              <w:rPr>
                <w:rFonts w:ascii="Calibri" w:hAnsi="Calibri" w:cs="Calibri"/>
                <w:webHidden/>
                <w:sz w:val="22"/>
                <w:szCs w:val="22"/>
              </w:rPr>
              <w:fldChar w:fldCharType="end"/>
            </w:r>
          </w:hyperlink>
        </w:p>
        <w:p w14:paraId="5DD42E36" w14:textId="15C37F11"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42" w:history="1">
            <w:r w:rsidR="00984641" w:rsidRPr="008A3568">
              <w:rPr>
                <w:rStyle w:val="Hyperlink"/>
                <w:rFonts w:ascii="Calibri" w:hAnsi="Calibri" w:cs="Calibri"/>
                <w:color w:val="auto"/>
                <w:sz w:val="22"/>
                <w:szCs w:val="22"/>
                <w:lang w:eastAsia="en-GB"/>
              </w:rPr>
              <w:t>5.3.3.</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lang w:eastAsia="en-GB"/>
              </w:rPr>
              <w:t>Categorii de cheltuieli neeligibile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_Toc141436442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54</w:t>
            </w:r>
            <w:r w:rsidR="00984641" w:rsidRPr="008A3568">
              <w:rPr>
                <w:rFonts w:ascii="Calibri" w:hAnsi="Calibri" w:cs="Calibri"/>
                <w:webHidden/>
                <w:sz w:val="22"/>
                <w:szCs w:val="22"/>
              </w:rPr>
              <w:fldChar w:fldCharType="end"/>
            </w:r>
          </w:hyperlink>
        </w:p>
        <w:p w14:paraId="2FFDBE89" w14:textId="61A7172E"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43" w:history="1">
            <w:r w:rsidR="00984641" w:rsidRPr="008A3568">
              <w:rPr>
                <w:rStyle w:val="Hyperlink"/>
                <w:rFonts w:ascii="Calibri" w:hAnsi="Calibri" w:cs="Calibri"/>
                <w:color w:val="auto"/>
                <w:sz w:val="22"/>
                <w:szCs w:val="22"/>
                <w:lang w:eastAsia="en-GB"/>
              </w:rPr>
              <w:t>5.3.4.</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lang w:eastAsia="en-GB"/>
              </w:rPr>
              <w:t>Opţiuni de costuri simplificate. Costuri directe şi costuri indirecte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_Toc141436443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56</w:t>
            </w:r>
            <w:r w:rsidR="00984641" w:rsidRPr="008A3568">
              <w:rPr>
                <w:rFonts w:ascii="Calibri" w:hAnsi="Calibri" w:cs="Calibri"/>
                <w:webHidden/>
                <w:sz w:val="22"/>
                <w:szCs w:val="22"/>
              </w:rPr>
              <w:fldChar w:fldCharType="end"/>
            </w:r>
          </w:hyperlink>
        </w:p>
        <w:p w14:paraId="34835D58" w14:textId="13266B72"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44" w:history="1">
            <w:r w:rsidR="00984641" w:rsidRPr="008A3568">
              <w:rPr>
                <w:rStyle w:val="Hyperlink"/>
                <w:rFonts w:ascii="Calibri" w:hAnsi="Calibri" w:cs="Calibri"/>
                <w:color w:val="auto"/>
                <w:sz w:val="22"/>
                <w:szCs w:val="22"/>
                <w:lang w:eastAsia="en-GB"/>
              </w:rPr>
              <w:t>5.3.5.</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lang w:eastAsia="en-GB"/>
              </w:rPr>
              <w:t>Opţiuni de costuri simplificate. Costuri unitare/sume forfetare şi rate forfetare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_Toc141436444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58</w:t>
            </w:r>
            <w:r w:rsidR="00984641" w:rsidRPr="008A3568">
              <w:rPr>
                <w:rFonts w:ascii="Calibri" w:hAnsi="Calibri" w:cs="Calibri"/>
                <w:webHidden/>
                <w:sz w:val="22"/>
                <w:szCs w:val="22"/>
              </w:rPr>
              <w:fldChar w:fldCharType="end"/>
            </w:r>
          </w:hyperlink>
        </w:p>
        <w:p w14:paraId="2EA0CF10" w14:textId="1DE4CFF7"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45" w:history="1">
            <w:r w:rsidR="00984641" w:rsidRPr="008A3568">
              <w:rPr>
                <w:rStyle w:val="Hyperlink"/>
                <w:rFonts w:ascii="Calibri" w:hAnsi="Calibri" w:cs="Calibri"/>
                <w:color w:val="auto"/>
                <w:sz w:val="22"/>
                <w:szCs w:val="22"/>
                <w:lang w:eastAsia="en-GB"/>
              </w:rPr>
              <w:t>5.3.6.</w:t>
            </w:r>
            <w:r w:rsidR="00984641" w:rsidRPr="008A3568">
              <w:rPr>
                <w:rFonts w:ascii="Calibri" w:eastAsiaTheme="minorEastAsia" w:hAnsi="Calibri" w:cs="Calibri"/>
                <w:i w:val="0"/>
                <w:iCs w:val="0"/>
                <w:sz w:val="22"/>
                <w:szCs w:val="22"/>
                <w:lang w:val="en-US"/>
              </w:rPr>
              <w:tab/>
            </w:r>
            <w:r w:rsidR="00984641" w:rsidRPr="008A3568">
              <w:rPr>
                <w:rStyle w:val="Hyperlink"/>
                <w:rFonts w:ascii="Calibri" w:hAnsi="Calibri" w:cs="Calibri"/>
                <w:color w:val="auto"/>
                <w:sz w:val="22"/>
                <w:szCs w:val="22"/>
                <w:lang w:eastAsia="en-GB"/>
              </w:rPr>
              <w:t>Finanţare nelegată de costuri</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_Toc141436445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58</w:t>
            </w:r>
            <w:r w:rsidR="00984641" w:rsidRPr="008A3568">
              <w:rPr>
                <w:rFonts w:ascii="Calibri" w:hAnsi="Calibri" w:cs="Calibri"/>
                <w:webHidden/>
                <w:sz w:val="22"/>
                <w:szCs w:val="22"/>
              </w:rPr>
              <w:fldChar w:fldCharType="end"/>
            </w:r>
          </w:hyperlink>
        </w:p>
        <w:p w14:paraId="6A346756" w14:textId="364BA7F5" w:rsidR="00984641" w:rsidRPr="008A3568" w:rsidRDefault="008451A0" w:rsidP="0092523A">
          <w:pPr>
            <w:pStyle w:val="TOC2"/>
            <w:spacing w:before="0" w:after="0"/>
            <w:rPr>
              <w:rFonts w:ascii="Calibri" w:eastAsiaTheme="minorEastAsia" w:hAnsi="Calibri"/>
              <w:noProof/>
              <w:sz w:val="22"/>
              <w:szCs w:val="22"/>
              <w:lang w:val="en-US"/>
            </w:rPr>
          </w:pPr>
          <w:hyperlink w:anchor="_Toc141436446" w:history="1">
            <w:r w:rsidR="00984641" w:rsidRPr="008A3568">
              <w:rPr>
                <w:rStyle w:val="Hyperlink"/>
                <w:rFonts w:ascii="Calibri" w:hAnsi="Calibri"/>
                <w:noProof/>
                <w:color w:val="auto"/>
                <w:sz w:val="22"/>
                <w:szCs w:val="22"/>
              </w:rPr>
              <w:t>5.4.</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Valoarea minimă și maximă eligibilă/nerambursabilă a unui proiect</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_Toc141436446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58</w:t>
            </w:r>
            <w:r w:rsidR="00984641" w:rsidRPr="008A3568">
              <w:rPr>
                <w:rFonts w:ascii="Calibri" w:hAnsi="Calibri"/>
                <w:noProof/>
                <w:webHidden/>
                <w:sz w:val="22"/>
                <w:szCs w:val="22"/>
              </w:rPr>
              <w:fldChar w:fldCharType="end"/>
            </w:r>
          </w:hyperlink>
        </w:p>
        <w:p w14:paraId="776D35DD" w14:textId="6BD823CB" w:rsidR="00984641" w:rsidRPr="008A3568" w:rsidRDefault="008451A0" w:rsidP="0092523A">
          <w:pPr>
            <w:pStyle w:val="TOC2"/>
            <w:spacing w:before="0" w:after="0"/>
            <w:rPr>
              <w:rFonts w:ascii="Calibri" w:eastAsiaTheme="minorEastAsia" w:hAnsi="Calibri"/>
              <w:noProof/>
              <w:sz w:val="22"/>
              <w:szCs w:val="22"/>
              <w:lang w:val="en-US"/>
            </w:rPr>
          </w:pPr>
          <w:hyperlink w:anchor="_Toc141436447" w:history="1">
            <w:r w:rsidR="00984641" w:rsidRPr="008A3568">
              <w:rPr>
                <w:rStyle w:val="Hyperlink"/>
                <w:rFonts w:ascii="Calibri" w:hAnsi="Calibri"/>
                <w:noProof/>
                <w:color w:val="auto"/>
                <w:sz w:val="22"/>
                <w:szCs w:val="22"/>
                <w:lang w:eastAsia="en-GB"/>
              </w:rPr>
              <w:t>5.5.</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lang w:eastAsia="en-GB"/>
              </w:rPr>
              <w:t>Cuantumul cofinanţării acordate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_Toc141436447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59</w:t>
            </w:r>
            <w:r w:rsidR="00984641" w:rsidRPr="008A3568">
              <w:rPr>
                <w:rFonts w:ascii="Calibri" w:hAnsi="Calibri"/>
                <w:noProof/>
                <w:webHidden/>
                <w:sz w:val="22"/>
                <w:szCs w:val="22"/>
              </w:rPr>
              <w:fldChar w:fldCharType="end"/>
            </w:r>
          </w:hyperlink>
        </w:p>
        <w:p w14:paraId="33B86782" w14:textId="468EDF98" w:rsidR="00984641" w:rsidRPr="008A3568" w:rsidRDefault="008451A0" w:rsidP="0092523A">
          <w:pPr>
            <w:pStyle w:val="TOC2"/>
            <w:spacing w:before="0" w:after="0"/>
            <w:rPr>
              <w:rFonts w:ascii="Calibri" w:eastAsiaTheme="minorEastAsia" w:hAnsi="Calibri"/>
              <w:noProof/>
              <w:sz w:val="22"/>
              <w:szCs w:val="22"/>
              <w:lang w:val="en-US"/>
            </w:rPr>
          </w:pPr>
          <w:hyperlink w:anchor="_Toc141436448" w:history="1">
            <w:r w:rsidR="00984641" w:rsidRPr="008A3568">
              <w:rPr>
                <w:rStyle w:val="Hyperlink"/>
                <w:rFonts w:ascii="Calibri" w:hAnsi="Calibri"/>
                <w:noProof/>
                <w:color w:val="auto"/>
                <w:sz w:val="22"/>
                <w:szCs w:val="22"/>
                <w:lang w:eastAsia="en-GB"/>
              </w:rPr>
              <w:t>5.6.</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lang w:eastAsia="en-GB"/>
              </w:rPr>
              <w:t>Durata proiectului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_Toc141436448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59</w:t>
            </w:r>
            <w:r w:rsidR="00984641" w:rsidRPr="008A3568">
              <w:rPr>
                <w:rFonts w:ascii="Calibri" w:hAnsi="Calibri"/>
                <w:noProof/>
                <w:webHidden/>
                <w:sz w:val="22"/>
                <w:szCs w:val="22"/>
              </w:rPr>
              <w:fldChar w:fldCharType="end"/>
            </w:r>
          </w:hyperlink>
        </w:p>
        <w:p w14:paraId="4467A265" w14:textId="0365FD3C" w:rsidR="00984641" w:rsidRPr="008A3568" w:rsidRDefault="008451A0" w:rsidP="0092523A">
          <w:pPr>
            <w:pStyle w:val="TOC2"/>
            <w:spacing w:before="0" w:after="0"/>
            <w:rPr>
              <w:rFonts w:ascii="Calibri" w:eastAsiaTheme="minorEastAsia" w:hAnsi="Calibri"/>
              <w:noProof/>
              <w:sz w:val="22"/>
              <w:szCs w:val="22"/>
              <w:lang w:val="en-US"/>
            </w:rPr>
          </w:pPr>
          <w:hyperlink w:anchor="_Toc141436449" w:history="1">
            <w:r w:rsidR="00984641" w:rsidRPr="008A3568">
              <w:rPr>
                <w:rStyle w:val="Hyperlink"/>
                <w:rFonts w:ascii="Calibri" w:hAnsi="Calibri"/>
                <w:noProof/>
                <w:color w:val="auto"/>
                <w:sz w:val="22"/>
                <w:szCs w:val="22"/>
                <w:lang w:eastAsia="en-GB"/>
              </w:rPr>
              <w:t>5.7.</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lang w:eastAsia="en-GB"/>
              </w:rPr>
              <w:t>Alte cerinţe de eligibilitate a proiectului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_Toc141436449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59</w:t>
            </w:r>
            <w:r w:rsidR="00984641" w:rsidRPr="008A3568">
              <w:rPr>
                <w:rFonts w:ascii="Calibri" w:hAnsi="Calibri"/>
                <w:noProof/>
                <w:webHidden/>
                <w:sz w:val="22"/>
                <w:szCs w:val="22"/>
              </w:rPr>
              <w:fldChar w:fldCharType="end"/>
            </w:r>
          </w:hyperlink>
        </w:p>
        <w:p w14:paraId="56CDD10F" w14:textId="669F2421"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50" w:history="1">
            <w:r w:rsidR="00984641" w:rsidRPr="008A3568">
              <w:rPr>
                <w:rStyle w:val="Hyperlink"/>
                <w:rFonts w:ascii="Calibri" w:hAnsi="Calibri" w:cs="Calibri"/>
                <w:color w:val="auto"/>
                <w:sz w:val="22"/>
                <w:szCs w:val="22"/>
                <w:lang w:eastAsia="en-GB"/>
              </w:rPr>
              <w:t>6.</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lang w:eastAsia="en-GB"/>
              </w:rPr>
              <w:t>INDICATORI DE ETAPĂ</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_Toc141436450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70</w:t>
            </w:r>
            <w:r w:rsidR="00984641" w:rsidRPr="008A3568">
              <w:rPr>
                <w:rFonts w:ascii="Calibri" w:hAnsi="Calibri" w:cs="Calibri"/>
                <w:webHidden/>
                <w:sz w:val="22"/>
                <w:szCs w:val="22"/>
              </w:rPr>
              <w:fldChar w:fldCharType="end"/>
            </w:r>
          </w:hyperlink>
        </w:p>
        <w:p w14:paraId="30DA1A85" w14:textId="06A4DC22"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51" w:history="1">
            <w:r w:rsidR="00984641" w:rsidRPr="008A3568">
              <w:rPr>
                <w:rStyle w:val="Hyperlink"/>
                <w:rFonts w:ascii="Calibri" w:hAnsi="Calibri" w:cs="Calibri"/>
                <w:color w:val="auto"/>
                <w:sz w:val="22"/>
                <w:szCs w:val="22"/>
              </w:rPr>
              <w:t>7.</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COMPLETAREA CERERILOR DE FINANTARE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_Toc141436451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71</w:t>
            </w:r>
            <w:r w:rsidR="00984641" w:rsidRPr="008A3568">
              <w:rPr>
                <w:rFonts w:ascii="Calibri" w:hAnsi="Calibri" w:cs="Calibri"/>
                <w:webHidden/>
                <w:sz w:val="22"/>
                <w:szCs w:val="22"/>
              </w:rPr>
              <w:fldChar w:fldCharType="end"/>
            </w:r>
          </w:hyperlink>
        </w:p>
        <w:p w14:paraId="3A3833A3" w14:textId="25CD7241" w:rsidR="00984641" w:rsidRPr="008A3568" w:rsidRDefault="008451A0" w:rsidP="0092523A">
          <w:pPr>
            <w:pStyle w:val="TOC2"/>
            <w:spacing w:before="0" w:after="0"/>
            <w:rPr>
              <w:rFonts w:ascii="Calibri" w:eastAsiaTheme="minorEastAsia" w:hAnsi="Calibri"/>
              <w:noProof/>
              <w:sz w:val="22"/>
              <w:szCs w:val="22"/>
              <w:lang w:val="en-US"/>
            </w:rPr>
          </w:pPr>
          <w:hyperlink w:anchor="_Toc141436452" w:history="1">
            <w:r w:rsidR="00984641" w:rsidRPr="008A3568">
              <w:rPr>
                <w:rStyle w:val="Hyperlink"/>
                <w:rFonts w:ascii="Calibri" w:hAnsi="Calibri"/>
                <w:noProof/>
                <w:color w:val="auto"/>
                <w:sz w:val="22"/>
                <w:szCs w:val="22"/>
              </w:rPr>
              <w:t>7.1.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Completarea formularului cererii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_Toc141436452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71</w:t>
            </w:r>
            <w:r w:rsidR="00984641" w:rsidRPr="008A3568">
              <w:rPr>
                <w:rFonts w:ascii="Calibri" w:hAnsi="Calibri"/>
                <w:noProof/>
                <w:webHidden/>
                <w:sz w:val="22"/>
                <w:szCs w:val="22"/>
              </w:rPr>
              <w:fldChar w:fldCharType="end"/>
            </w:r>
          </w:hyperlink>
        </w:p>
        <w:p w14:paraId="1921CD75" w14:textId="32363EDB" w:rsidR="00984641" w:rsidRPr="008A3568" w:rsidRDefault="008451A0" w:rsidP="0092523A">
          <w:pPr>
            <w:pStyle w:val="TOC2"/>
            <w:spacing w:before="0" w:after="0"/>
            <w:rPr>
              <w:rFonts w:ascii="Calibri" w:eastAsiaTheme="minorEastAsia" w:hAnsi="Calibri"/>
              <w:noProof/>
              <w:sz w:val="22"/>
              <w:szCs w:val="22"/>
              <w:lang w:val="en-US"/>
            </w:rPr>
          </w:pPr>
          <w:hyperlink w:anchor="_Toc141436453" w:history="1">
            <w:r w:rsidR="00984641" w:rsidRPr="008A3568">
              <w:rPr>
                <w:rStyle w:val="Hyperlink"/>
                <w:rFonts w:ascii="Calibri" w:hAnsi="Calibri"/>
                <w:noProof/>
                <w:color w:val="auto"/>
                <w:sz w:val="22"/>
                <w:szCs w:val="22"/>
              </w:rPr>
              <w:t>7.2.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Limba utilizată în completarea cererii de finanțare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_Toc141436453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72</w:t>
            </w:r>
            <w:r w:rsidR="00984641" w:rsidRPr="008A3568">
              <w:rPr>
                <w:rFonts w:ascii="Calibri" w:hAnsi="Calibri"/>
                <w:noProof/>
                <w:webHidden/>
                <w:sz w:val="22"/>
                <w:szCs w:val="22"/>
              </w:rPr>
              <w:fldChar w:fldCharType="end"/>
            </w:r>
          </w:hyperlink>
        </w:p>
        <w:p w14:paraId="40D3C1CB" w14:textId="78055AAE" w:rsidR="00984641" w:rsidRPr="008A3568" w:rsidRDefault="008451A0" w:rsidP="0092523A">
          <w:pPr>
            <w:pStyle w:val="TOC2"/>
            <w:spacing w:before="0" w:after="0"/>
            <w:rPr>
              <w:rFonts w:ascii="Calibri" w:eastAsiaTheme="minorEastAsia" w:hAnsi="Calibri"/>
              <w:noProof/>
              <w:sz w:val="22"/>
              <w:szCs w:val="22"/>
              <w:lang w:val="en-US"/>
            </w:rPr>
          </w:pPr>
          <w:hyperlink w:anchor="_Toc141436454" w:history="1">
            <w:r w:rsidR="00984641" w:rsidRPr="008A3568">
              <w:rPr>
                <w:rStyle w:val="Hyperlink"/>
                <w:rFonts w:ascii="Calibri" w:hAnsi="Calibri"/>
                <w:noProof/>
                <w:color w:val="auto"/>
                <w:sz w:val="22"/>
                <w:szCs w:val="22"/>
              </w:rPr>
              <w:t>7.3.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Metodologia de justificare şi detaliere a  bugetului cererii de finanțare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_Toc141436454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72</w:t>
            </w:r>
            <w:r w:rsidR="00984641" w:rsidRPr="008A3568">
              <w:rPr>
                <w:rFonts w:ascii="Calibri" w:hAnsi="Calibri"/>
                <w:noProof/>
                <w:webHidden/>
                <w:sz w:val="22"/>
                <w:szCs w:val="22"/>
              </w:rPr>
              <w:fldChar w:fldCharType="end"/>
            </w:r>
          </w:hyperlink>
        </w:p>
        <w:p w14:paraId="16BE5CBE" w14:textId="16D272C8" w:rsidR="00984641" w:rsidRPr="008A3568" w:rsidRDefault="008451A0" w:rsidP="0092523A">
          <w:pPr>
            <w:pStyle w:val="TOC2"/>
            <w:spacing w:before="0" w:after="0"/>
            <w:rPr>
              <w:rFonts w:ascii="Calibri" w:eastAsiaTheme="minorEastAsia" w:hAnsi="Calibri"/>
              <w:noProof/>
              <w:sz w:val="22"/>
              <w:szCs w:val="22"/>
              <w:lang w:val="en-US"/>
            </w:rPr>
          </w:pPr>
          <w:hyperlink w:anchor="_Toc141436455" w:history="1">
            <w:r w:rsidR="00984641" w:rsidRPr="008A3568">
              <w:rPr>
                <w:rStyle w:val="Hyperlink"/>
                <w:rFonts w:ascii="Calibri" w:hAnsi="Calibri"/>
                <w:noProof/>
                <w:color w:val="auto"/>
                <w:sz w:val="22"/>
                <w:szCs w:val="22"/>
              </w:rPr>
              <w:t>7.4.</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Anexe şi documente obligatorii la depunerea cererii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_Toc141436455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73</w:t>
            </w:r>
            <w:r w:rsidR="00984641" w:rsidRPr="008A3568">
              <w:rPr>
                <w:rFonts w:ascii="Calibri" w:hAnsi="Calibri"/>
                <w:noProof/>
                <w:webHidden/>
                <w:sz w:val="22"/>
                <w:szCs w:val="22"/>
              </w:rPr>
              <w:fldChar w:fldCharType="end"/>
            </w:r>
          </w:hyperlink>
        </w:p>
        <w:p w14:paraId="1FF8B041" w14:textId="266614B1" w:rsidR="00984641" w:rsidRPr="008A3568" w:rsidRDefault="008451A0" w:rsidP="0092523A">
          <w:pPr>
            <w:pStyle w:val="TOC2"/>
            <w:spacing w:before="0" w:after="0"/>
            <w:rPr>
              <w:rFonts w:ascii="Calibri" w:eastAsiaTheme="minorEastAsia" w:hAnsi="Calibri"/>
              <w:noProof/>
              <w:sz w:val="22"/>
              <w:szCs w:val="22"/>
              <w:lang w:val="en-US"/>
            </w:rPr>
          </w:pPr>
          <w:hyperlink w:anchor="_Toc141436456" w:history="1">
            <w:r w:rsidR="00984641" w:rsidRPr="008A3568">
              <w:rPr>
                <w:rStyle w:val="Hyperlink"/>
                <w:rFonts w:ascii="Calibri" w:hAnsi="Calibri"/>
                <w:noProof/>
                <w:color w:val="auto"/>
                <w:sz w:val="22"/>
                <w:szCs w:val="22"/>
              </w:rPr>
              <w:t>7.5.</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Aspecte administrative privind depunerea cererii de finanţare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_Toc141436456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81</w:t>
            </w:r>
            <w:r w:rsidR="00984641" w:rsidRPr="008A3568">
              <w:rPr>
                <w:rFonts w:ascii="Calibri" w:hAnsi="Calibri"/>
                <w:noProof/>
                <w:webHidden/>
                <w:sz w:val="22"/>
                <w:szCs w:val="22"/>
              </w:rPr>
              <w:fldChar w:fldCharType="end"/>
            </w:r>
          </w:hyperlink>
        </w:p>
        <w:p w14:paraId="228E6F2D" w14:textId="3BB9E6A8" w:rsidR="00984641" w:rsidRPr="008A3568" w:rsidRDefault="008451A0" w:rsidP="0092523A">
          <w:pPr>
            <w:pStyle w:val="TOC2"/>
            <w:spacing w:before="0" w:after="0"/>
            <w:rPr>
              <w:rFonts w:ascii="Calibri" w:eastAsiaTheme="minorEastAsia" w:hAnsi="Calibri"/>
              <w:noProof/>
              <w:sz w:val="22"/>
              <w:szCs w:val="22"/>
              <w:lang w:val="en-US"/>
            </w:rPr>
          </w:pPr>
          <w:hyperlink w:anchor="_Toc141436457" w:history="1">
            <w:r w:rsidR="00984641" w:rsidRPr="008A3568">
              <w:rPr>
                <w:rStyle w:val="Hyperlink"/>
                <w:rFonts w:ascii="Calibri" w:hAnsi="Calibri"/>
                <w:noProof/>
                <w:color w:val="auto"/>
                <w:sz w:val="22"/>
                <w:szCs w:val="22"/>
              </w:rPr>
              <w:t>7.6.</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Anexele şi documentele necesare la momentul contractării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_Toc141436457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82</w:t>
            </w:r>
            <w:r w:rsidR="00984641" w:rsidRPr="008A3568">
              <w:rPr>
                <w:rFonts w:ascii="Calibri" w:hAnsi="Calibri"/>
                <w:noProof/>
                <w:webHidden/>
                <w:sz w:val="22"/>
                <w:szCs w:val="22"/>
              </w:rPr>
              <w:fldChar w:fldCharType="end"/>
            </w:r>
          </w:hyperlink>
        </w:p>
        <w:p w14:paraId="4D4BE8B7" w14:textId="5A68336D" w:rsidR="00984641" w:rsidRPr="008A3568" w:rsidRDefault="008451A0" w:rsidP="0092523A">
          <w:pPr>
            <w:pStyle w:val="TOC2"/>
            <w:spacing w:before="0" w:after="0"/>
            <w:rPr>
              <w:rFonts w:ascii="Calibri" w:eastAsiaTheme="minorEastAsia" w:hAnsi="Calibri"/>
              <w:noProof/>
              <w:sz w:val="22"/>
              <w:szCs w:val="22"/>
              <w:lang w:val="en-US"/>
            </w:rPr>
          </w:pPr>
          <w:hyperlink w:anchor="_Toc141436458" w:history="1">
            <w:r w:rsidR="00984641" w:rsidRPr="008A3568">
              <w:rPr>
                <w:rStyle w:val="Hyperlink"/>
                <w:rFonts w:ascii="Calibri" w:hAnsi="Calibri"/>
                <w:noProof/>
                <w:color w:val="auto"/>
                <w:sz w:val="22"/>
                <w:szCs w:val="22"/>
              </w:rPr>
              <w:t>7.7.</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Renunţarea la cererea de finanţare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_Toc141436458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87</w:t>
            </w:r>
            <w:r w:rsidR="00984641" w:rsidRPr="008A3568">
              <w:rPr>
                <w:rFonts w:ascii="Calibri" w:hAnsi="Calibri"/>
                <w:noProof/>
                <w:webHidden/>
                <w:sz w:val="22"/>
                <w:szCs w:val="22"/>
              </w:rPr>
              <w:fldChar w:fldCharType="end"/>
            </w:r>
          </w:hyperlink>
        </w:p>
        <w:p w14:paraId="742B8660" w14:textId="41596AA7"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59" w:history="1">
            <w:r w:rsidR="00984641" w:rsidRPr="008A3568">
              <w:rPr>
                <w:rStyle w:val="Hyperlink"/>
                <w:rFonts w:ascii="Calibri" w:hAnsi="Calibri" w:cs="Calibri"/>
                <w:color w:val="auto"/>
                <w:sz w:val="22"/>
                <w:szCs w:val="22"/>
                <w:lang w:eastAsia="ja-JP"/>
              </w:rPr>
              <w:t>8.</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lang w:eastAsia="ja-JP"/>
              </w:rPr>
              <w:t>PROCESUL DE EVALUARE, SELECȚIE ȘI CONTRACTARE A PROIECTELOR</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_Toc141436459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87</w:t>
            </w:r>
            <w:r w:rsidR="00984641" w:rsidRPr="008A3568">
              <w:rPr>
                <w:rFonts w:ascii="Calibri" w:hAnsi="Calibri" w:cs="Calibri"/>
                <w:webHidden/>
                <w:sz w:val="22"/>
                <w:szCs w:val="22"/>
              </w:rPr>
              <w:fldChar w:fldCharType="end"/>
            </w:r>
          </w:hyperlink>
        </w:p>
        <w:p w14:paraId="44CEFF2B" w14:textId="7D4E8147" w:rsidR="00984641" w:rsidRPr="008A3568" w:rsidRDefault="008451A0" w:rsidP="0092523A">
          <w:pPr>
            <w:pStyle w:val="TOC2"/>
            <w:spacing w:before="0" w:after="0"/>
            <w:rPr>
              <w:rFonts w:ascii="Calibri" w:eastAsiaTheme="minorEastAsia" w:hAnsi="Calibri"/>
              <w:noProof/>
              <w:sz w:val="22"/>
              <w:szCs w:val="22"/>
              <w:lang w:val="en-US"/>
            </w:rPr>
          </w:pPr>
          <w:hyperlink w:anchor="_Toc141436460" w:history="1">
            <w:r w:rsidR="00984641" w:rsidRPr="008A3568">
              <w:rPr>
                <w:rStyle w:val="Hyperlink"/>
                <w:rFonts w:ascii="Calibri" w:hAnsi="Calibri"/>
                <w:noProof/>
                <w:color w:val="auto"/>
                <w:sz w:val="22"/>
                <w:szCs w:val="22"/>
              </w:rPr>
              <w:t>8.1.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Principalele etape ale procesului de evaluare, selecţie şi contractare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_Toc141436460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87</w:t>
            </w:r>
            <w:r w:rsidR="00984641" w:rsidRPr="008A3568">
              <w:rPr>
                <w:rFonts w:ascii="Calibri" w:hAnsi="Calibri"/>
                <w:noProof/>
                <w:webHidden/>
                <w:sz w:val="22"/>
                <w:szCs w:val="22"/>
              </w:rPr>
              <w:fldChar w:fldCharType="end"/>
            </w:r>
          </w:hyperlink>
        </w:p>
        <w:p w14:paraId="541FFCD8" w14:textId="0B4BCEDA" w:rsidR="00984641" w:rsidRPr="008A3568" w:rsidRDefault="008451A0" w:rsidP="0092523A">
          <w:pPr>
            <w:pStyle w:val="TOC2"/>
            <w:spacing w:before="0" w:after="0"/>
            <w:rPr>
              <w:rFonts w:ascii="Calibri" w:eastAsiaTheme="minorEastAsia" w:hAnsi="Calibri"/>
              <w:noProof/>
              <w:sz w:val="22"/>
              <w:szCs w:val="22"/>
              <w:lang w:val="en-US"/>
            </w:rPr>
          </w:pPr>
          <w:hyperlink w:anchor="_Toc141436461" w:history="1">
            <w:r w:rsidR="00984641" w:rsidRPr="008A3568">
              <w:rPr>
                <w:rStyle w:val="Hyperlink"/>
                <w:rFonts w:ascii="Calibri" w:hAnsi="Calibri"/>
                <w:noProof/>
                <w:color w:val="auto"/>
                <w:sz w:val="22"/>
                <w:szCs w:val="22"/>
              </w:rPr>
              <w:t>8.2.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Conformitate administrativă – DECLARAŢIA UNICĂ</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_Toc141436461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88</w:t>
            </w:r>
            <w:r w:rsidR="00984641" w:rsidRPr="008A3568">
              <w:rPr>
                <w:rFonts w:ascii="Calibri" w:hAnsi="Calibri"/>
                <w:noProof/>
                <w:webHidden/>
                <w:sz w:val="22"/>
                <w:szCs w:val="22"/>
              </w:rPr>
              <w:fldChar w:fldCharType="end"/>
            </w:r>
          </w:hyperlink>
        </w:p>
        <w:p w14:paraId="6A33DDB5" w14:textId="414CB855" w:rsidR="00984641" w:rsidRPr="008A3568" w:rsidRDefault="008451A0" w:rsidP="0092523A">
          <w:pPr>
            <w:pStyle w:val="TOC2"/>
            <w:spacing w:before="0" w:after="0"/>
            <w:rPr>
              <w:rFonts w:ascii="Calibri" w:eastAsiaTheme="minorEastAsia" w:hAnsi="Calibri"/>
              <w:noProof/>
              <w:sz w:val="22"/>
              <w:szCs w:val="22"/>
              <w:lang w:val="en-US"/>
            </w:rPr>
          </w:pPr>
          <w:hyperlink w:anchor="_Toc141436462" w:history="1">
            <w:r w:rsidR="00984641" w:rsidRPr="008A3568">
              <w:rPr>
                <w:rStyle w:val="Hyperlink"/>
                <w:rFonts w:ascii="Calibri" w:hAnsi="Calibri"/>
                <w:noProof/>
                <w:color w:val="auto"/>
                <w:sz w:val="22"/>
                <w:szCs w:val="22"/>
                <w:lang w:val="en-US"/>
              </w:rPr>
              <w:t>8.3.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 xml:space="preserve">Etapa de evaluare preliminară - dacă este cazul (specific pentru intervenţiile FSE </w:t>
            </w:r>
            <w:r w:rsidR="00984641" w:rsidRPr="008A3568">
              <w:rPr>
                <w:rStyle w:val="Hyperlink"/>
                <w:rFonts w:ascii="Calibri" w:hAnsi="Calibri"/>
                <w:noProof/>
                <w:color w:val="auto"/>
                <w:sz w:val="22"/>
                <w:szCs w:val="22"/>
                <w:lang w:val="en-US"/>
              </w:rPr>
              <w:t>+)</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_Toc141436462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89</w:t>
            </w:r>
            <w:r w:rsidR="00984641" w:rsidRPr="008A3568">
              <w:rPr>
                <w:rFonts w:ascii="Calibri" w:hAnsi="Calibri"/>
                <w:noProof/>
                <w:webHidden/>
                <w:sz w:val="22"/>
                <w:szCs w:val="22"/>
              </w:rPr>
              <w:fldChar w:fldCharType="end"/>
            </w:r>
          </w:hyperlink>
        </w:p>
        <w:p w14:paraId="62CD5087" w14:textId="72254AFE" w:rsidR="00984641" w:rsidRPr="008A3568" w:rsidRDefault="008451A0" w:rsidP="0092523A">
          <w:pPr>
            <w:pStyle w:val="TOC2"/>
            <w:spacing w:before="0" w:after="0"/>
            <w:rPr>
              <w:rFonts w:ascii="Calibri" w:eastAsiaTheme="minorEastAsia" w:hAnsi="Calibri"/>
              <w:noProof/>
              <w:sz w:val="22"/>
              <w:szCs w:val="22"/>
              <w:lang w:val="en-US"/>
            </w:rPr>
          </w:pPr>
          <w:hyperlink w:anchor="_Toc141436463" w:history="1">
            <w:r w:rsidR="00984641" w:rsidRPr="008A3568">
              <w:rPr>
                <w:rStyle w:val="Hyperlink"/>
                <w:rFonts w:ascii="Calibri" w:hAnsi="Calibri"/>
                <w:noProof/>
                <w:color w:val="auto"/>
                <w:sz w:val="22"/>
                <w:szCs w:val="22"/>
              </w:rPr>
              <w:t>8.4.</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Evaluarea tehnică și financiară. Criterii de evaluare tehnică şi financiară</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_Toc141436463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89</w:t>
            </w:r>
            <w:r w:rsidR="00984641" w:rsidRPr="008A3568">
              <w:rPr>
                <w:rFonts w:ascii="Calibri" w:hAnsi="Calibri"/>
                <w:noProof/>
                <w:webHidden/>
                <w:sz w:val="22"/>
                <w:szCs w:val="22"/>
              </w:rPr>
              <w:fldChar w:fldCharType="end"/>
            </w:r>
          </w:hyperlink>
        </w:p>
        <w:p w14:paraId="79973AD5" w14:textId="6E84BD99" w:rsidR="00984641" w:rsidRPr="008A3568" w:rsidRDefault="008451A0" w:rsidP="0092523A">
          <w:pPr>
            <w:pStyle w:val="TOC2"/>
            <w:spacing w:before="0" w:after="0"/>
            <w:rPr>
              <w:rFonts w:ascii="Calibri" w:eastAsiaTheme="minorEastAsia" w:hAnsi="Calibri"/>
              <w:noProof/>
              <w:sz w:val="22"/>
              <w:szCs w:val="22"/>
              <w:lang w:val="en-US"/>
            </w:rPr>
          </w:pPr>
          <w:hyperlink w:anchor="_Toc141436464" w:history="1">
            <w:r w:rsidR="00984641" w:rsidRPr="008A3568">
              <w:rPr>
                <w:rStyle w:val="Hyperlink"/>
                <w:rFonts w:ascii="Calibri" w:hAnsi="Calibri"/>
                <w:noProof/>
                <w:color w:val="auto"/>
                <w:sz w:val="22"/>
                <w:szCs w:val="22"/>
              </w:rPr>
              <w:t>8.5.</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Aplicarea Pragului de calitate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_Toc141436464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97</w:t>
            </w:r>
            <w:r w:rsidR="00984641" w:rsidRPr="008A3568">
              <w:rPr>
                <w:rFonts w:ascii="Calibri" w:hAnsi="Calibri"/>
                <w:noProof/>
                <w:webHidden/>
                <w:sz w:val="22"/>
                <w:szCs w:val="22"/>
              </w:rPr>
              <w:fldChar w:fldCharType="end"/>
            </w:r>
          </w:hyperlink>
        </w:p>
        <w:p w14:paraId="39B8FDE2" w14:textId="13FF5C04" w:rsidR="00984641" w:rsidRPr="008A3568" w:rsidRDefault="008451A0" w:rsidP="0092523A">
          <w:pPr>
            <w:pStyle w:val="TOC2"/>
            <w:spacing w:before="0" w:after="0"/>
            <w:rPr>
              <w:rFonts w:ascii="Calibri" w:eastAsiaTheme="minorEastAsia" w:hAnsi="Calibri"/>
              <w:noProof/>
              <w:sz w:val="22"/>
              <w:szCs w:val="22"/>
              <w:lang w:val="en-US"/>
            </w:rPr>
          </w:pPr>
          <w:hyperlink w:anchor="_Toc141436465" w:history="1">
            <w:r w:rsidR="00984641" w:rsidRPr="008A3568">
              <w:rPr>
                <w:rStyle w:val="Hyperlink"/>
                <w:rFonts w:ascii="Calibri" w:hAnsi="Calibri"/>
                <w:noProof/>
                <w:color w:val="auto"/>
                <w:sz w:val="22"/>
                <w:szCs w:val="22"/>
              </w:rPr>
              <w:t>8.6.</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Aplicarea pragului de excelenţă</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_Toc141436465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97</w:t>
            </w:r>
            <w:r w:rsidR="00984641" w:rsidRPr="008A3568">
              <w:rPr>
                <w:rFonts w:ascii="Calibri" w:hAnsi="Calibri"/>
                <w:noProof/>
                <w:webHidden/>
                <w:sz w:val="22"/>
                <w:szCs w:val="22"/>
              </w:rPr>
              <w:fldChar w:fldCharType="end"/>
            </w:r>
          </w:hyperlink>
        </w:p>
        <w:p w14:paraId="08F08E5D" w14:textId="4708D083" w:rsidR="00984641" w:rsidRPr="008A3568" w:rsidRDefault="008451A0" w:rsidP="0092523A">
          <w:pPr>
            <w:pStyle w:val="TOC2"/>
            <w:spacing w:before="0" w:after="0"/>
            <w:rPr>
              <w:rFonts w:ascii="Calibri" w:eastAsiaTheme="minorEastAsia" w:hAnsi="Calibri"/>
              <w:noProof/>
              <w:sz w:val="22"/>
              <w:szCs w:val="22"/>
              <w:lang w:val="en-US"/>
            </w:rPr>
          </w:pPr>
          <w:hyperlink w:anchor="_Toc141436466" w:history="1">
            <w:r w:rsidR="00984641" w:rsidRPr="008A3568">
              <w:rPr>
                <w:rStyle w:val="Hyperlink"/>
                <w:rFonts w:ascii="Calibri" w:hAnsi="Calibri"/>
                <w:noProof/>
                <w:color w:val="auto"/>
                <w:sz w:val="22"/>
                <w:szCs w:val="22"/>
              </w:rPr>
              <w:t>8.7.</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Notificarea rezultatului evaluării tehnice şi financiare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_Toc141436466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98</w:t>
            </w:r>
            <w:r w:rsidR="00984641" w:rsidRPr="008A3568">
              <w:rPr>
                <w:rFonts w:ascii="Calibri" w:hAnsi="Calibri"/>
                <w:noProof/>
                <w:webHidden/>
                <w:sz w:val="22"/>
                <w:szCs w:val="22"/>
              </w:rPr>
              <w:fldChar w:fldCharType="end"/>
            </w:r>
          </w:hyperlink>
        </w:p>
        <w:p w14:paraId="0F922F4C" w14:textId="3F8A8DED" w:rsidR="00984641" w:rsidRPr="008A3568" w:rsidRDefault="008451A0" w:rsidP="0092523A">
          <w:pPr>
            <w:pStyle w:val="TOC2"/>
            <w:spacing w:before="0" w:after="0"/>
            <w:rPr>
              <w:rFonts w:ascii="Calibri" w:eastAsiaTheme="minorEastAsia" w:hAnsi="Calibri"/>
              <w:noProof/>
              <w:sz w:val="22"/>
              <w:szCs w:val="22"/>
              <w:lang w:val="en-US"/>
            </w:rPr>
          </w:pPr>
          <w:hyperlink w:anchor="_Toc141436467" w:history="1">
            <w:r w:rsidR="00984641" w:rsidRPr="008A3568">
              <w:rPr>
                <w:rStyle w:val="Hyperlink"/>
                <w:rFonts w:ascii="Calibri" w:hAnsi="Calibri"/>
                <w:noProof/>
                <w:color w:val="auto"/>
                <w:sz w:val="22"/>
                <w:szCs w:val="22"/>
              </w:rPr>
              <w:t>8.8.</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Contestaţii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_Toc141436467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98</w:t>
            </w:r>
            <w:r w:rsidR="00984641" w:rsidRPr="008A3568">
              <w:rPr>
                <w:rFonts w:ascii="Calibri" w:hAnsi="Calibri"/>
                <w:noProof/>
                <w:webHidden/>
                <w:sz w:val="22"/>
                <w:szCs w:val="22"/>
              </w:rPr>
              <w:fldChar w:fldCharType="end"/>
            </w:r>
          </w:hyperlink>
        </w:p>
        <w:p w14:paraId="762D4236" w14:textId="0ACE42B9" w:rsidR="00984641" w:rsidRPr="008A3568" w:rsidRDefault="008451A0" w:rsidP="0092523A">
          <w:pPr>
            <w:pStyle w:val="TOC2"/>
            <w:spacing w:before="0" w:after="0"/>
            <w:rPr>
              <w:rFonts w:ascii="Calibri" w:eastAsiaTheme="minorEastAsia" w:hAnsi="Calibri"/>
              <w:noProof/>
              <w:sz w:val="22"/>
              <w:szCs w:val="22"/>
              <w:lang w:val="en-US"/>
            </w:rPr>
          </w:pPr>
          <w:hyperlink w:anchor="_Toc141436468" w:history="1">
            <w:r w:rsidR="00984641" w:rsidRPr="008A3568">
              <w:rPr>
                <w:rStyle w:val="Hyperlink"/>
                <w:rFonts w:ascii="Calibri" w:hAnsi="Calibri"/>
                <w:noProof/>
                <w:color w:val="auto"/>
                <w:sz w:val="22"/>
                <w:szCs w:val="22"/>
              </w:rPr>
              <w:t>8.9.</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Contractarea proiectelor</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_Toc141436468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100</w:t>
            </w:r>
            <w:r w:rsidR="00984641" w:rsidRPr="008A3568">
              <w:rPr>
                <w:rFonts w:ascii="Calibri" w:hAnsi="Calibri"/>
                <w:noProof/>
                <w:webHidden/>
                <w:sz w:val="22"/>
                <w:szCs w:val="22"/>
              </w:rPr>
              <w:fldChar w:fldCharType="end"/>
            </w:r>
          </w:hyperlink>
        </w:p>
        <w:p w14:paraId="4151F605" w14:textId="7CB4B4C6"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69" w:history="1">
            <w:r w:rsidR="00984641" w:rsidRPr="008A3568">
              <w:rPr>
                <w:rStyle w:val="Hyperlink"/>
                <w:rFonts w:ascii="Calibri" w:hAnsi="Calibri" w:cs="Calibri"/>
                <w:color w:val="auto"/>
                <w:sz w:val="22"/>
                <w:szCs w:val="22"/>
              </w:rPr>
              <w:t>8.9.1. Verificarea îndeplinirii condiţiilor de eligibilitate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_Toc141436469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100</w:t>
            </w:r>
            <w:r w:rsidR="00984641" w:rsidRPr="008A3568">
              <w:rPr>
                <w:rFonts w:ascii="Calibri" w:hAnsi="Calibri" w:cs="Calibri"/>
                <w:webHidden/>
                <w:sz w:val="22"/>
                <w:szCs w:val="22"/>
              </w:rPr>
              <w:fldChar w:fldCharType="end"/>
            </w:r>
          </w:hyperlink>
        </w:p>
        <w:p w14:paraId="005806F2" w14:textId="6C1F4E45"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70" w:history="1">
            <w:r w:rsidR="00984641" w:rsidRPr="008A3568">
              <w:rPr>
                <w:rStyle w:val="Hyperlink"/>
                <w:rFonts w:ascii="Calibri" w:hAnsi="Calibri" w:cs="Calibri"/>
                <w:color w:val="auto"/>
                <w:sz w:val="22"/>
                <w:szCs w:val="22"/>
              </w:rPr>
              <w:t>8.9.2. Decizia de acordare</w:t>
            </w:r>
            <w:r w:rsidR="00984641" w:rsidRPr="008A3568">
              <w:rPr>
                <w:rStyle w:val="Hyperlink"/>
                <w:rFonts w:ascii="Calibri" w:hAnsi="Calibri" w:cs="Calibri"/>
                <w:color w:val="auto"/>
                <w:sz w:val="22"/>
                <w:szCs w:val="22"/>
                <w:lang w:val="en-US"/>
              </w:rPr>
              <w:t>/respingere a finan</w:t>
            </w:r>
            <w:r w:rsidR="00984641" w:rsidRPr="008A3568">
              <w:rPr>
                <w:rStyle w:val="Hyperlink"/>
                <w:rFonts w:ascii="Calibri" w:hAnsi="Calibri" w:cs="Calibri"/>
                <w:color w:val="auto"/>
                <w:sz w:val="22"/>
                <w:szCs w:val="22"/>
              </w:rPr>
              <w:t>ţării</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_Toc141436470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102</w:t>
            </w:r>
            <w:r w:rsidR="00984641" w:rsidRPr="008A3568">
              <w:rPr>
                <w:rFonts w:ascii="Calibri" w:hAnsi="Calibri" w:cs="Calibri"/>
                <w:webHidden/>
                <w:sz w:val="22"/>
                <w:szCs w:val="22"/>
              </w:rPr>
              <w:fldChar w:fldCharType="end"/>
            </w:r>
          </w:hyperlink>
        </w:p>
        <w:p w14:paraId="4C0F1F52" w14:textId="1C3BA6AD"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71" w:history="1">
            <w:r w:rsidR="00984641" w:rsidRPr="008A3568">
              <w:rPr>
                <w:rStyle w:val="Hyperlink"/>
                <w:rFonts w:ascii="Calibri" w:hAnsi="Calibri" w:cs="Calibri"/>
                <w:color w:val="auto"/>
                <w:sz w:val="22"/>
                <w:szCs w:val="22"/>
              </w:rPr>
              <w:t>8.9.3. Definitivarea planului de monitorizare al proiectului</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_Toc141436471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102</w:t>
            </w:r>
            <w:r w:rsidR="00984641" w:rsidRPr="008A3568">
              <w:rPr>
                <w:rFonts w:ascii="Calibri" w:hAnsi="Calibri" w:cs="Calibri"/>
                <w:webHidden/>
                <w:sz w:val="22"/>
                <w:szCs w:val="22"/>
              </w:rPr>
              <w:fldChar w:fldCharType="end"/>
            </w:r>
          </w:hyperlink>
        </w:p>
        <w:p w14:paraId="7B316979" w14:textId="4424C23A" w:rsidR="00984641" w:rsidRPr="008A3568" w:rsidRDefault="008451A0" w:rsidP="0092523A">
          <w:pPr>
            <w:pStyle w:val="TOC3"/>
            <w:spacing w:before="0" w:after="0"/>
            <w:rPr>
              <w:rFonts w:ascii="Calibri" w:eastAsiaTheme="minorEastAsia" w:hAnsi="Calibri" w:cs="Calibri"/>
              <w:i w:val="0"/>
              <w:iCs w:val="0"/>
              <w:sz w:val="22"/>
              <w:szCs w:val="22"/>
              <w:lang w:val="en-US"/>
            </w:rPr>
          </w:pPr>
          <w:hyperlink w:anchor="_Toc141436472" w:history="1">
            <w:r w:rsidR="00984641" w:rsidRPr="008A3568">
              <w:rPr>
                <w:rStyle w:val="Hyperlink"/>
                <w:rFonts w:ascii="Calibri" w:hAnsi="Calibri" w:cs="Calibri"/>
                <w:color w:val="auto"/>
                <w:sz w:val="22"/>
                <w:szCs w:val="22"/>
              </w:rPr>
              <w:t>8.9.4. Semnarea contractului de finanţare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_Toc141436472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103</w:t>
            </w:r>
            <w:r w:rsidR="00984641" w:rsidRPr="008A3568">
              <w:rPr>
                <w:rFonts w:ascii="Calibri" w:hAnsi="Calibri" w:cs="Calibri"/>
                <w:webHidden/>
                <w:sz w:val="22"/>
                <w:szCs w:val="22"/>
              </w:rPr>
              <w:fldChar w:fldCharType="end"/>
            </w:r>
          </w:hyperlink>
        </w:p>
        <w:p w14:paraId="31A849A2" w14:textId="06DD0D16"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73" w:history="1">
            <w:r w:rsidR="00984641" w:rsidRPr="008A3568">
              <w:rPr>
                <w:rStyle w:val="Hyperlink"/>
                <w:rFonts w:ascii="Calibri" w:hAnsi="Calibri" w:cs="Calibri"/>
                <w:color w:val="auto"/>
                <w:sz w:val="22"/>
                <w:szCs w:val="22"/>
              </w:rPr>
              <w:t>9.</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ASPECTE PRIVIND CONFLICTUL DE INTERESE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_Toc141436473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105</w:t>
            </w:r>
            <w:r w:rsidR="00984641" w:rsidRPr="008A3568">
              <w:rPr>
                <w:rFonts w:ascii="Calibri" w:hAnsi="Calibri" w:cs="Calibri"/>
                <w:webHidden/>
                <w:sz w:val="22"/>
                <w:szCs w:val="22"/>
              </w:rPr>
              <w:fldChar w:fldCharType="end"/>
            </w:r>
          </w:hyperlink>
        </w:p>
        <w:p w14:paraId="201D9D4D" w14:textId="1AAE3139"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74" w:history="1">
            <w:r w:rsidR="00984641" w:rsidRPr="008A3568">
              <w:rPr>
                <w:rStyle w:val="Hyperlink"/>
                <w:rFonts w:ascii="Calibri" w:hAnsi="Calibri" w:cs="Calibri"/>
                <w:color w:val="auto"/>
                <w:sz w:val="22"/>
                <w:szCs w:val="22"/>
              </w:rPr>
              <w:t>10.</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ASPECTE PRIVIND PRELUCRAREA DATELOR CU CARACTER PERSONAL</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_Toc141436474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106</w:t>
            </w:r>
            <w:r w:rsidR="00984641" w:rsidRPr="008A3568">
              <w:rPr>
                <w:rFonts w:ascii="Calibri" w:hAnsi="Calibri" w:cs="Calibri"/>
                <w:webHidden/>
                <w:sz w:val="22"/>
                <w:szCs w:val="22"/>
              </w:rPr>
              <w:fldChar w:fldCharType="end"/>
            </w:r>
          </w:hyperlink>
        </w:p>
        <w:p w14:paraId="2B285775" w14:textId="36E22560"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75" w:history="1">
            <w:r w:rsidR="00984641" w:rsidRPr="008A3568">
              <w:rPr>
                <w:rStyle w:val="Hyperlink"/>
                <w:rFonts w:ascii="Calibri" w:hAnsi="Calibri" w:cs="Calibri"/>
                <w:color w:val="auto"/>
                <w:sz w:val="22"/>
                <w:szCs w:val="22"/>
              </w:rPr>
              <w:t>11.</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ASPECTE PRIVIND MONITORIZAREA TEHNICĂ ȘI RAPOARTELE DE PROGRES</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_Toc141436475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106</w:t>
            </w:r>
            <w:r w:rsidR="00984641" w:rsidRPr="008A3568">
              <w:rPr>
                <w:rFonts w:ascii="Calibri" w:hAnsi="Calibri" w:cs="Calibri"/>
                <w:webHidden/>
                <w:sz w:val="22"/>
                <w:szCs w:val="22"/>
              </w:rPr>
              <w:fldChar w:fldCharType="end"/>
            </w:r>
          </w:hyperlink>
        </w:p>
        <w:p w14:paraId="45AFFE18" w14:textId="23685E99" w:rsidR="00984641" w:rsidRPr="008A3568" w:rsidRDefault="008451A0" w:rsidP="0092523A">
          <w:pPr>
            <w:pStyle w:val="TOC2"/>
            <w:spacing w:before="0" w:after="0"/>
            <w:rPr>
              <w:rFonts w:ascii="Calibri" w:eastAsiaTheme="minorEastAsia" w:hAnsi="Calibri"/>
              <w:noProof/>
              <w:sz w:val="22"/>
              <w:szCs w:val="22"/>
              <w:lang w:val="en-US"/>
            </w:rPr>
          </w:pPr>
          <w:hyperlink w:anchor="_Toc141436476" w:history="1">
            <w:r w:rsidR="00984641" w:rsidRPr="008A3568">
              <w:rPr>
                <w:rStyle w:val="Hyperlink"/>
                <w:rFonts w:ascii="Calibri" w:hAnsi="Calibri"/>
                <w:noProof/>
                <w:color w:val="auto"/>
                <w:sz w:val="22"/>
                <w:szCs w:val="22"/>
              </w:rPr>
              <w:t>11.1.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Rapoarte de progres</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_Toc141436476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106</w:t>
            </w:r>
            <w:r w:rsidR="00984641" w:rsidRPr="008A3568">
              <w:rPr>
                <w:rFonts w:ascii="Calibri" w:hAnsi="Calibri"/>
                <w:noProof/>
                <w:webHidden/>
                <w:sz w:val="22"/>
                <w:szCs w:val="22"/>
              </w:rPr>
              <w:fldChar w:fldCharType="end"/>
            </w:r>
          </w:hyperlink>
        </w:p>
        <w:p w14:paraId="0BB3A95A" w14:textId="41910A55" w:rsidR="00984641" w:rsidRPr="008A3568" w:rsidRDefault="008451A0" w:rsidP="0092523A">
          <w:pPr>
            <w:pStyle w:val="TOC2"/>
            <w:spacing w:before="0" w:after="0"/>
            <w:rPr>
              <w:rFonts w:ascii="Calibri" w:eastAsiaTheme="minorEastAsia" w:hAnsi="Calibri"/>
              <w:noProof/>
              <w:sz w:val="22"/>
              <w:szCs w:val="22"/>
              <w:lang w:val="en-US"/>
            </w:rPr>
          </w:pPr>
          <w:hyperlink w:anchor="_Toc141436477" w:history="1">
            <w:r w:rsidR="00984641" w:rsidRPr="008A3568">
              <w:rPr>
                <w:rStyle w:val="Hyperlink"/>
                <w:rFonts w:ascii="Calibri" w:hAnsi="Calibri"/>
                <w:noProof/>
                <w:color w:val="auto"/>
                <w:sz w:val="22"/>
                <w:szCs w:val="22"/>
              </w:rPr>
              <w:t>11.2.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Vizitele de monitorizare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_Toc141436477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108</w:t>
            </w:r>
            <w:r w:rsidR="00984641" w:rsidRPr="008A3568">
              <w:rPr>
                <w:rFonts w:ascii="Calibri" w:hAnsi="Calibri"/>
                <w:noProof/>
                <w:webHidden/>
                <w:sz w:val="22"/>
                <w:szCs w:val="22"/>
              </w:rPr>
              <w:fldChar w:fldCharType="end"/>
            </w:r>
          </w:hyperlink>
        </w:p>
        <w:p w14:paraId="067491E1" w14:textId="42DE54D4" w:rsidR="00984641" w:rsidRPr="008A3568" w:rsidRDefault="008451A0" w:rsidP="0092523A">
          <w:pPr>
            <w:pStyle w:val="TOC2"/>
            <w:spacing w:before="0" w:after="0"/>
            <w:rPr>
              <w:rFonts w:ascii="Calibri" w:eastAsiaTheme="minorEastAsia" w:hAnsi="Calibri"/>
              <w:noProof/>
              <w:sz w:val="22"/>
              <w:szCs w:val="22"/>
              <w:lang w:val="en-US"/>
            </w:rPr>
          </w:pPr>
          <w:hyperlink w:anchor="_Toc141436478" w:history="1">
            <w:r w:rsidR="00984641" w:rsidRPr="008A3568">
              <w:rPr>
                <w:rStyle w:val="Hyperlink"/>
                <w:rFonts w:ascii="Calibri" w:hAnsi="Calibri"/>
                <w:noProof/>
                <w:color w:val="auto"/>
                <w:sz w:val="22"/>
                <w:szCs w:val="22"/>
              </w:rPr>
              <w:t>11.3.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Mecanismul specific indicatorilor de etapă. Planul de monitorizare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_Toc141436478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110</w:t>
            </w:r>
            <w:r w:rsidR="00984641" w:rsidRPr="008A3568">
              <w:rPr>
                <w:rFonts w:ascii="Calibri" w:hAnsi="Calibri"/>
                <w:noProof/>
                <w:webHidden/>
                <w:sz w:val="22"/>
                <w:szCs w:val="22"/>
              </w:rPr>
              <w:fldChar w:fldCharType="end"/>
            </w:r>
          </w:hyperlink>
        </w:p>
        <w:p w14:paraId="410D1059" w14:textId="6B7EF0D0"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79" w:history="1">
            <w:r w:rsidR="00984641" w:rsidRPr="008A3568">
              <w:rPr>
                <w:rStyle w:val="Hyperlink"/>
                <w:rFonts w:ascii="Calibri" w:hAnsi="Calibri" w:cs="Calibri"/>
                <w:color w:val="auto"/>
                <w:sz w:val="22"/>
                <w:szCs w:val="22"/>
              </w:rPr>
              <w:t>12.</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ASPECTE PRIVIND MANAGEMENTUL FINANCIAR</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_Toc141436479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112</w:t>
            </w:r>
            <w:r w:rsidR="00984641" w:rsidRPr="008A3568">
              <w:rPr>
                <w:rFonts w:ascii="Calibri" w:hAnsi="Calibri" w:cs="Calibri"/>
                <w:webHidden/>
                <w:sz w:val="22"/>
                <w:szCs w:val="22"/>
              </w:rPr>
              <w:fldChar w:fldCharType="end"/>
            </w:r>
          </w:hyperlink>
        </w:p>
        <w:p w14:paraId="2D38F53C" w14:textId="3495156B" w:rsidR="00984641" w:rsidRPr="008A3568" w:rsidRDefault="008451A0" w:rsidP="0092523A">
          <w:pPr>
            <w:pStyle w:val="TOC2"/>
            <w:spacing w:before="0" w:after="0"/>
            <w:rPr>
              <w:rFonts w:ascii="Calibri" w:eastAsiaTheme="minorEastAsia" w:hAnsi="Calibri"/>
              <w:noProof/>
              <w:sz w:val="22"/>
              <w:szCs w:val="22"/>
              <w:lang w:val="en-US"/>
            </w:rPr>
          </w:pPr>
          <w:hyperlink w:anchor="_Toc141436480" w:history="1">
            <w:r w:rsidR="00984641" w:rsidRPr="008A3568">
              <w:rPr>
                <w:rStyle w:val="Hyperlink"/>
                <w:rFonts w:ascii="Calibri" w:hAnsi="Calibri"/>
                <w:noProof/>
                <w:color w:val="auto"/>
                <w:sz w:val="22"/>
                <w:szCs w:val="22"/>
              </w:rPr>
              <w:t>12.1.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Mecanismul cererilor de prefinanțare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_Toc141436480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112</w:t>
            </w:r>
            <w:r w:rsidR="00984641" w:rsidRPr="008A3568">
              <w:rPr>
                <w:rFonts w:ascii="Calibri" w:hAnsi="Calibri"/>
                <w:noProof/>
                <w:webHidden/>
                <w:sz w:val="22"/>
                <w:szCs w:val="22"/>
              </w:rPr>
              <w:fldChar w:fldCharType="end"/>
            </w:r>
          </w:hyperlink>
        </w:p>
        <w:p w14:paraId="7D24BC89" w14:textId="42C66E88" w:rsidR="00984641" w:rsidRPr="008A3568" w:rsidRDefault="008451A0" w:rsidP="0092523A">
          <w:pPr>
            <w:pStyle w:val="TOC2"/>
            <w:spacing w:before="0" w:after="0"/>
            <w:rPr>
              <w:rFonts w:ascii="Calibri" w:eastAsiaTheme="minorEastAsia" w:hAnsi="Calibri"/>
              <w:noProof/>
              <w:sz w:val="22"/>
              <w:szCs w:val="22"/>
              <w:lang w:val="en-US"/>
            </w:rPr>
          </w:pPr>
          <w:hyperlink w:anchor="_Toc141436481" w:history="1">
            <w:r w:rsidR="00984641" w:rsidRPr="008A3568">
              <w:rPr>
                <w:rStyle w:val="Hyperlink"/>
                <w:rFonts w:ascii="Calibri" w:hAnsi="Calibri"/>
                <w:noProof/>
                <w:color w:val="auto"/>
                <w:sz w:val="22"/>
                <w:szCs w:val="22"/>
              </w:rPr>
              <w:t>12.2.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Mecanismul cererilor de plată</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_Toc141436481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113</w:t>
            </w:r>
            <w:r w:rsidR="00984641" w:rsidRPr="008A3568">
              <w:rPr>
                <w:rFonts w:ascii="Calibri" w:hAnsi="Calibri"/>
                <w:noProof/>
                <w:webHidden/>
                <w:sz w:val="22"/>
                <w:szCs w:val="22"/>
              </w:rPr>
              <w:fldChar w:fldCharType="end"/>
            </w:r>
          </w:hyperlink>
        </w:p>
        <w:p w14:paraId="0561C763" w14:textId="629F9E8F" w:rsidR="00984641" w:rsidRPr="008A3568" w:rsidRDefault="008451A0" w:rsidP="0092523A">
          <w:pPr>
            <w:pStyle w:val="TOC2"/>
            <w:spacing w:before="0" w:after="0"/>
            <w:rPr>
              <w:rFonts w:ascii="Calibri" w:eastAsiaTheme="minorEastAsia" w:hAnsi="Calibri"/>
              <w:noProof/>
              <w:sz w:val="22"/>
              <w:szCs w:val="22"/>
              <w:lang w:val="en-US"/>
            </w:rPr>
          </w:pPr>
          <w:hyperlink w:anchor="_Toc141436482" w:history="1">
            <w:r w:rsidR="00984641" w:rsidRPr="008A3568">
              <w:rPr>
                <w:rStyle w:val="Hyperlink"/>
                <w:rFonts w:ascii="Calibri" w:hAnsi="Calibri"/>
                <w:noProof/>
                <w:color w:val="auto"/>
                <w:sz w:val="22"/>
                <w:szCs w:val="22"/>
              </w:rPr>
              <w:t>12.3.</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Mecanismul cererilor de rambursare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_Toc141436482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114</w:t>
            </w:r>
            <w:r w:rsidR="00984641" w:rsidRPr="008A3568">
              <w:rPr>
                <w:rFonts w:ascii="Calibri" w:hAnsi="Calibri"/>
                <w:noProof/>
                <w:webHidden/>
                <w:sz w:val="22"/>
                <w:szCs w:val="22"/>
              </w:rPr>
              <w:fldChar w:fldCharType="end"/>
            </w:r>
          </w:hyperlink>
        </w:p>
        <w:p w14:paraId="132ADEEF" w14:textId="38B7124F" w:rsidR="00984641" w:rsidRPr="008A3568" w:rsidRDefault="008451A0" w:rsidP="0092523A">
          <w:pPr>
            <w:pStyle w:val="TOC2"/>
            <w:spacing w:before="0" w:after="0"/>
            <w:rPr>
              <w:rFonts w:ascii="Calibri" w:eastAsiaTheme="minorEastAsia" w:hAnsi="Calibri"/>
              <w:noProof/>
              <w:sz w:val="22"/>
              <w:szCs w:val="22"/>
              <w:lang w:val="en-US"/>
            </w:rPr>
          </w:pPr>
          <w:hyperlink w:anchor="_Toc141436483" w:history="1">
            <w:r w:rsidR="00984641" w:rsidRPr="008A3568">
              <w:rPr>
                <w:rStyle w:val="Hyperlink"/>
                <w:rFonts w:ascii="Calibri" w:hAnsi="Calibri"/>
                <w:noProof/>
                <w:color w:val="auto"/>
                <w:sz w:val="22"/>
                <w:szCs w:val="22"/>
                <w:lang w:val="en-US"/>
              </w:rPr>
              <w:t>12.4.</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Graficul cererilor de prefinanţare</w:t>
            </w:r>
            <w:r w:rsidR="00984641" w:rsidRPr="008A3568">
              <w:rPr>
                <w:rStyle w:val="Hyperlink"/>
                <w:rFonts w:ascii="Calibri" w:hAnsi="Calibri"/>
                <w:noProof/>
                <w:color w:val="auto"/>
                <w:sz w:val="22"/>
                <w:szCs w:val="22"/>
                <w:lang w:val="en-US"/>
              </w:rPr>
              <w:t>/plat</w:t>
            </w:r>
            <w:r w:rsidR="00984641" w:rsidRPr="008A3568">
              <w:rPr>
                <w:rStyle w:val="Hyperlink"/>
                <w:rFonts w:ascii="Calibri" w:hAnsi="Calibri"/>
                <w:noProof/>
                <w:color w:val="auto"/>
                <w:sz w:val="22"/>
                <w:szCs w:val="22"/>
              </w:rPr>
              <w:t>ă</w:t>
            </w:r>
            <w:r w:rsidR="00984641" w:rsidRPr="008A3568">
              <w:rPr>
                <w:rStyle w:val="Hyperlink"/>
                <w:rFonts w:ascii="Calibri" w:hAnsi="Calibri"/>
                <w:noProof/>
                <w:color w:val="auto"/>
                <w:sz w:val="22"/>
                <w:szCs w:val="22"/>
                <w:lang w:val="en-US"/>
              </w:rPr>
              <w:t>/rambursare</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_Toc141436483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115</w:t>
            </w:r>
            <w:r w:rsidR="00984641" w:rsidRPr="008A3568">
              <w:rPr>
                <w:rFonts w:ascii="Calibri" w:hAnsi="Calibri"/>
                <w:noProof/>
                <w:webHidden/>
                <w:sz w:val="22"/>
                <w:szCs w:val="22"/>
              </w:rPr>
              <w:fldChar w:fldCharType="end"/>
            </w:r>
          </w:hyperlink>
        </w:p>
        <w:p w14:paraId="6EB7329D" w14:textId="3CDE7F2F" w:rsidR="00984641" w:rsidRPr="008A3568" w:rsidRDefault="008451A0" w:rsidP="0092523A">
          <w:pPr>
            <w:pStyle w:val="TOC2"/>
            <w:spacing w:before="0" w:after="0"/>
            <w:rPr>
              <w:rFonts w:ascii="Calibri" w:eastAsiaTheme="minorEastAsia" w:hAnsi="Calibri"/>
              <w:noProof/>
              <w:sz w:val="22"/>
              <w:szCs w:val="22"/>
              <w:lang w:val="en-US"/>
            </w:rPr>
          </w:pPr>
          <w:hyperlink w:anchor="_Toc141436484" w:history="1">
            <w:r w:rsidR="00984641" w:rsidRPr="008A3568">
              <w:rPr>
                <w:rStyle w:val="Hyperlink"/>
                <w:rFonts w:ascii="Calibri" w:hAnsi="Calibri"/>
                <w:noProof/>
                <w:color w:val="auto"/>
                <w:sz w:val="22"/>
                <w:szCs w:val="22"/>
              </w:rPr>
              <w:t>12.5.</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lang w:val="en-US"/>
              </w:rPr>
              <w:t>Vizitele la fa</w:t>
            </w:r>
            <w:r w:rsidR="00984641" w:rsidRPr="008A3568">
              <w:rPr>
                <w:rStyle w:val="Hyperlink"/>
                <w:rFonts w:ascii="Calibri" w:hAnsi="Calibri"/>
                <w:noProof/>
                <w:color w:val="auto"/>
                <w:sz w:val="22"/>
                <w:szCs w:val="22"/>
              </w:rPr>
              <w:t>ţa locului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_Toc141436484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115</w:t>
            </w:r>
            <w:r w:rsidR="00984641" w:rsidRPr="008A3568">
              <w:rPr>
                <w:rFonts w:ascii="Calibri" w:hAnsi="Calibri"/>
                <w:noProof/>
                <w:webHidden/>
                <w:sz w:val="22"/>
                <w:szCs w:val="22"/>
              </w:rPr>
              <w:fldChar w:fldCharType="end"/>
            </w:r>
          </w:hyperlink>
        </w:p>
        <w:p w14:paraId="051DAF4B" w14:textId="31F34D7F"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85" w:history="1">
            <w:r w:rsidR="00984641" w:rsidRPr="008A3568">
              <w:rPr>
                <w:rStyle w:val="Hyperlink"/>
                <w:rFonts w:ascii="Calibri" w:hAnsi="Calibri" w:cs="Calibri"/>
                <w:color w:val="auto"/>
                <w:sz w:val="22"/>
                <w:szCs w:val="22"/>
              </w:rPr>
              <w:t>13.</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MODIFICAREA GHIDULUI SOLICITANTULUI</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_Toc141436485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115</w:t>
            </w:r>
            <w:r w:rsidR="00984641" w:rsidRPr="008A3568">
              <w:rPr>
                <w:rFonts w:ascii="Calibri" w:hAnsi="Calibri" w:cs="Calibri"/>
                <w:webHidden/>
                <w:sz w:val="22"/>
                <w:szCs w:val="22"/>
              </w:rPr>
              <w:fldChar w:fldCharType="end"/>
            </w:r>
          </w:hyperlink>
        </w:p>
        <w:p w14:paraId="5EDA8645" w14:textId="78AF2149" w:rsidR="00984641" w:rsidRPr="008A3568" w:rsidRDefault="008451A0" w:rsidP="0092523A">
          <w:pPr>
            <w:pStyle w:val="TOC2"/>
            <w:spacing w:before="0" w:after="0"/>
            <w:rPr>
              <w:rFonts w:ascii="Calibri" w:eastAsiaTheme="minorEastAsia" w:hAnsi="Calibri"/>
              <w:noProof/>
              <w:sz w:val="22"/>
              <w:szCs w:val="22"/>
              <w:lang w:val="en-US"/>
            </w:rPr>
          </w:pPr>
          <w:hyperlink w:anchor="_Toc141436486" w:history="1">
            <w:r w:rsidR="00984641" w:rsidRPr="008A3568">
              <w:rPr>
                <w:rStyle w:val="Hyperlink"/>
                <w:rFonts w:ascii="Calibri" w:hAnsi="Calibri"/>
                <w:noProof/>
                <w:color w:val="auto"/>
                <w:sz w:val="22"/>
                <w:szCs w:val="22"/>
              </w:rPr>
              <w:t>13.1.</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Aspectele care pot face obiectul modificărilor prevederilor ghidului solicitantului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_Toc141436486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115</w:t>
            </w:r>
            <w:r w:rsidR="00984641" w:rsidRPr="008A3568">
              <w:rPr>
                <w:rFonts w:ascii="Calibri" w:hAnsi="Calibri"/>
                <w:noProof/>
                <w:webHidden/>
                <w:sz w:val="22"/>
                <w:szCs w:val="22"/>
              </w:rPr>
              <w:fldChar w:fldCharType="end"/>
            </w:r>
          </w:hyperlink>
        </w:p>
        <w:p w14:paraId="005DDD7C" w14:textId="2D94D5BB" w:rsidR="00984641" w:rsidRPr="008A3568" w:rsidRDefault="008451A0" w:rsidP="0092523A">
          <w:pPr>
            <w:pStyle w:val="TOC2"/>
            <w:spacing w:before="0" w:after="0"/>
            <w:rPr>
              <w:rFonts w:ascii="Calibri" w:eastAsiaTheme="minorEastAsia" w:hAnsi="Calibri"/>
              <w:noProof/>
              <w:sz w:val="22"/>
              <w:szCs w:val="22"/>
              <w:lang w:val="en-US"/>
            </w:rPr>
          </w:pPr>
          <w:hyperlink w:anchor="_Toc141436487" w:history="1">
            <w:r w:rsidR="00984641" w:rsidRPr="008A3568">
              <w:rPr>
                <w:rStyle w:val="Hyperlink"/>
                <w:rFonts w:ascii="Calibri" w:hAnsi="Calibri"/>
                <w:noProof/>
                <w:color w:val="auto"/>
                <w:sz w:val="22"/>
                <w:szCs w:val="22"/>
              </w:rPr>
              <w:t>13.2.</w:t>
            </w:r>
            <w:r w:rsidR="00984641" w:rsidRPr="008A3568">
              <w:rPr>
                <w:rFonts w:ascii="Calibri" w:eastAsiaTheme="minorEastAsia" w:hAnsi="Calibri"/>
                <w:noProof/>
                <w:sz w:val="22"/>
                <w:szCs w:val="22"/>
                <w:lang w:val="en-US"/>
              </w:rPr>
              <w:tab/>
            </w:r>
            <w:r w:rsidR="00984641" w:rsidRPr="008A3568">
              <w:rPr>
                <w:rStyle w:val="Hyperlink"/>
                <w:rFonts w:ascii="Calibri" w:hAnsi="Calibri"/>
                <w:noProof/>
                <w:color w:val="auto"/>
                <w:sz w:val="22"/>
                <w:szCs w:val="22"/>
              </w:rPr>
              <w:t>Condiții privind aplicarea modificărilor pentru cererile de finanțare aflate în procesul de selecție (condiții tranzitorii)</w:t>
            </w:r>
            <w:r w:rsidR="00984641" w:rsidRPr="008A3568">
              <w:rPr>
                <w:rFonts w:ascii="Calibri" w:hAnsi="Calibri"/>
                <w:noProof/>
                <w:webHidden/>
                <w:sz w:val="22"/>
                <w:szCs w:val="22"/>
              </w:rPr>
              <w:tab/>
            </w:r>
            <w:r w:rsidR="00984641" w:rsidRPr="008A3568">
              <w:rPr>
                <w:rFonts w:ascii="Calibri" w:hAnsi="Calibri"/>
                <w:noProof/>
                <w:webHidden/>
                <w:sz w:val="22"/>
                <w:szCs w:val="22"/>
              </w:rPr>
              <w:fldChar w:fldCharType="begin"/>
            </w:r>
            <w:r w:rsidR="00984641" w:rsidRPr="008A3568">
              <w:rPr>
                <w:rFonts w:ascii="Calibri" w:hAnsi="Calibri"/>
                <w:noProof/>
                <w:webHidden/>
                <w:sz w:val="22"/>
                <w:szCs w:val="22"/>
              </w:rPr>
              <w:instrText xml:space="preserve"> PAGEREF _Toc141436487 \h </w:instrText>
            </w:r>
            <w:r w:rsidR="00984641" w:rsidRPr="008A3568">
              <w:rPr>
                <w:rFonts w:ascii="Calibri" w:hAnsi="Calibri"/>
                <w:noProof/>
                <w:webHidden/>
                <w:sz w:val="22"/>
                <w:szCs w:val="22"/>
              </w:rPr>
            </w:r>
            <w:r w:rsidR="00984641" w:rsidRPr="008A3568">
              <w:rPr>
                <w:rFonts w:ascii="Calibri" w:hAnsi="Calibri"/>
                <w:noProof/>
                <w:webHidden/>
                <w:sz w:val="22"/>
                <w:szCs w:val="22"/>
              </w:rPr>
              <w:fldChar w:fldCharType="separate"/>
            </w:r>
            <w:r w:rsidR="00AF4D60" w:rsidRPr="008A3568">
              <w:rPr>
                <w:rFonts w:ascii="Calibri" w:hAnsi="Calibri"/>
                <w:noProof/>
                <w:webHidden/>
                <w:sz w:val="22"/>
                <w:szCs w:val="22"/>
              </w:rPr>
              <w:t>116</w:t>
            </w:r>
            <w:r w:rsidR="00984641" w:rsidRPr="008A3568">
              <w:rPr>
                <w:rFonts w:ascii="Calibri" w:hAnsi="Calibri"/>
                <w:noProof/>
                <w:webHidden/>
                <w:sz w:val="22"/>
                <w:szCs w:val="22"/>
              </w:rPr>
              <w:fldChar w:fldCharType="end"/>
            </w:r>
          </w:hyperlink>
        </w:p>
        <w:p w14:paraId="2C069E69" w14:textId="1C852848" w:rsidR="00984641" w:rsidRPr="008A3568" w:rsidRDefault="008451A0" w:rsidP="0092523A">
          <w:pPr>
            <w:pStyle w:val="TOC1"/>
            <w:spacing w:before="0" w:after="0" w:line="240" w:lineRule="auto"/>
            <w:rPr>
              <w:rFonts w:ascii="Calibri" w:eastAsiaTheme="minorEastAsia" w:hAnsi="Calibri" w:cs="Calibri"/>
              <w:b w:val="0"/>
              <w:bCs w:val="0"/>
              <w:sz w:val="22"/>
              <w:szCs w:val="22"/>
              <w:lang w:val="en-US"/>
            </w:rPr>
          </w:pPr>
          <w:hyperlink w:anchor="_Toc141436488" w:history="1">
            <w:r w:rsidR="00984641" w:rsidRPr="008A3568">
              <w:rPr>
                <w:rStyle w:val="Hyperlink"/>
                <w:rFonts w:ascii="Calibri" w:hAnsi="Calibri" w:cs="Calibri"/>
                <w:color w:val="auto"/>
                <w:sz w:val="22"/>
                <w:szCs w:val="22"/>
              </w:rPr>
              <w:t>14.</w:t>
            </w:r>
            <w:r w:rsidR="00984641" w:rsidRPr="008A3568">
              <w:rPr>
                <w:rFonts w:ascii="Calibri" w:eastAsiaTheme="minorEastAsia" w:hAnsi="Calibri" w:cs="Calibri"/>
                <w:b w:val="0"/>
                <w:bCs w:val="0"/>
                <w:sz w:val="22"/>
                <w:szCs w:val="22"/>
                <w:lang w:val="en-US"/>
              </w:rPr>
              <w:tab/>
            </w:r>
            <w:r w:rsidR="00984641" w:rsidRPr="008A3568">
              <w:rPr>
                <w:rStyle w:val="Hyperlink"/>
                <w:rFonts w:ascii="Calibri" w:hAnsi="Calibri" w:cs="Calibri"/>
                <w:color w:val="auto"/>
                <w:sz w:val="22"/>
                <w:szCs w:val="22"/>
              </w:rPr>
              <w:t>ANEXE</w:t>
            </w:r>
            <w:r w:rsidR="00984641" w:rsidRPr="008A3568">
              <w:rPr>
                <w:rFonts w:ascii="Calibri" w:hAnsi="Calibri" w:cs="Calibri"/>
                <w:webHidden/>
                <w:sz w:val="22"/>
                <w:szCs w:val="22"/>
              </w:rPr>
              <w:tab/>
            </w:r>
            <w:r w:rsidR="00984641" w:rsidRPr="008A3568">
              <w:rPr>
                <w:rFonts w:ascii="Calibri" w:hAnsi="Calibri" w:cs="Calibri"/>
                <w:webHidden/>
                <w:sz w:val="22"/>
                <w:szCs w:val="22"/>
              </w:rPr>
              <w:fldChar w:fldCharType="begin"/>
            </w:r>
            <w:r w:rsidR="00984641" w:rsidRPr="008A3568">
              <w:rPr>
                <w:rFonts w:ascii="Calibri" w:hAnsi="Calibri" w:cs="Calibri"/>
                <w:webHidden/>
                <w:sz w:val="22"/>
                <w:szCs w:val="22"/>
              </w:rPr>
              <w:instrText xml:space="preserve"> PAGEREF _Toc141436488 \h </w:instrText>
            </w:r>
            <w:r w:rsidR="00984641" w:rsidRPr="008A3568">
              <w:rPr>
                <w:rFonts w:ascii="Calibri" w:hAnsi="Calibri" w:cs="Calibri"/>
                <w:webHidden/>
                <w:sz w:val="22"/>
                <w:szCs w:val="22"/>
              </w:rPr>
            </w:r>
            <w:r w:rsidR="00984641" w:rsidRPr="008A3568">
              <w:rPr>
                <w:rFonts w:ascii="Calibri" w:hAnsi="Calibri" w:cs="Calibri"/>
                <w:webHidden/>
                <w:sz w:val="22"/>
                <w:szCs w:val="22"/>
              </w:rPr>
              <w:fldChar w:fldCharType="separate"/>
            </w:r>
            <w:r w:rsidR="00AF4D60" w:rsidRPr="008A3568">
              <w:rPr>
                <w:rFonts w:ascii="Calibri" w:hAnsi="Calibri" w:cs="Calibri"/>
                <w:webHidden/>
                <w:sz w:val="22"/>
                <w:szCs w:val="22"/>
              </w:rPr>
              <w:t>116</w:t>
            </w:r>
            <w:r w:rsidR="00984641" w:rsidRPr="008A3568">
              <w:rPr>
                <w:rFonts w:ascii="Calibri" w:hAnsi="Calibri" w:cs="Calibri"/>
                <w:webHidden/>
                <w:sz w:val="22"/>
                <w:szCs w:val="22"/>
              </w:rPr>
              <w:fldChar w:fldCharType="end"/>
            </w:r>
          </w:hyperlink>
        </w:p>
        <w:p w14:paraId="047F3B82" w14:textId="14F7FD1D" w:rsidR="008602F9" w:rsidRPr="008A3568" w:rsidRDefault="00AF2842" w:rsidP="0092523A">
          <w:pPr>
            <w:spacing w:before="0" w:after="0"/>
            <w:rPr>
              <w:rFonts w:ascii="Calibri" w:hAnsi="Calibri"/>
              <w:b/>
              <w:bCs/>
              <w:sz w:val="22"/>
              <w:szCs w:val="22"/>
            </w:rPr>
          </w:pPr>
          <w:r w:rsidRPr="008A3568">
            <w:rPr>
              <w:rFonts w:ascii="Calibri" w:hAnsi="Calibri"/>
              <w:b/>
              <w:bCs/>
              <w:sz w:val="22"/>
              <w:szCs w:val="22"/>
            </w:rPr>
            <w:fldChar w:fldCharType="end"/>
          </w:r>
        </w:p>
        <w:p w14:paraId="36240AF4" w14:textId="77777777" w:rsidR="008602F9" w:rsidRPr="008A3568" w:rsidRDefault="008602F9" w:rsidP="0092523A">
          <w:pPr>
            <w:spacing w:before="0" w:after="0"/>
            <w:rPr>
              <w:rFonts w:ascii="Calibri" w:hAnsi="Calibri"/>
              <w:b/>
              <w:bCs/>
              <w:sz w:val="22"/>
              <w:szCs w:val="22"/>
            </w:rPr>
          </w:pPr>
        </w:p>
        <w:p w14:paraId="52D8E5E1" w14:textId="57E692CF" w:rsidR="00A449A7" w:rsidRPr="008A3568" w:rsidRDefault="008451A0" w:rsidP="0092523A">
          <w:pPr>
            <w:spacing w:before="0" w:after="0"/>
            <w:rPr>
              <w:rFonts w:ascii="Calibri" w:hAnsi="Calibri"/>
              <w:bCs/>
              <w:sz w:val="22"/>
              <w:szCs w:val="22"/>
            </w:rPr>
          </w:pPr>
        </w:p>
      </w:sdtContent>
    </w:sdt>
    <w:p w14:paraId="439AE9DD" w14:textId="290A94E2" w:rsidR="002D2F53" w:rsidRPr="008A3568" w:rsidRDefault="002D2F53" w:rsidP="0092523A">
      <w:pPr>
        <w:spacing w:before="0" w:after="0"/>
        <w:rPr>
          <w:rFonts w:ascii="Calibri" w:hAnsi="Calibri"/>
          <w:bCs/>
          <w:sz w:val="22"/>
          <w:szCs w:val="22"/>
        </w:rPr>
      </w:pPr>
    </w:p>
    <w:p w14:paraId="15FE7487" w14:textId="4219EB3C" w:rsidR="002D2F53" w:rsidRPr="008A3568" w:rsidRDefault="002D2F53" w:rsidP="0092523A">
      <w:pPr>
        <w:tabs>
          <w:tab w:val="left" w:pos="1877"/>
        </w:tabs>
        <w:spacing w:before="0" w:after="0"/>
        <w:rPr>
          <w:rFonts w:ascii="Calibri" w:hAnsi="Calibri"/>
          <w:sz w:val="22"/>
          <w:szCs w:val="22"/>
        </w:rPr>
      </w:pPr>
      <w:r w:rsidRPr="008A3568">
        <w:rPr>
          <w:rFonts w:ascii="Calibri" w:hAnsi="Calibri"/>
          <w:sz w:val="22"/>
          <w:szCs w:val="22"/>
        </w:rPr>
        <w:tab/>
      </w:r>
    </w:p>
    <w:p w14:paraId="7D72C0B8" w14:textId="77777777" w:rsidR="00B75AD0" w:rsidRPr="008A3568" w:rsidRDefault="00B75AD0" w:rsidP="0092523A">
      <w:pPr>
        <w:tabs>
          <w:tab w:val="left" w:pos="1877"/>
        </w:tabs>
        <w:spacing w:before="0" w:after="0"/>
        <w:rPr>
          <w:rFonts w:ascii="Calibri" w:hAnsi="Calibri"/>
          <w:sz w:val="22"/>
          <w:szCs w:val="22"/>
        </w:rPr>
      </w:pPr>
    </w:p>
    <w:p w14:paraId="5AF4A5C0" w14:textId="77777777" w:rsidR="007871CA" w:rsidRPr="008A3568" w:rsidRDefault="007871CA" w:rsidP="0092523A">
      <w:pPr>
        <w:tabs>
          <w:tab w:val="left" w:pos="1877"/>
        </w:tabs>
        <w:spacing w:before="0" w:after="0"/>
        <w:rPr>
          <w:rFonts w:ascii="Calibri" w:hAnsi="Calibri"/>
          <w:sz w:val="22"/>
          <w:szCs w:val="22"/>
        </w:rPr>
      </w:pPr>
    </w:p>
    <w:p w14:paraId="3FF9F9A5" w14:textId="540FB32F" w:rsidR="007871CA" w:rsidRPr="008A3568" w:rsidRDefault="007871CA" w:rsidP="0092523A">
      <w:pPr>
        <w:tabs>
          <w:tab w:val="left" w:pos="1877"/>
        </w:tabs>
        <w:spacing w:before="0" w:after="0"/>
        <w:rPr>
          <w:rFonts w:ascii="Calibri" w:hAnsi="Calibri"/>
          <w:sz w:val="22"/>
          <w:szCs w:val="22"/>
        </w:rPr>
      </w:pPr>
    </w:p>
    <w:p w14:paraId="795A0529" w14:textId="0D84F61A" w:rsidR="0092523A" w:rsidRPr="008A3568" w:rsidRDefault="0092523A" w:rsidP="0092523A">
      <w:pPr>
        <w:tabs>
          <w:tab w:val="left" w:pos="1877"/>
        </w:tabs>
        <w:spacing w:before="0" w:after="0"/>
        <w:rPr>
          <w:rFonts w:ascii="Calibri" w:hAnsi="Calibri"/>
          <w:sz w:val="22"/>
          <w:szCs w:val="22"/>
        </w:rPr>
      </w:pPr>
    </w:p>
    <w:p w14:paraId="40E1EED4" w14:textId="36941B60" w:rsidR="0092523A" w:rsidRPr="008A3568" w:rsidRDefault="0092523A" w:rsidP="0092523A">
      <w:pPr>
        <w:tabs>
          <w:tab w:val="left" w:pos="1877"/>
        </w:tabs>
        <w:spacing w:before="0" w:after="0"/>
        <w:rPr>
          <w:rFonts w:ascii="Calibri" w:hAnsi="Calibri"/>
          <w:sz w:val="22"/>
          <w:szCs w:val="22"/>
        </w:rPr>
      </w:pPr>
    </w:p>
    <w:p w14:paraId="6AEAFBFA" w14:textId="53D1984F" w:rsidR="0092523A" w:rsidRPr="008A3568" w:rsidRDefault="0092523A" w:rsidP="0092523A">
      <w:pPr>
        <w:tabs>
          <w:tab w:val="left" w:pos="1877"/>
        </w:tabs>
        <w:spacing w:before="0" w:after="0"/>
        <w:rPr>
          <w:rFonts w:ascii="Calibri" w:hAnsi="Calibri"/>
          <w:sz w:val="22"/>
          <w:szCs w:val="22"/>
        </w:rPr>
      </w:pPr>
    </w:p>
    <w:p w14:paraId="2ACCFD85" w14:textId="1526A399" w:rsidR="0092523A" w:rsidRPr="008A3568" w:rsidRDefault="0092523A" w:rsidP="0092523A">
      <w:pPr>
        <w:tabs>
          <w:tab w:val="left" w:pos="1877"/>
        </w:tabs>
        <w:spacing w:before="0" w:after="0"/>
        <w:rPr>
          <w:rFonts w:ascii="Calibri" w:hAnsi="Calibri"/>
          <w:sz w:val="22"/>
          <w:szCs w:val="22"/>
        </w:rPr>
      </w:pPr>
    </w:p>
    <w:p w14:paraId="065ED49D" w14:textId="7F0F4F11" w:rsidR="0092523A" w:rsidRPr="008A3568" w:rsidRDefault="0092523A" w:rsidP="0092523A">
      <w:pPr>
        <w:tabs>
          <w:tab w:val="left" w:pos="1877"/>
        </w:tabs>
        <w:spacing w:before="0" w:after="0"/>
        <w:rPr>
          <w:rFonts w:ascii="Calibri" w:hAnsi="Calibri"/>
          <w:sz w:val="22"/>
          <w:szCs w:val="22"/>
        </w:rPr>
      </w:pPr>
    </w:p>
    <w:p w14:paraId="09593CAF" w14:textId="3F79C2A4" w:rsidR="0092523A" w:rsidRPr="008A3568" w:rsidRDefault="0092523A" w:rsidP="0092523A">
      <w:pPr>
        <w:tabs>
          <w:tab w:val="left" w:pos="1877"/>
        </w:tabs>
        <w:spacing w:before="0" w:after="0"/>
        <w:rPr>
          <w:rFonts w:ascii="Calibri" w:hAnsi="Calibri"/>
          <w:sz w:val="22"/>
          <w:szCs w:val="22"/>
        </w:rPr>
      </w:pPr>
    </w:p>
    <w:p w14:paraId="3D2CE8D7" w14:textId="7EED6315" w:rsidR="0092523A" w:rsidRPr="008A3568" w:rsidRDefault="0092523A" w:rsidP="0092523A">
      <w:pPr>
        <w:tabs>
          <w:tab w:val="left" w:pos="1877"/>
        </w:tabs>
        <w:spacing w:before="0" w:after="0"/>
        <w:rPr>
          <w:rFonts w:ascii="Calibri" w:hAnsi="Calibri"/>
          <w:sz w:val="22"/>
          <w:szCs w:val="22"/>
        </w:rPr>
      </w:pPr>
    </w:p>
    <w:p w14:paraId="73FF1ACE" w14:textId="1CB44C8C" w:rsidR="0092523A" w:rsidRPr="008A3568" w:rsidRDefault="0092523A" w:rsidP="0092523A">
      <w:pPr>
        <w:tabs>
          <w:tab w:val="left" w:pos="1877"/>
        </w:tabs>
        <w:spacing w:before="0" w:after="0"/>
        <w:rPr>
          <w:rFonts w:ascii="Calibri" w:hAnsi="Calibri"/>
          <w:sz w:val="22"/>
          <w:szCs w:val="22"/>
        </w:rPr>
      </w:pPr>
    </w:p>
    <w:p w14:paraId="4BE94624" w14:textId="4F349E28" w:rsidR="0092523A" w:rsidRPr="008A3568" w:rsidRDefault="0092523A" w:rsidP="0092523A">
      <w:pPr>
        <w:tabs>
          <w:tab w:val="left" w:pos="1877"/>
        </w:tabs>
        <w:spacing w:before="0" w:after="0"/>
        <w:rPr>
          <w:rFonts w:ascii="Calibri" w:hAnsi="Calibri"/>
          <w:sz w:val="22"/>
          <w:szCs w:val="22"/>
        </w:rPr>
      </w:pPr>
    </w:p>
    <w:p w14:paraId="30A43E85" w14:textId="27FF53ED" w:rsidR="0092523A" w:rsidRPr="008A3568" w:rsidRDefault="0092523A" w:rsidP="0092523A">
      <w:pPr>
        <w:tabs>
          <w:tab w:val="left" w:pos="1877"/>
        </w:tabs>
        <w:spacing w:before="0" w:after="0"/>
        <w:rPr>
          <w:rFonts w:ascii="Calibri" w:hAnsi="Calibri"/>
          <w:sz w:val="22"/>
          <w:szCs w:val="22"/>
        </w:rPr>
      </w:pPr>
    </w:p>
    <w:p w14:paraId="09437C40" w14:textId="7D024BDC" w:rsidR="0092523A" w:rsidRPr="008A3568" w:rsidRDefault="0092523A" w:rsidP="0092523A">
      <w:pPr>
        <w:tabs>
          <w:tab w:val="left" w:pos="1877"/>
        </w:tabs>
        <w:spacing w:before="0" w:after="0"/>
        <w:rPr>
          <w:rFonts w:ascii="Calibri" w:hAnsi="Calibri"/>
          <w:sz w:val="22"/>
          <w:szCs w:val="22"/>
        </w:rPr>
      </w:pPr>
    </w:p>
    <w:p w14:paraId="5C2521FE" w14:textId="1795FCD8" w:rsidR="0092523A" w:rsidRPr="008A3568" w:rsidRDefault="0092523A" w:rsidP="0092523A">
      <w:pPr>
        <w:tabs>
          <w:tab w:val="left" w:pos="1877"/>
        </w:tabs>
        <w:spacing w:before="0" w:after="0"/>
        <w:rPr>
          <w:rFonts w:ascii="Calibri" w:hAnsi="Calibri"/>
          <w:sz w:val="22"/>
          <w:szCs w:val="22"/>
        </w:rPr>
      </w:pPr>
    </w:p>
    <w:p w14:paraId="7011AFB3" w14:textId="718E5FEF" w:rsidR="0092523A" w:rsidRPr="008A3568" w:rsidRDefault="0092523A" w:rsidP="0092523A">
      <w:pPr>
        <w:tabs>
          <w:tab w:val="left" w:pos="1877"/>
        </w:tabs>
        <w:spacing w:before="0" w:after="0"/>
        <w:rPr>
          <w:rFonts w:ascii="Calibri" w:hAnsi="Calibri"/>
          <w:sz w:val="22"/>
          <w:szCs w:val="22"/>
        </w:rPr>
      </w:pPr>
    </w:p>
    <w:p w14:paraId="7E03420A" w14:textId="5E098154" w:rsidR="0092523A" w:rsidRPr="008A3568" w:rsidRDefault="0092523A" w:rsidP="0092523A">
      <w:pPr>
        <w:tabs>
          <w:tab w:val="left" w:pos="1877"/>
        </w:tabs>
        <w:spacing w:before="0" w:after="0"/>
        <w:rPr>
          <w:rFonts w:ascii="Calibri" w:hAnsi="Calibri"/>
          <w:sz w:val="22"/>
          <w:szCs w:val="22"/>
        </w:rPr>
      </w:pPr>
    </w:p>
    <w:p w14:paraId="2DB34B8F" w14:textId="526670D5" w:rsidR="0092523A" w:rsidRPr="008A3568" w:rsidRDefault="0092523A" w:rsidP="0092523A">
      <w:pPr>
        <w:tabs>
          <w:tab w:val="left" w:pos="1877"/>
        </w:tabs>
        <w:spacing w:before="0" w:after="0"/>
        <w:rPr>
          <w:rFonts w:ascii="Calibri" w:hAnsi="Calibri"/>
          <w:sz w:val="22"/>
          <w:szCs w:val="22"/>
        </w:rPr>
      </w:pPr>
    </w:p>
    <w:p w14:paraId="3F038AF3" w14:textId="05F65184" w:rsidR="0092523A" w:rsidRPr="008A3568" w:rsidRDefault="0092523A" w:rsidP="0092523A">
      <w:pPr>
        <w:tabs>
          <w:tab w:val="left" w:pos="1877"/>
        </w:tabs>
        <w:spacing w:before="0" w:after="0"/>
        <w:rPr>
          <w:rFonts w:ascii="Calibri" w:hAnsi="Calibri"/>
          <w:sz w:val="22"/>
          <w:szCs w:val="22"/>
        </w:rPr>
      </w:pPr>
    </w:p>
    <w:p w14:paraId="55A1E222" w14:textId="3E6D207F" w:rsidR="0092523A" w:rsidRPr="008A3568" w:rsidRDefault="0092523A" w:rsidP="0092523A">
      <w:pPr>
        <w:tabs>
          <w:tab w:val="left" w:pos="1877"/>
        </w:tabs>
        <w:spacing w:before="0" w:after="0"/>
        <w:rPr>
          <w:rFonts w:ascii="Calibri" w:hAnsi="Calibri"/>
          <w:sz w:val="22"/>
          <w:szCs w:val="22"/>
        </w:rPr>
      </w:pPr>
    </w:p>
    <w:p w14:paraId="7B84826C" w14:textId="258C64B8" w:rsidR="0092523A" w:rsidRPr="008A3568" w:rsidRDefault="0092523A" w:rsidP="0092523A">
      <w:pPr>
        <w:tabs>
          <w:tab w:val="left" w:pos="1877"/>
        </w:tabs>
        <w:spacing w:before="0" w:after="0"/>
        <w:rPr>
          <w:rFonts w:ascii="Calibri" w:hAnsi="Calibri"/>
          <w:sz w:val="22"/>
          <w:szCs w:val="22"/>
        </w:rPr>
      </w:pPr>
    </w:p>
    <w:p w14:paraId="1600A782" w14:textId="3226F6B3" w:rsidR="0092523A" w:rsidRPr="008A3568" w:rsidRDefault="0092523A" w:rsidP="0092523A">
      <w:pPr>
        <w:tabs>
          <w:tab w:val="left" w:pos="1877"/>
        </w:tabs>
        <w:spacing w:before="0" w:after="0"/>
        <w:rPr>
          <w:rFonts w:ascii="Calibri" w:hAnsi="Calibri"/>
          <w:sz w:val="22"/>
          <w:szCs w:val="22"/>
        </w:rPr>
      </w:pPr>
    </w:p>
    <w:p w14:paraId="1BD30E04" w14:textId="0ACD72E4" w:rsidR="0092523A" w:rsidRPr="008A3568" w:rsidRDefault="0092523A" w:rsidP="0092523A">
      <w:pPr>
        <w:tabs>
          <w:tab w:val="left" w:pos="1877"/>
        </w:tabs>
        <w:spacing w:before="0" w:after="0"/>
        <w:rPr>
          <w:rFonts w:ascii="Calibri" w:hAnsi="Calibri"/>
          <w:sz w:val="22"/>
          <w:szCs w:val="22"/>
        </w:rPr>
      </w:pPr>
    </w:p>
    <w:p w14:paraId="1B00FE6A" w14:textId="77777777" w:rsidR="0092523A" w:rsidRPr="008A3568" w:rsidRDefault="0092523A" w:rsidP="0092523A">
      <w:pPr>
        <w:tabs>
          <w:tab w:val="left" w:pos="1877"/>
        </w:tabs>
        <w:spacing w:before="0" w:after="0"/>
        <w:rPr>
          <w:rFonts w:ascii="Calibri" w:hAnsi="Calibri"/>
          <w:sz w:val="22"/>
          <w:szCs w:val="22"/>
        </w:rPr>
      </w:pPr>
    </w:p>
    <w:p w14:paraId="73EB009C" w14:textId="77777777" w:rsidR="007871CA" w:rsidRPr="008A3568" w:rsidRDefault="007871CA" w:rsidP="0092523A">
      <w:pPr>
        <w:tabs>
          <w:tab w:val="left" w:pos="1877"/>
        </w:tabs>
        <w:spacing w:before="0" w:after="0"/>
        <w:rPr>
          <w:rFonts w:ascii="Calibri" w:hAnsi="Calibri"/>
          <w:sz w:val="22"/>
          <w:szCs w:val="22"/>
        </w:rPr>
      </w:pPr>
    </w:p>
    <w:p w14:paraId="46721476" w14:textId="3F945B91" w:rsidR="008C267D" w:rsidRPr="008A3568" w:rsidRDefault="002C0695" w:rsidP="0092523A">
      <w:pPr>
        <w:pStyle w:val="Heading1"/>
        <w:spacing w:before="0"/>
        <w:rPr>
          <w:rFonts w:cs="Calibri"/>
          <w:sz w:val="22"/>
          <w:szCs w:val="22"/>
        </w:rPr>
      </w:pPr>
      <w:bookmarkStart w:id="15" w:name="_Toc99376140"/>
      <w:bookmarkStart w:id="16" w:name="_Toc141436388"/>
      <w:r w:rsidRPr="008A3568">
        <w:rPr>
          <w:rFonts w:cs="Calibri"/>
          <w:sz w:val="22"/>
          <w:szCs w:val="22"/>
        </w:rPr>
        <w:t>PREAMBUL, ABREVIERI ȘI GLOSAR</w:t>
      </w:r>
      <w:bookmarkStart w:id="17" w:name="_Toc99376141"/>
      <w:bookmarkEnd w:id="15"/>
      <w:bookmarkEnd w:id="16"/>
    </w:p>
    <w:p w14:paraId="1DF0A98D" w14:textId="06312EBD" w:rsidR="00B07052" w:rsidRPr="008A3568" w:rsidRDefault="002C0695" w:rsidP="0092523A">
      <w:pPr>
        <w:pStyle w:val="Heading2"/>
        <w:rPr>
          <w:rFonts w:ascii="Calibri" w:hAnsi="Calibri" w:cs="Calibri"/>
          <w:sz w:val="22"/>
          <w:szCs w:val="22"/>
        </w:rPr>
      </w:pPr>
      <w:bookmarkStart w:id="18" w:name="_Toc141436389"/>
      <w:r w:rsidRPr="008A3568">
        <w:rPr>
          <w:rFonts w:ascii="Calibri" w:hAnsi="Calibri" w:cs="Calibri"/>
          <w:sz w:val="22"/>
          <w:szCs w:val="22"/>
        </w:rPr>
        <w:t>Preambul</w:t>
      </w:r>
      <w:bookmarkEnd w:id="17"/>
      <w:bookmarkEnd w:id="18"/>
    </w:p>
    <w:p w14:paraId="39735E13" w14:textId="3A224C07" w:rsidR="00CE1AF3" w:rsidRPr="008A3568" w:rsidRDefault="00CC5146" w:rsidP="0092523A">
      <w:pPr>
        <w:spacing w:before="0" w:after="0"/>
        <w:jc w:val="both"/>
        <w:rPr>
          <w:rFonts w:ascii="Calibri" w:hAnsi="Calibri"/>
          <w:sz w:val="22"/>
          <w:szCs w:val="22"/>
          <w:lang w:val="fr-FR"/>
        </w:rPr>
      </w:pPr>
      <w:r w:rsidRPr="008A3568">
        <w:rPr>
          <w:rFonts w:ascii="Calibri" w:hAnsi="Calibri"/>
          <w:sz w:val="22"/>
          <w:szCs w:val="22"/>
        </w:rPr>
        <w:t xml:space="preserve">Acest document reprezintă </w:t>
      </w:r>
      <w:r w:rsidR="006D2BE3" w:rsidRPr="008A3568">
        <w:rPr>
          <w:rFonts w:ascii="Calibri" w:hAnsi="Calibri"/>
          <w:sz w:val="22"/>
          <w:szCs w:val="22"/>
        </w:rPr>
        <w:t xml:space="preserve">un îndrumar pentru pregătirea proiectelor și completarea corectă a cererilor de finanțare de către toți solicitanții de </w:t>
      </w:r>
      <w:r w:rsidR="001E01CF" w:rsidRPr="008A3568">
        <w:rPr>
          <w:rFonts w:ascii="Calibri" w:hAnsi="Calibri"/>
          <w:sz w:val="22"/>
          <w:szCs w:val="22"/>
        </w:rPr>
        <w:t>finanţ</w:t>
      </w:r>
      <w:r w:rsidR="006D2BE3" w:rsidRPr="008A3568">
        <w:rPr>
          <w:rFonts w:ascii="Calibri" w:hAnsi="Calibri"/>
          <w:sz w:val="22"/>
          <w:szCs w:val="22"/>
        </w:rPr>
        <w:t>are</w:t>
      </w:r>
      <w:r w:rsidRPr="008A3568">
        <w:rPr>
          <w:rFonts w:ascii="Calibri" w:hAnsi="Calibri"/>
          <w:sz w:val="22"/>
          <w:szCs w:val="22"/>
        </w:rPr>
        <w:t xml:space="preserve"> pentru apelu</w:t>
      </w:r>
      <w:r w:rsidR="004F76F8" w:rsidRPr="008A3568">
        <w:rPr>
          <w:rFonts w:ascii="Calibri" w:hAnsi="Calibri"/>
          <w:sz w:val="22"/>
          <w:szCs w:val="22"/>
        </w:rPr>
        <w:t>l</w:t>
      </w:r>
      <w:r w:rsidRPr="008A3568">
        <w:rPr>
          <w:rFonts w:ascii="Calibri" w:hAnsi="Calibri"/>
          <w:sz w:val="22"/>
          <w:szCs w:val="22"/>
        </w:rPr>
        <w:t xml:space="preserve"> de proiecte </w:t>
      </w:r>
      <w:r w:rsidR="001F0633" w:rsidRPr="008A3568">
        <w:rPr>
          <w:rFonts w:ascii="Calibri" w:hAnsi="Calibri"/>
          <w:sz w:val="22"/>
          <w:szCs w:val="22"/>
        </w:rPr>
        <w:t>PRSE/2.1/B/ITI/</w:t>
      </w:r>
      <w:r w:rsidR="00DE7EEB" w:rsidRPr="008A3568">
        <w:rPr>
          <w:rFonts w:ascii="Calibri" w:hAnsi="Calibri"/>
          <w:sz w:val="22"/>
          <w:szCs w:val="22"/>
        </w:rPr>
        <w:t>2</w:t>
      </w:r>
      <w:r w:rsidR="001F0633" w:rsidRPr="008A3568">
        <w:rPr>
          <w:rFonts w:ascii="Calibri" w:hAnsi="Calibri"/>
          <w:sz w:val="22"/>
          <w:szCs w:val="22"/>
        </w:rPr>
        <w:t>/202</w:t>
      </w:r>
      <w:r w:rsidR="00DE7EEB" w:rsidRPr="008A3568">
        <w:rPr>
          <w:rFonts w:ascii="Calibri" w:hAnsi="Calibri"/>
          <w:sz w:val="22"/>
          <w:szCs w:val="22"/>
        </w:rPr>
        <w:t>5</w:t>
      </w:r>
      <w:r w:rsidR="007D576F" w:rsidRPr="008A3568">
        <w:rPr>
          <w:rFonts w:ascii="Calibri" w:hAnsi="Calibri"/>
          <w:sz w:val="22"/>
          <w:szCs w:val="22"/>
        </w:rPr>
        <w:t xml:space="preserve"> </w:t>
      </w:r>
      <w:r w:rsidRPr="008A3568">
        <w:rPr>
          <w:rFonts w:ascii="Calibri" w:hAnsi="Calibri"/>
          <w:sz w:val="22"/>
          <w:szCs w:val="22"/>
        </w:rPr>
        <w:t>în cadrul Programului Regional Sud-Est (PR SE) 2021-2027</w:t>
      </w:r>
      <w:r w:rsidR="007D576F" w:rsidRPr="008A3568">
        <w:rPr>
          <w:rFonts w:ascii="Calibri" w:hAnsi="Calibri"/>
          <w:sz w:val="22"/>
          <w:szCs w:val="22"/>
        </w:rPr>
        <w:t>.</w:t>
      </w:r>
      <w:r w:rsidR="00CE1AF3" w:rsidRPr="008A3568">
        <w:rPr>
          <w:rFonts w:ascii="Calibri" w:hAnsi="Calibri"/>
          <w:sz w:val="22"/>
          <w:szCs w:val="22"/>
        </w:rPr>
        <w:t xml:space="preserve"> </w:t>
      </w:r>
    </w:p>
    <w:p w14:paraId="34A53607" w14:textId="19ECBF58" w:rsidR="00CC5146" w:rsidRPr="008A3568" w:rsidRDefault="00CC5146" w:rsidP="0092523A">
      <w:pPr>
        <w:spacing w:before="0" w:after="0"/>
        <w:jc w:val="both"/>
        <w:rPr>
          <w:rFonts w:ascii="Calibri" w:hAnsi="Calibri"/>
          <w:sz w:val="22"/>
          <w:szCs w:val="22"/>
        </w:rPr>
      </w:pPr>
    </w:p>
    <w:p w14:paraId="737B90ED" w14:textId="56672220" w:rsidR="007D576F" w:rsidRPr="008A3568" w:rsidRDefault="007D0AE5" w:rsidP="0092523A">
      <w:pPr>
        <w:spacing w:before="0" w:after="0"/>
        <w:jc w:val="both"/>
        <w:rPr>
          <w:rFonts w:ascii="Calibri" w:hAnsi="Calibri"/>
          <w:sz w:val="22"/>
          <w:szCs w:val="22"/>
        </w:rPr>
      </w:pPr>
      <w:r w:rsidRPr="008A3568">
        <w:rPr>
          <w:rFonts w:ascii="Calibri" w:hAnsi="Calibri"/>
          <w:sz w:val="22"/>
          <w:szCs w:val="22"/>
        </w:rPr>
        <w:t>Prezentul document se adresează tuturor potențialilor solicitanți pentru apelu</w:t>
      </w:r>
      <w:r w:rsidR="00E57F6F" w:rsidRPr="008A3568">
        <w:rPr>
          <w:rFonts w:ascii="Calibri" w:hAnsi="Calibri"/>
          <w:sz w:val="22"/>
          <w:szCs w:val="22"/>
        </w:rPr>
        <w:t>rile</w:t>
      </w:r>
      <w:r w:rsidRPr="008A3568">
        <w:rPr>
          <w:rFonts w:ascii="Calibri" w:hAnsi="Calibri"/>
          <w:sz w:val="22"/>
          <w:szCs w:val="22"/>
        </w:rPr>
        <w:t xml:space="preserve"> de proiecte mai sus menționat.</w:t>
      </w:r>
      <w:r w:rsidR="00B07052" w:rsidRPr="008A3568">
        <w:rPr>
          <w:rFonts w:ascii="Calibri" w:hAnsi="Calibri"/>
          <w:sz w:val="22"/>
          <w:szCs w:val="22"/>
        </w:rPr>
        <w:t xml:space="preserve"> </w:t>
      </w:r>
      <w:r w:rsidR="002C0695" w:rsidRPr="008A3568">
        <w:rPr>
          <w:rFonts w:ascii="Calibri" w:hAnsi="Calibri"/>
          <w:sz w:val="22"/>
          <w:szCs w:val="22"/>
        </w:rPr>
        <w:t>Aspectele cuprinse în acest document ce derivă din</w:t>
      </w:r>
      <w:r w:rsidR="00E45567" w:rsidRPr="008A3568">
        <w:rPr>
          <w:rFonts w:ascii="Calibri" w:hAnsi="Calibri"/>
          <w:sz w:val="22"/>
          <w:szCs w:val="22"/>
        </w:rPr>
        <w:t xml:space="preserve"> P</w:t>
      </w:r>
      <w:r w:rsidR="006D515F" w:rsidRPr="008A3568">
        <w:rPr>
          <w:rFonts w:ascii="Calibri" w:hAnsi="Calibri"/>
          <w:sz w:val="22"/>
          <w:szCs w:val="22"/>
        </w:rPr>
        <w:t xml:space="preserve">rogramul </w:t>
      </w:r>
      <w:r w:rsidR="00E45567" w:rsidRPr="008A3568">
        <w:rPr>
          <w:rFonts w:ascii="Calibri" w:hAnsi="Calibri"/>
          <w:sz w:val="22"/>
          <w:szCs w:val="22"/>
        </w:rPr>
        <w:t>R</w:t>
      </w:r>
      <w:r w:rsidR="006D515F" w:rsidRPr="008A3568">
        <w:rPr>
          <w:rFonts w:ascii="Calibri" w:hAnsi="Calibri"/>
          <w:sz w:val="22"/>
          <w:szCs w:val="22"/>
        </w:rPr>
        <w:t>egional</w:t>
      </w:r>
      <w:r w:rsidR="00E45567" w:rsidRPr="008A3568">
        <w:rPr>
          <w:rFonts w:ascii="Calibri" w:hAnsi="Calibri"/>
          <w:sz w:val="22"/>
          <w:szCs w:val="22"/>
        </w:rPr>
        <w:t xml:space="preserve"> S</w:t>
      </w:r>
      <w:r w:rsidR="006D515F" w:rsidRPr="008A3568">
        <w:rPr>
          <w:rFonts w:ascii="Calibri" w:hAnsi="Calibri"/>
          <w:sz w:val="22"/>
          <w:szCs w:val="22"/>
        </w:rPr>
        <w:t>ud-</w:t>
      </w:r>
      <w:r w:rsidR="00E45567" w:rsidRPr="008A3568">
        <w:rPr>
          <w:rFonts w:ascii="Calibri" w:hAnsi="Calibri"/>
          <w:sz w:val="22"/>
          <w:szCs w:val="22"/>
        </w:rPr>
        <w:t>E</w:t>
      </w:r>
      <w:r w:rsidR="006D515F" w:rsidRPr="008A3568">
        <w:rPr>
          <w:rFonts w:ascii="Calibri" w:hAnsi="Calibri"/>
          <w:sz w:val="22"/>
          <w:szCs w:val="22"/>
        </w:rPr>
        <w:t>s</w:t>
      </w:r>
      <w:r w:rsidR="007E60D1" w:rsidRPr="008A3568">
        <w:rPr>
          <w:rFonts w:ascii="Calibri" w:hAnsi="Calibri"/>
          <w:sz w:val="22"/>
          <w:szCs w:val="22"/>
        </w:rPr>
        <w:t>t</w:t>
      </w:r>
      <w:r w:rsidR="00E45567" w:rsidRPr="008A3568">
        <w:rPr>
          <w:rFonts w:ascii="Calibri" w:hAnsi="Calibri"/>
          <w:sz w:val="22"/>
          <w:szCs w:val="22"/>
        </w:rPr>
        <w:t xml:space="preserve"> </w:t>
      </w:r>
      <w:r w:rsidR="002C0695" w:rsidRPr="008A3568">
        <w:rPr>
          <w:rFonts w:ascii="Calibri" w:hAnsi="Calibri"/>
          <w:sz w:val="22"/>
          <w:szCs w:val="22"/>
        </w:rPr>
        <w:t xml:space="preserve">2021-2027 și modul său de implementare, vor fi interpretate exclusiv de către </w:t>
      </w:r>
      <w:r w:rsidR="006D2BE3" w:rsidRPr="008A3568">
        <w:rPr>
          <w:rFonts w:ascii="Calibri" w:hAnsi="Calibri"/>
          <w:sz w:val="22"/>
          <w:szCs w:val="22"/>
        </w:rPr>
        <w:t xml:space="preserve">AM PR </w:t>
      </w:r>
      <w:r w:rsidR="00B36F8E" w:rsidRPr="008A3568">
        <w:rPr>
          <w:rFonts w:ascii="Calibri" w:hAnsi="Calibri"/>
          <w:sz w:val="22"/>
          <w:szCs w:val="22"/>
        </w:rPr>
        <w:t>SE</w:t>
      </w:r>
      <w:r w:rsidR="002C0695" w:rsidRPr="008A3568">
        <w:rPr>
          <w:rFonts w:ascii="Calibri" w:hAnsi="Calibri"/>
          <w:sz w:val="22"/>
          <w:szCs w:val="22"/>
        </w:rPr>
        <w:t xml:space="preserve"> cu respectarea legislației în vigoare</w:t>
      </w:r>
      <w:r w:rsidR="002F2309" w:rsidRPr="008A3568">
        <w:rPr>
          <w:rFonts w:ascii="Calibri" w:hAnsi="Calibri"/>
          <w:sz w:val="22"/>
          <w:szCs w:val="22"/>
        </w:rPr>
        <w:t xml:space="preserve"> şi folosind metoda de interpretare sistematică</w:t>
      </w:r>
      <w:r w:rsidR="007D576F" w:rsidRPr="008A3568">
        <w:rPr>
          <w:rFonts w:ascii="Calibri" w:hAnsi="Calibri"/>
          <w:sz w:val="22"/>
          <w:szCs w:val="22"/>
        </w:rPr>
        <w:t xml:space="preserve">, </w:t>
      </w:r>
      <w:r w:rsidR="007D576F" w:rsidRPr="008A3568">
        <w:rPr>
          <w:rFonts w:ascii="Calibri" w:eastAsiaTheme="minorHAnsi" w:hAnsi="Calibri"/>
          <w:bCs/>
          <w:sz w:val="22"/>
          <w:szCs w:val="22"/>
        </w:rPr>
        <w:t>precum si de specificul Instrumentului de Investiții Integrate – ITI Delta Dunării, prevăzut de documentele relevante, inclusiv Strategia Integrată de Dezvoltare Durabilă a Deltei Dunării.</w:t>
      </w:r>
    </w:p>
    <w:p w14:paraId="6673C04B" w14:textId="77777777" w:rsidR="007D576F" w:rsidRPr="008A3568" w:rsidRDefault="007D576F" w:rsidP="0092523A">
      <w:pPr>
        <w:spacing w:before="0" w:after="0"/>
        <w:jc w:val="both"/>
        <w:rPr>
          <w:rFonts w:ascii="Calibri" w:hAnsi="Calibri"/>
          <w:sz w:val="22"/>
          <w:szCs w:val="22"/>
        </w:rPr>
      </w:pPr>
    </w:p>
    <w:p w14:paraId="01A4E22E" w14:textId="77777777" w:rsidR="007D576F" w:rsidRPr="008A3568" w:rsidRDefault="007D576F" w:rsidP="0092523A">
      <w:pPr>
        <w:spacing w:before="0" w:after="0"/>
        <w:jc w:val="both"/>
        <w:rPr>
          <w:rFonts w:ascii="Calibri" w:eastAsiaTheme="minorHAnsi" w:hAnsi="Calibri"/>
          <w:bCs/>
          <w:sz w:val="22"/>
          <w:szCs w:val="22"/>
        </w:rPr>
      </w:pPr>
      <w:r w:rsidRPr="008A3568">
        <w:rPr>
          <w:rFonts w:ascii="Calibri" w:eastAsiaTheme="minorHAnsi" w:hAnsi="Calibri"/>
          <w:bCs/>
          <w:sz w:val="22"/>
          <w:szCs w:val="22"/>
        </w:rPr>
        <w:t>Un actor important în derularea mecanismului Investiţiilor Teritoriale Integrate este Asociaţia pentru Dezvoltarea Intercomunitară ITI Delta Dunării,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2D85A586" w14:textId="77777777" w:rsidR="007D576F" w:rsidRPr="008A3568" w:rsidRDefault="007D576F" w:rsidP="0092523A">
      <w:pPr>
        <w:spacing w:before="0" w:after="0"/>
        <w:jc w:val="both"/>
        <w:rPr>
          <w:rFonts w:ascii="Calibri" w:eastAsiaTheme="minorHAnsi" w:hAnsi="Calibri"/>
          <w:bCs/>
          <w:sz w:val="22"/>
          <w:szCs w:val="22"/>
        </w:rPr>
      </w:pPr>
    </w:p>
    <w:p w14:paraId="7B2BE2F7" w14:textId="77777777" w:rsidR="007D576F" w:rsidRPr="008A3568" w:rsidRDefault="007D576F" w:rsidP="0092523A">
      <w:pPr>
        <w:spacing w:before="0" w:after="0"/>
        <w:jc w:val="both"/>
        <w:rPr>
          <w:rFonts w:ascii="Calibri" w:eastAsiaTheme="minorHAnsi" w:hAnsi="Calibri"/>
          <w:bCs/>
          <w:sz w:val="22"/>
          <w:szCs w:val="22"/>
        </w:rPr>
      </w:pPr>
      <w:r w:rsidRPr="008A3568">
        <w:rPr>
          <w:rFonts w:ascii="Calibri" w:eastAsiaTheme="minorHAnsi" w:hAnsi="Calibri"/>
          <w:bCs/>
          <w:sz w:val="22"/>
          <w:szCs w:val="22"/>
        </w:rPr>
        <w:t>Asociaţia pentru Dezvoltarea Intercomunitară ITI Delta Dunării are un rol decisiv în stabilirea conformităţii proiectului cu Strategia Integrată de Dezvoltare Durabilă a Deltei Dunării, fiind instituţia care, pe baza informaţiilor oferite de solicitantul de finanţare în cadrul fişei de proiect, decide dacă proiectul este conform cu SIDDDD. În urma acestei decizii, ADI ITI DD eliberează solicitanţilor de finanţare un „Aviz de conformitate”, document ce va fi depus de către aplicant, împreună cu cererea de finanţare.</w:t>
      </w:r>
    </w:p>
    <w:p w14:paraId="5DAF088A" w14:textId="77777777" w:rsidR="007D576F" w:rsidRPr="008A3568" w:rsidRDefault="007D576F" w:rsidP="0092523A">
      <w:pPr>
        <w:spacing w:before="0" w:after="0"/>
        <w:jc w:val="both"/>
        <w:rPr>
          <w:rFonts w:ascii="Calibri" w:eastAsiaTheme="minorHAnsi" w:hAnsi="Calibri"/>
          <w:bCs/>
          <w:sz w:val="22"/>
          <w:szCs w:val="22"/>
        </w:rPr>
      </w:pPr>
    </w:p>
    <w:p w14:paraId="1EE78075" w14:textId="77777777" w:rsidR="007D576F" w:rsidRPr="008A3568" w:rsidRDefault="007D576F" w:rsidP="0092523A">
      <w:pPr>
        <w:spacing w:before="0" w:after="0"/>
        <w:jc w:val="both"/>
        <w:rPr>
          <w:rFonts w:ascii="Calibri" w:eastAsiaTheme="minorHAnsi" w:hAnsi="Calibri"/>
          <w:bCs/>
          <w:sz w:val="22"/>
          <w:szCs w:val="22"/>
        </w:rPr>
      </w:pPr>
      <w:r w:rsidRPr="008A3568">
        <w:rPr>
          <w:rFonts w:ascii="Calibri" w:eastAsiaTheme="minorHAnsi" w:hAnsi="Calibri"/>
          <w:bCs/>
          <w:sz w:val="22"/>
          <w:szCs w:val="22"/>
        </w:rPr>
        <w:t>ADI-ITI DD are, de asemenea, un rol important în stimularea beneficiarilor la nivel local și în sprijinirea pregătirii proiectelor, precum și pentru a asigura prevenție în fază incipientă a oricăror probleme cu care se confruntă proiectele.</w:t>
      </w:r>
    </w:p>
    <w:p w14:paraId="3237D8AE" w14:textId="77777777" w:rsidR="007D576F" w:rsidRPr="008A3568" w:rsidRDefault="007D576F" w:rsidP="0092523A">
      <w:pPr>
        <w:spacing w:before="0" w:after="0"/>
        <w:jc w:val="both"/>
        <w:rPr>
          <w:rFonts w:ascii="Calibri" w:eastAsiaTheme="minorHAnsi" w:hAnsi="Calibri"/>
          <w:bCs/>
          <w:sz w:val="22"/>
          <w:szCs w:val="22"/>
        </w:rPr>
      </w:pPr>
    </w:p>
    <w:p w14:paraId="23804C53" w14:textId="3EACEF34" w:rsidR="007D576F" w:rsidRPr="008A3568" w:rsidRDefault="007D576F" w:rsidP="0092523A">
      <w:pPr>
        <w:spacing w:before="0" w:after="0"/>
        <w:jc w:val="both"/>
        <w:rPr>
          <w:rFonts w:ascii="Calibri" w:hAnsi="Calibri"/>
          <w:sz w:val="22"/>
          <w:szCs w:val="22"/>
        </w:rPr>
      </w:pPr>
      <w:r w:rsidRPr="008A3568">
        <w:rPr>
          <w:rFonts w:ascii="Calibri" w:eastAsiaTheme="minorHAnsi" w:hAnsi="Calibri"/>
          <w:bCs/>
          <w:sz w:val="22"/>
          <w:szCs w:val="22"/>
        </w:rPr>
        <w:t xml:space="preserve">La nivelul </w:t>
      </w:r>
      <w:r w:rsidR="00CC5471" w:rsidRPr="008A3568">
        <w:rPr>
          <w:rFonts w:ascii="Calibri" w:eastAsiaTheme="minorHAnsi" w:hAnsi="Calibri"/>
          <w:bCs/>
          <w:sz w:val="22"/>
          <w:szCs w:val="22"/>
        </w:rPr>
        <w:t>AM</w:t>
      </w:r>
      <w:r w:rsidRPr="008A3568">
        <w:rPr>
          <w:rFonts w:ascii="Calibri" w:eastAsiaTheme="minorHAnsi" w:hAnsi="Calibri"/>
          <w:bCs/>
          <w:sz w:val="22"/>
          <w:szCs w:val="22"/>
        </w:rPr>
        <w:t>, proiectele ITI vor urma procedura generală a Programului.</w:t>
      </w:r>
    </w:p>
    <w:p w14:paraId="4368DA29" w14:textId="77777777" w:rsidR="00B07052" w:rsidRPr="008A3568" w:rsidRDefault="00B07052" w:rsidP="0092523A">
      <w:pPr>
        <w:spacing w:before="0" w:after="0"/>
        <w:jc w:val="both"/>
        <w:rPr>
          <w:rFonts w:ascii="Calibri" w:hAnsi="Calibri"/>
          <w:b/>
          <w:bCs/>
          <w:sz w:val="22"/>
          <w:szCs w:val="22"/>
        </w:rPr>
      </w:pPr>
    </w:p>
    <w:p w14:paraId="288635C1" w14:textId="7C003A5F" w:rsidR="002C0695" w:rsidRPr="008A3568" w:rsidRDefault="001131BA" w:rsidP="0092523A">
      <w:pPr>
        <w:spacing w:before="0" w:after="0"/>
        <w:jc w:val="both"/>
        <w:rPr>
          <w:rFonts w:ascii="Calibri" w:hAnsi="Calibri"/>
          <w:sz w:val="22"/>
          <w:szCs w:val="22"/>
        </w:rPr>
      </w:pPr>
      <w:r w:rsidRPr="008A3568">
        <w:rPr>
          <w:rFonts w:ascii="Calibri" w:hAnsi="Calibri"/>
          <w:b/>
          <w:sz w:val="22"/>
          <w:szCs w:val="22"/>
        </w:rPr>
        <w:t>Notă!</w:t>
      </w:r>
      <w:r w:rsidRPr="008A3568">
        <w:rPr>
          <w:rFonts w:ascii="Calibri" w:hAnsi="Calibri"/>
          <w:sz w:val="22"/>
          <w:szCs w:val="22"/>
        </w:rPr>
        <w:t xml:space="preserve"> </w:t>
      </w:r>
      <w:r w:rsidR="002C0695" w:rsidRPr="008A3568">
        <w:rPr>
          <w:rFonts w:ascii="Calibri" w:hAnsi="Calibri"/>
          <w:sz w:val="22"/>
          <w:szCs w:val="22"/>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Vă recomandăm ca până la data limită de depunere a cererilor de finanţare în cadrul prezentului apel de proiecte, să consultaţi periodic </w:t>
      </w:r>
      <w:bookmarkStart w:id="19" w:name="_Hlk98232367"/>
      <w:r w:rsidRPr="008A3568">
        <w:rPr>
          <w:rFonts w:ascii="Calibri" w:hAnsi="Calibri"/>
          <w:sz w:val="22"/>
          <w:szCs w:val="22"/>
        </w:rPr>
        <w:t xml:space="preserve">pagina de internet </w:t>
      </w:r>
      <w:bookmarkEnd w:id="19"/>
      <w:r w:rsidR="005B0360" w:rsidRPr="008A3568">
        <w:rPr>
          <w:rFonts w:ascii="Calibri" w:hAnsi="Calibri"/>
          <w:sz w:val="22"/>
          <w:szCs w:val="22"/>
        </w:rPr>
        <w:fldChar w:fldCharType="begin"/>
      </w:r>
      <w:r w:rsidR="005B0360" w:rsidRPr="008A3568">
        <w:rPr>
          <w:rFonts w:ascii="Calibri" w:hAnsi="Calibri"/>
          <w:sz w:val="22"/>
          <w:szCs w:val="22"/>
        </w:rPr>
        <w:instrText xml:space="preserve"> HYPERLINK "http://www.regiosudest.ro" </w:instrText>
      </w:r>
      <w:r w:rsidR="005B0360" w:rsidRPr="008A3568">
        <w:rPr>
          <w:rFonts w:ascii="Calibri" w:hAnsi="Calibri"/>
          <w:sz w:val="22"/>
          <w:szCs w:val="22"/>
        </w:rPr>
        <w:fldChar w:fldCharType="separate"/>
      </w:r>
      <w:r w:rsidR="005B0360" w:rsidRPr="008A3568">
        <w:rPr>
          <w:rStyle w:val="Hyperlink"/>
          <w:rFonts w:ascii="Calibri" w:hAnsi="Calibri"/>
          <w:color w:val="auto"/>
          <w:sz w:val="22"/>
          <w:szCs w:val="22"/>
        </w:rPr>
        <w:t>www.regiosudest.ro</w:t>
      </w:r>
      <w:r w:rsidR="005B0360" w:rsidRPr="008A3568">
        <w:rPr>
          <w:rFonts w:ascii="Calibri" w:hAnsi="Calibri"/>
          <w:sz w:val="22"/>
          <w:szCs w:val="22"/>
        </w:rPr>
        <w:fldChar w:fldCharType="end"/>
      </w:r>
      <w:r w:rsidR="005B0360" w:rsidRPr="008A3568">
        <w:rPr>
          <w:rFonts w:ascii="Calibri" w:hAnsi="Calibri"/>
          <w:sz w:val="22"/>
          <w:szCs w:val="22"/>
        </w:rPr>
        <w:t xml:space="preserve"> </w:t>
      </w:r>
      <w:r w:rsidR="00A91E0E" w:rsidRPr="008A3568">
        <w:rPr>
          <w:rFonts w:ascii="Calibri" w:hAnsi="Calibri"/>
          <w:sz w:val="22"/>
          <w:szCs w:val="22"/>
        </w:rPr>
        <w:t xml:space="preserve"> </w:t>
      </w:r>
      <w:r w:rsidRPr="008A3568">
        <w:rPr>
          <w:rFonts w:ascii="Calibri" w:hAnsi="Calibri"/>
          <w:sz w:val="22"/>
          <w:szCs w:val="22"/>
        </w:rPr>
        <w:t xml:space="preserve">pentru a urmări eventualele modificări ale condiţiilor, precum și alte comunicări/clarificări pentru accesarea fondurilor. </w:t>
      </w:r>
    </w:p>
    <w:p w14:paraId="1DDD5329" w14:textId="77777777" w:rsidR="00B07052" w:rsidRPr="008A3568" w:rsidRDefault="00B07052" w:rsidP="0092523A">
      <w:pPr>
        <w:spacing w:before="0" w:after="0"/>
        <w:jc w:val="both"/>
        <w:rPr>
          <w:rFonts w:ascii="Calibri" w:hAnsi="Calibri"/>
          <w:bCs/>
          <w:sz w:val="22"/>
          <w:szCs w:val="22"/>
        </w:rPr>
      </w:pPr>
    </w:p>
    <w:p w14:paraId="4ECC0CDB" w14:textId="57AF5616" w:rsidR="002C0695" w:rsidRPr="008A3568" w:rsidRDefault="002C0695" w:rsidP="0092523A">
      <w:pPr>
        <w:spacing w:before="0" w:after="0"/>
        <w:jc w:val="both"/>
        <w:rPr>
          <w:rFonts w:ascii="Calibri" w:hAnsi="Calibri"/>
          <w:bCs/>
          <w:sz w:val="22"/>
          <w:szCs w:val="22"/>
        </w:rPr>
      </w:pPr>
      <w:r w:rsidRPr="008A3568">
        <w:rPr>
          <w:rFonts w:ascii="Calibri" w:hAnsi="Calibri"/>
          <w:bCs/>
          <w:sz w:val="22"/>
          <w:szCs w:val="22"/>
        </w:rPr>
        <w:t xml:space="preserve">Pentru a facilita procesul de completare şi transmitere a cererilor de finanţare, la sediul </w:t>
      </w:r>
      <w:r w:rsidR="00556830" w:rsidRPr="008A3568">
        <w:rPr>
          <w:rFonts w:ascii="Calibri" w:hAnsi="Calibri"/>
          <w:bCs/>
          <w:sz w:val="22"/>
          <w:szCs w:val="22"/>
        </w:rPr>
        <w:t xml:space="preserve">AM </w:t>
      </w:r>
      <w:r w:rsidR="00E45567" w:rsidRPr="008A3568">
        <w:rPr>
          <w:rFonts w:ascii="Calibri" w:hAnsi="Calibri"/>
          <w:bCs/>
          <w:sz w:val="22"/>
          <w:szCs w:val="22"/>
        </w:rPr>
        <w:t>f</w:t>
      </w:r>
      <w:r w:rsidRPr="008A3568">
        <w:rPr>
          <w:rFonts w:ascii="Calibri" w:hAnsi="Calibri"/>
          <w:bCs/>
          <w:sz w:val="22"/>
          <w:szCs w:val="22"/>
        </w:rPr>
        <w:t xml:space="preserve">uncţionează un birou de informare, unde solicitanţii pot fi asistaţi, în mod gratuit, în clarificarea unor aspecte legate </w:t>
      </w:r>
      <w:r w:rsidRPr="008A3568">
        <w:rPr>
          <w:rFonts w:ascii="Calibri" w:hAnsi="Calibri"/>
          <w:bCs/>
          <w:sz w:val="22"/>
          <w:szCs w:val="22"/>
        </w:rPr>
        <w:lastRenderedPageBreak/>
        <w:t xml:space="preserve">de completarea şi pregătirea cererii de finanţare. Întrebările relevante şi răspunsurile corespunzătoare sunt publicate periodic pe pagina de internet </w:t>
      </w:r>
      <w:r w:rsidRPr="008A3568">
        <w:fldChar w:fldCharType="begin"/>
      </w:r>
      <w:r w:rsidRPr="008A3568">
        <w:rPr>
          <w:rFonts w:ascii="Calibri" w:hAnsi="Calibri"/>
          <w:sz w:val="22"/>
          <w:szCs w:val="22"/>
        </w:rPr>
        <w:instrText xml:space="preserve"> HYPERLINK "http://www.regiosudest.ro" </w:instrText>
      </w:r>
      <w:r w:rsidRPr="008A3568">
        <w:fldChar w:fldCharType="separate"/>
      </w:r>
      <w:r w:rsidR="005B0360" w:rsidRPr="008A3568">
        <w:rPr>
          <w:rStyle w:val="Hyperlink"/>
          <w:rFonts w:ascii="Calibri" w:hAnsi="Calibri"/>
          <w:color w:val="auto"/>
          <w:sz w:val="22"/>
          <w:szCs w:val="22"/>
        </w:rPr>
        <w:t>www.regiosudest.ro</w:t>
      </w:r>
      <w:r w:rsidRPr="008A3568">
        <w:rPr>
          <w:rStyle w:val="Hyperlink"/>
          <w:rFonts w:ascii="Calibri" w:hAnsi="Calibri"/>
          <w:color w:val="auto"/>
          <w:sz w:val="22"/>
          <w:szCs w:val="22"/>
        </w:rPr>
        <w:fldChar w:fldCharType="end"/>
      </w:r>
      <w:r w:rsidR="00E45567" w:rsidRPr="008A3568">
        <w:rPr>
          <w:rFonts w:ascii="Calibri" w:hAnsi="Calibri"/>
          <w:bCs/>
          <w:sz w:val="22"/>
          <w:szCs w:val="22"/>
        </w:rPr>
        <w:t>.</w:t>
      </w:r>
    </w:p>
    <w:p w14:paraId="051619E9" w14:textId="77777777" w:rsidR="00B07052" w:rsidRPr="008A3568" w:rsidRDefault="00B07052" w:rsidP="0092523A">
      <w:pPr>
        <w:tabs>
          <w:tab w:val="left" w:pos="284"/>
        </w:tabs>
        <w:spacing w:before="0" w:after="0"/>
        <w:jc w:val="both"/>
        <w:rPr>
          <w:rFonts w:ascii="Calibri" w:hAnsi="Calibri"/>
          <w:b/>
          <w:bCs/>
          <w:sz w:val="22"/>
          <w:szCs w:val="22"/>
        </w:rPr>
      </w:pPr>
    </w:p>
    <w:p w14:paraId="3BECA5C9" w14:textId="77777777" w:rsidR="00A91E0E" w:rsidRPr="008A3568" w:rsidRDefault="00B07052" w:rsidP="0092523A">
      <w:pPr>
        <w:tabs>
          <w:tab w:val="left" w:pos="284"/>
        </w:tabs>
        <w:spacing w:before="0" w:after="0"/>
        <w:jc w:val="both"/>
        <w:rPr>
          <w:rFonts w:ascii="Calibri" w:hAnsi="Calibri"/>
          <w:bCs/>
          <w:sz w:val="22"/>
          <w:szCs w:val="22"/>
        </w:rPr>
      </w:pPr>
      <w:r w:rsidRPr="008A3568">
        <w:rPr>
          <w:rFonts w:ascii="Calibri" w:hAnsi="Calibri"/>
          <w:b/>
          <w:bCs/>
          <w:sz w:val="22"/>
          <w:szCs w:val="22"/>
        </w:rPr>
        <w:t>Notă</w:t>
      </w:r>
      <w:r w:rsidR="00A91E0E" w:rsidRPr="008A3568">
        <w:rPr>
          <w:rFonts w:ascii="Calibri" w:hAnsi="Calibri"/>
          <w:bCs/>
          <w:sz w:val="22"/>
          <w:szCs w:val="22"/>
        </w:rPr>
        <w:t>! Solicitantul va fi exclus din procesul de evaluare și selecție pentru acordarea finanțării și Cererea de finanțare respinsă, în cazul în care se dovedește că acesta:</w:t>
      </w:r>
    </w:p>
    <w:p w14:paraId="00A0D4F5" w14:textId="7C867669" w:rsidR="00A91E0E" w:rsidRPr="008A3568" w:rsidRDefault="00A91E0E" w:rsidP="0092523A">
      <w:pPr>
        <w:tabs>
          <w:tab w:val="left" w:pos="426"/>
        </w:tabs>
        <w:spacing w:before="0" w:after="0"/>
        <w:jc w:val="both"/>
        <w:rPr>
          <w:rFonts w:ascii="Calibri" w:hAnsi="Calibri"/>
          <w:bCs/>
          <w:sz w:val="22"/>
          <w:szCs w:val="22"/>
        </w:rPr>
      </w:pPr>
      <w:r w:rsidRPr="008A3568">
        <w:rPr>
          <w:rFonts w:ascii="Calibri" w:hAnsi="Calibri"/>
          <w:bCs/>
          <w:sz w:val="22"/>
          <w:szCs w:val="22"/>
        </w:rPr>
        <w:t>-</w:t>
      </w:r>
      <w:r w:rsidRPr="008A3568">
        <w:rPr>
          <w:rFonts w:ascii="Calibri" w:hAnsi="Calibri"/>
          <w:bCs/>
          <w:sz w:val="22"/>
          <w:szCs w:val="22"/>
        </w:rPr>
        <w:tab/>
        <w:t>Se face vinovat de inducerea gravă în eroare a AM</w:t>
      </w:r>
      <w:r w:rsidR="00E45567" w:rsidRPr="008A3568">
        <w:rPr>
          <w:rFonts w:ascii="Calibri" w:hAnsi="Calibri"/>
          <w:bCs/>
          <w:sz w:val="22"/>
          <w:szCs w:val="22"/>
        </w:rPr>
        <w:t xml:space="preserve">, </w:t>
      </w:r>
      <w:r w:rsidRPr="008A3568">
        <w:rPr>
          <w:rFonts w:ascii="Calibri" w:hAnsi="Calibri"/>
          <w:bCs/>
          <w:sz w:val="22"/>
          <w:szCs w:val="22"/>
        </w:rPr>
        <w:t>prin furnizarea de informații incorecte care reprezintă condiții de eligibilitate, sau dacă a omis furnizarea acestor informații</w:t>
      </w:r>
      <w:r w:rsidR="00E3314F" w:rsidRPr="008A3568">
        <w:rPr>
          <w:rFonts w:ascii="Calibri" w:hAnsi="Calibri"/>
          <w:bCs/>
          <w:sz w:val="22"/>
          <w:szCs w:val="22"/>
        </w:rPr>
        <w:t>;</w:t>
      </w:r>
    </w:p>
    <w:p w14:paraId="351672AD" w14:textId="4D7993FA" w:rsidR="00A91E0E" w:rsidRPr="008A3568" w:rsidRDefault="00A91E0E" w:rsidP="0092523A">
      <w:pPr>
        <w:tabs>
          <w:tab w:val="left" w:pos="426"/>
        </w:tabs>
        <w:spacing w:before="0" w:after="0"/>
        <w:jc w:val="both"/>
        <w:rPr>
          <w:rFonts w:ascii="Calibri" w:hAnsi="Calibri"/>
          <w:bCs/>
          <w:sz w:val="22"/>
          <w:szCs w:val="22"/>
        </w:rPr>
      </w:pPr>
      <w:r w:rsidRPr="008A3568">
        <w:rPr>
          <w:rFonts w:ascii="Calibri" w:hAnsi="Calibri"/>
          <w:bCs/>
          <w:sz w:val="22"/>
          <w:szCs w:val="22"/>
        </w:rPr>
        <w:t>-</w:t>
      </w:r>
      <w:r w:rsidRPr="008A3568">
        <w:rPr>
          <w:rFonts w:ascii="Calibri" w:hAnsi="Calibri"/>
          <w:bCs/>
          <w:sz w:val="22"/>
          <w:szCs w:val="22"/>
        </w:rPr>
        <w:tab/>
        <w:t xml:space="preserve">A încercat să obțină informații confidențiale sau să influențeze </w:t>
      </w:r>
      <w:r w:rsidR="00E3314F" w:rsidRPr="008A3568">
        <w:rPr>
          <w:rFonts w:ascii="Calibri" w:hAnsi="Calibri"/>
          <w:bCs/>
          <w:sz w:val="22"/>
          <w:szCs w:val="22"/>
        </w:rPr>
        <w:t xml:space="preserve">AM </w:t>
      </w:r>
      <w:r w:rsidRPr="008A3568">
        <w:rPr>
          <w:rFonts w:ascii="Calibri" w:hAnsi="Calibri"/>
          <w:bCs/>
          <w:sz w:val="22"/>
          <w:szCs w:val="22"/>
        </w:rPr>
        <w:t>în timpul procesului de evaluare.</w:t>
      </w:r>
    </w:p>
    <w:p w14:paraId="393A2F1D" w14:textId="1FC50C8F" w:rsidR="00B07052" w:rsidRPr="008A3568" w:rsidRDefault="00B07052" w:rsidP="0092523A">
      <w:pPr>
        <w:tabs>
          <w:tab w:val="left" w:pos="426"/>
        </w:tabs>
        <w:spacing w:before="0" w:after="0"/>
        <w:jc w:val="both"/>
        <w:rPr>
          <w:rFonts w:ascii="Calibri" w:hAnsi="Calibri"/>
          <w:bCs/>
          <w:sz w:val="22"/>
          <w:szCs w:val="22"/>
        </w:rPr>
      </w:pPr>
    </w:p>
    <w:p w14:paraId="657F7C39" w14:textId="58CFCB2A" w:rsidR="008602F9" w:rsidRPr="008A3568" w:rsidRDefault="008F3648" w:rsidP="0092523A">
      <w:pPr>
        <w:tabs>
          <w:tab w:val="left" w:pos="426"/>
        </w:tabs>
        <w:spacing w:before="0" w:after="0"/>
        <w:jc w:val="both"/>
        <w:rPr>
          <w:rFonts w:ascii="Calibri" w:hAnsi="Calibri"/>
          <w:bCs/>
          <w:sz w:val="22"/>
          <w:szCs w:val="22"/>
        </w:rPr>
      </w:pPr>
      <w:r w:rsidRPr="008A3568">
        <w:rPr>
          <w:rFonts w:ascii="Calibri" w:hAnsi="Calibri"/>
          <w:bCs/>
          <w:sz w:val="22"/>
          <w:szCs w:val="22"/>
        </w:rPr>
        <w:t>Acest ghid nu are valoare de act normativ și nu exonerează solicitanții de respectarea legislației în vigoare la nivel național și european.</w:t>
      </w:r>
    </w:p>
    <w:p w14:paraId="093A800F" w14:textId="77EB95CA" w:rsidR="008602F9" w:rsidRPr="008A3568" w:rsidRDefault="008602F9" w:rsidP="0092523A">
      <w:pPr>
        <w:tabs>
          <w:tab w:val="left" w:pos="426"/>
        </w:tabs>
        <w:spacing w:before="0" w:after="0"/>
        <w:jc w:val="both"/>
        <w:rPr>
          <w:rFonts w:ascii="Calibri" w:hAnsi="Calibri"/>
          <w:bCs/>
          <w:sz w:val="22"/>
          <w:szCs w:val="22"/>
        </w:rPr>
      </w:pPr>
    </w:p>
    <w:p w14:paraId="16A07FC9" w14:textId="3F92F5A8" w:rsidR="00E57F6F" w:rsidRPr="008A3568" w:rsidRDefault="002C0695" w:rsidP="0092523A">
      <w:pPr>
        <w:pStyle w:val="Heading2"/>
        <w:rPr>
          <w:rFonts w:ascii="Calibri" w:hAnsi="Calibri" w:cs="Calibri"/>
          <w:sz w:val="22"/>
          <w:szCs w:val="22"/>
        </w:rPr>
      </w:pPr>
      <w:bookmarkStart w:id="20" w:name="_Toc99376142"/>
      <w:bookmarkStart w:id="21" w:name="_Toc141436390"/>
      <w:r w:rsidRPr="008A3568">
        <w:rPr>
          <w:rFonts w:ascii="Calibri" w:hAnsi="Calibri" w:cs="Calibri"/>
          <w:sz w:val="22"/>
          <w:szCs w:val="22"/>
        </w:rPr>
        <w:t>Abrevieri</w:t>
      </w:r>
      <w:bookmarkEnd w:id="20"/>
      <w:bookmarkEnd w:id="21"/>
    </w:p>
    <w:p w14:paraId="2652F606" w14:textId="1D16805E" w:rsidR="00596668" w:rsidRPr="008A3568" w:rsidRDefault="00596668" w:rsidP="0092523A">
      <w:pPr>
        <w:pStyle w:val="qowt-stl-normal"/>
        <w:spacing w:before="0" w:beforeAutospacing="0" w:after="0" w:afterAutospacing="0"/>
        <w:jc w:val="both"/>
        <w:rPr>
          <w:rFonts w:ascii="Calibri" w:hAnsi="Calibri" w:cs="Calibri"/>
          <w:sz w:val="22"/>
          <w:szCs w:val="22"/>
          <w:shd w:val="clear" w:color="auto" w:fill="FFFFFF"/>
        </w:rPr>
      </w:pPr>
      <w:r w:rsidRPr="008A3568">
        <w:rPr>
          <w:rFonts w:ascii="Calibri" w:hAnsi="Calibri" w:cs="Calibri"/>
          <w:b/>
          <w:bCs/>
          <w:sz w:val="22"/>
          <w:szCs w:val="22"/>
          <w:shd w:val="clear" w:color="auto" w:fill="FFFFFF"/>
        </w:rPr>
        <w:t>AA</w:t>
      </w:r>
      <w:r w:rsidRPr="008A3568">
        <w:rPr>
          <w:rFonts w:ascii="Calibri" w:hAnsi="Calibri" w:cs="Calibri"/>
          <w:sz w:val="22"/>
          <w:szCs w:val="22"/>
          <w:shd w:val="clear" w:color="auto" w:fill="FFFFFF"/>
        </w:rPr>
        <w:t xml:space="preserve"> Autoritatea de Audit</w:t>
      </w:r>
    </w:p>
    <w:p w14:paraId="64DFA2C1" w14:textId="77777777" w:rsidR="007D576F" w:rsidRPr="008A3568" w:rsidRDefault="007D576F" w:rsidP="0092523A">
      <w:pPr>
        <w:pStyle w:val="qowt-stl-normal"/>
        <w:spacing w:before="0" w:beforeAutospacing="0" w:after="0" w:afterAutospacing="0"/>
        <w:jc w:val="both"/>
        <w:rPr>
          <w:rFonts w:ascii="Calibri" w:hAnsi="Calibri" w:cs="Calibri"/>
          <w:b/>
          <w:bCs/>
          <w:sz w:val="22"/>
          <w:szCs w:val="22"/>
        </w:rPr>
      </w:pPr>
      <w:r w:rsidRPr="008A3568">
        <w:rPr>
          <w:rFonts w:ascii="Calibri" w:hAnsi="Calibri" w:cs="Calibri"/>
          <w:b/>
          <w:bCs/>
          <w:sz w:val="22"/>
          <w:szCs w:val="22"/>
        </w:rPr>
        <w:t xml:space="preserve">ADI ITI DD </w:t>
      </w:r>
      <w:r w:rsidRPr="008A3568">
        <w:rPr>
          <w:rFonts w:ascii="Calibri" w:hAnsi="Calibri" w:cs="Calibri"/>
          <w:bCs/>
          <w:sz w:val="22"/>
          <w:szCs w:val="22"/>
        </w:rPr>
        <w:t>Asociația pentru Dezvoltare Intercomunitară - ITI Delta Dunării</w:t>
      </w:r>
    </w:p>
    <w:p w14:paraId="57B4F9E7" w14:textId="10E300B4"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ADR</w:t>
      </w:r>
      <w:r w:rsidRPr="008A3568">
        <w:rPr>
          <w:rFonts w:ascii="Calibri" w:hAnsi="Calibri" w:cs="Calibri"/>
          <w:sz w:val="22"/>
          <w:szCs w:val="22"/>
        </w:rPr>
        <w:t xml:space="preserve"> </w:t>
      </w:r>
      <w:r w:rsidRPr="008A3568">
        <w:rPr>
          <w:rFonts w:ascii="Calibri" w:hAnsi="Calibri" w:cs="Calibri"/>
          <w:b/>
          <w:bCs/>
          <w:sz w:val="22"/>
          <w:szCs w:val="22"/>
        </w:rPr>
        <w:t>Sud-Est</w:t>
      </w:r>
      <w:r w:rsidRPr="008A3568">
        <w:rPr>
          <w:rFonts w:ascii="Calibri" w:hAnsi="Calibri" w:cs="Calibri"/>
          <w:sz w:val="22"/>
          <w:szCs w:val="22"/>
        </w:rPr>
        <w:t xml:space="preserve"> Agenţia </w:t>
      </w:r>
      <w:r w:rsidR="008D3E7E" w:rsidRPr="008A3568">
        <w:rPr>
          <w:rFonts w:ascii="Calibri" w:hAnsi="Calibri" w:cs="Calibri"/>
          <w:sz w:val="22"/>
          <w:szCs w:val="22"/>
        </w:rPr>
        <w:t>pentru</w:t>
      </w:r>
      <w:r w:rsidRPr="008A3568">
        <w:rPr>
          <w:rFonts w:ascii="Calibri" w:hAnsi="Calibri" w:cs="Calibri"/>
          <w:sz w:val="22"/>
          <w:szCs w:val="22"/>
        </w:rPr>
        <w:t xml:space="preserve"> Dezvoltare Regională </w:t>
      </w:r>
      <w:r w:rsidR="00C36FE7" w:rsidRPr="008A3568">
        <w:rPr>
          <w:rFonts w:ascii="Calibri" w:hAnsi="Calibri" w:cs="Calibri"/>
          <w:sz w:val="22"/>
          <w:szCs w:val="22"/>
        </w:rPr>
        <w:t>a Regiunii de Dezvoltare Sud-Est</w:t>
      </w:r>
    </w:p>
    <w:p w14:paraId="54E3F5D3" w14:textId="5435ABC8" w:rsidR="00596668" w:rsidRPr="008A3568" w:rsidRDefault="00596668" w:rsidP="0092523A">
      <w:pPr>
        <w:spacing w:before="0" w:after="0"/>
        <w:jc w:val="both"/>
        <w:rPr>
          <w:rFonts w:ascii="Calibri" w:hAnsi="Calibri"/>
          <w:sz w:val="22"/>
          <w:szCs w:val="22"/>
        </w:rPr>
      </w:pPr>
      <w:r w:rsidRPr="008A3568">
        <w:rPr>
          <w:rFonts w:ascii="Calibri" w:hAnsi="Calibri"/>
          <w:b/>
          <w:bCs/>
          <w:sz w:val="22"/>
          <w:szCs w:val="22"/>
        </w:rPr>
        <w:t xml:space="preserve">AM </w:t>
      </w:r>
      <w:r w:rsidR="00B36F8E" w:rsidRPr="008A3568">
        <w:rPr>
          <w:rFonts w:ascii="Calibri" w:hAnsi="Calibri"/>
          <w:b/>
          <w:bCs/>
          <w:sz w:val="22"/>
          <w:szCs w:val="22"/>
        </w:rPr>
        <w:t xml:space="preserve">PR SE </w:t>
      </w:r>
      <w:r w:rsidRPr="008A3568">
        <w:rPr>
          <w:rFonts w:ascii="Calibri" w:hAnsi="Calibri"/>
          <w:sz w:val="22"/>
          <w:szCs w:val="22"/>
        </w:rPr>
        <w:t>Autoritatea de Management pentru Programul Regional Sud-Est</w:t>
      </w:r>
    </w:p>
    <w:p w14:paraId="485A7080"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APL</w:t>
      </w:r>
      <w:r w:rsidRPr="008A3568">
        <w:rPr>
          <w:rFonts w:ascii="Calibri" w:hAnsi="Calibri" w:cs="Calibri"/>
          <w:sz w:val="22"/>
          <w:szCs w:val="22"/>
        </w:rPr>
        <w:t xml:space="preserve"> Autoritate publică locală</w:t>
      </w:r>
    </w:p>
    <w:p w14:paraId="509AB7F7" w14:textId="77777777" w:rsidR="00596668" w:rsidRPr="008A3568" w:rsidRDefault="00596668" w:rsidP="0092523A">
      <w:pPr>
        <w:pStyle w:val="qowt-stl-normal"/>
        <w:spacing w:before="0" w:beforeAutospacing="0" w:after="0" w:afterAutospacing="0"/>
        <w:jc w:val="both"/>
        <w:rPr>
          <w:rFonts w:ascii="Calibri" w:hAnsi="Calibri" w:cs="Calibri"/>
          <w:sz w:val="22"/>
          <w:szCs w:val="22"/>
          <w:shd w:val="clear" w:color="auto" w:fill="FFFFFF"/>
        </w:rPr>
      </w:pPr>
      <w:r w:rsidRPr="008A3568">
        <w:rPr>
          <w:rFonts w:ascii="Calibri" w:hAnsi="Calibri" w:cs="Calibri"/>
          <w:b/>
          <w:bCs/>
          <w:sz w:val="22"/>
          <w:szCs w:val="22"/>
          <w:shd w:val="clear" w:color="auto" w:fill="FFFFFF"/>
        </w:rPr>
        <w:t>AT</w:t>
      </w:r>
      <w:r w:rsidRPr="008A3568">
        <w:rPr>
          <w:rFonts w:ascii="Calibri" w:hAnsi="Calibri" w:cs="Calibri"/>
          <w:sz w:val="22"/>
          <w:szCs w:val="22"/>
          <w:shd w:val="clear" w:color="auto" w:fill="FFFFFF"/>
        </w:rPr>
        <w:t xml:space="preserve"> Asistenţă Tehnică</w:t>
      </w:r>
    </w:p>
    <w:p w14:paraId="5A9053EC" w14:textId="77777777" w:rsidR="00596668" w:rsidRPr="008A3568" w:rsidRDefault="00596668" w:rsidP="0092523A">
      <w:pPr>
        <w:pStyle w:val="qowt-stl-normal"/>
        <w:spacing w:before="0" w:beforeAutospacing="0" w:after="0" w:afterAutospacing="0"/>
        <w:jc w:val="both"/>
        <w:rPr>
          <w:rFonts w:ascii="Calibri" w:hAnsi="Calibri" w:cs="Calibri"/>
          <w:sz w:val="22"/>
          <w:szCs w:val="22"/>
          <w:shd w:val="clear" w:color="auto" w:fill="FFFFFF"/>
        </w:rPr>
      </w:pPr>
      <w:r w:rsidRPr="008A3568">
        <w:rPr>
          <w:rFonts w:ascii="Calibri" w:hAnsi="Calibri" w:cs="Calibri"/>
          <w:b/>
          <w:bCs/>
          <w:sz w:val="22"/>
          <w:szCs w:val="22"/>
          <w:shd w:val="clear" w:color="auto" w:fill="FFFFFF"/>
        </w:rPr>
        <w:t xml:space="preserve">BMS </w:t>
      </w:r>
      <w:r w:rsidRPr="008A3568">
        <w:rPr>
          <w:rFonts w:ascii="Calibri" w:hAnsi="Calibri" w:cs="Calibri"/>
          <w:sz w:val="22"/>
          <w:szCs w:val="22"/>
        </w:rPr>
        <w:t>Sistem de management integrat al unei clădiri</w:t>
      </w:r>
    </w:p>
    <w:p w14:paraId="6DF072BA" w14:textId="3A537E21" w:rsidR="00596668" w:rsidRPr="008A3568" w:rsidRDefault="00596668" w:rsidP="0092523A">
      <w:pPr>
        <w:pStyle w:val="qowt-stl-normal"/>
        <w:spacing w:before="0" w:beforeAutospacing="0" w:after="0" w:afterAutospacing="0"/>
        <w:jc w:val="both"/>
        <w:rPr>
          <w:rFonts w:ascii="Calibri" w:hAnsi="Calibri" w:cs="Calibri"/>
          <w:sz w:val="22"/>
          <w:szCs w:val="22"/>
        </w:rPr>
      </w:pPr>
      <w:bookmarkStart w:id="22" w:name="_Hlk100138131"/>
      <w:r w:rsidRPr="008A3568">
        <w:rPr>
          <w:rFonts w:ascii="Calibri" w:hAnsi="Calibri" w:cs="Calibri"/>
          <w:b/>
          <w:sz w:val="22"/>
          <w:szCs w:val="22"/>
        </w:rPr>
        <w:t>CA</w:t>
      </w:r>
      <w:r w:rsidRPr="008A3568">
        <w:rPr>
          <w:rFonts w:ascii="Calibri" w:hAnsi="Calibri" w:cs="Calibri"/>
          <w:sz w:val="22"/>
          <w:szCs w:val="22"/>
        </w:rPr>
        <w:t xml:space="preserve"> Conformitate administrativă </w:t>
      </w:r>
    </w:p>
    <w:bookmarkEnd w:id="22"/>
    <w:p w14:paraId="3C6E3C49"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CE/COM</w:t>
      </w:r>
      <w:r w:rsidRPr="008A3568">
        <w:rPr>
          <w:rFonts w:ascii="Calibri" w:hAnsi="Calibri" w:cs="Calibri"/>
          <w:sz w:val="22"/>
          <w:szCs w:val="22"/>
        </w:rPr>
        <w:t xml:space="preserve"> Comisia Europeană</w:t>
      </w:r>
    </w:p>
    <w:p w14:paraId="6C0B99F4" w14:textId="54A25020"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CF</w:t>
      </w:r>
      <w:r w:rsidRPr="008A3568">
        <w:rPr>
          <w:rFonts w:ascii="Calibri" w:hAnsi="Calibri" w:cs="Calibri"/>
          <w:sz w:val="22"/>
          <w:szCs w:val="22"/>
        </w:rPr>
        <w:t xml:space="preserve"> Cerere de finanțare</w:t>
      </w:r>
    </w:p>
    <w:p w14:paraId="0943F3DC" w14:textId="77777777" w:rsidR="007D576F" w:rsidRPr="008A3568" w:rsidRDefault="007D576F" w:rsidP="0092523A">
      <w:pPr>
        <w:pStyle w:val="qowt-stl-normal"/>
        <w:spacing w:before="0" w:beforeAutospacing="0" w:after="0" w:afterAutospacing="0"/>
        <w:jc w:val="both"/>
        <w:rPr>
          <w:rFonts w:ascii="Calibri" w:hAnsi="Calibri" w:cs="Calibri"/>
          <w:b/>
          <w:sz w:val="22"/>
          <w:szCs w:val="22"/>
        </w:rPr>
      </w:pPr>
      <w:r w:rsidRPr="008A3568">
        <w:rPr>
          <w:rFonts w:ascii="Calibri" w:hAnsi="Calibri" w:cs="Calibri"/>
          <w:b/>
          <w:sz w:val="22"/>
          <w:szCs w:val="22"/>
        </w:rPr>
        <w:t xml:space="preserve">DD </w:t>
      </w:r>
      <w:r w:rsidRPr="008A3568">
        <w:rPr>
          <w:rFonts w:ascii="Calibri" w:hAnsi="Calibri" w:cs="Calibri"/>
          <w:sz w:val="22"/>
          <w:szCs w:val="22"/>
        </w:rPr>
        <w:t>Delta Dunării</w:t>
      </w:r>
    </w:p>
    <w:p w14:paraId="141E12E4"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 xml:space="preserve">DNSH </w:t>
      </w:r>
      <w:r w:rsidRPr="008A3568">
        <w:rPr>
          <w:rFonts w:ascii="Calibri" w:hAnsi="Calibri" w:cs="Calibri"/>
          <w:sz w:val="22"/>
          <w:szCs w:val="22"/>
        </w:rPr>
        <w:t>Principiul „a nu prejudicia în mod semnificativ” (Do No Significant Harm)</w:t>
      </w:r>
    </w:p>
    <w:p w14:paraId="60C76202"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EUR</w:t>
      </w:r>
      <w:r w:rsidRPr="008A3568">
        <w:rPr>
          <w:rFonts w:ascii="Calibri" w:hAnsi="Calibri" w:cs="Calibri"/>
          <w:sz w:val="22"/>
          <w:szCs w:val="22"/>
        </w:rPr>
        <w:t xml:space="preserve"> Euro</w:t>
      </w:r>
    </w:p>
    <w:p w14:paraId="5C07D4DF"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FEDR</w:t>
      </w:r>
      <w:r w:rsidRPr="008A3568">
        <w:rPr>
          <w:rFonts w:ascii="Calibri" w:hAnsi="Calibri" w:cs="Calibri"/>
          <w:sz w:val="22"/>
          <w:szCs w:val="22"/>
        </w:rPr>
        <w:t xml:space="preserve"> Fondul European pentru Dezvoltare Regională</w:t>
      </w:r>
    </w:p>
    <w:p w14:paraId="337E494D"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FSE</w:t>
      </w:r>
      <w:r w:rsidRPr="008A3568">
        <w:rPr>
          <w:rFonts w:ascii="Calibri" w:hAnsi="Calibri" w:cs="Calibri"/>
          <w:sz w:val="22"/>
          <w:szCs w:val="22"/>
        </w:rPr>
        <w:t xml:space="preserve"> Fondul European Social</w:t>
      </w:r>
    </w:p>
    <w:p w14:paraId="0ECEE418" w14:textId="77777777" w:rsidR="00596668" w:rsidRPr="008A3568" w:rsidRDefault="00596668" w:rsidP="0092523A">
      <w:pPr>
        <w:pStyle w:val="qowt-stl-normal"/>
        <w:spacing w:before="0" w:beforeAutospacing="0" w:after="0" w:afterAutospacing="0"/>
        <w:jc w:val="both"/>
        <w:rPr>
          <w:rFonts w:ascii="Calibri" w:hAnsi="Calibri" w:cs="Calibri"/>
          <w:b/>
          <w:bCs/>
          <w:sz w:val="22"/>
          <w:szCs w:val="22"/>
          <w:shd w:val="clear" w:color="auto" w:fill="FFFFFF"/>
        </w:rPr>
      </w:pPr>
      <w:bookmarkStart w:id="23" w:name="_Hlk100138147"/>
      <w:r w:rsidRPr="008A3568">
        <w:rPr>
          <w:rFonts w:ascii="Calibri" w:hAnsi="Calibri" w:cs="Calibri"/>
          <w:b/>
          <w:bCs/>
          <w:sz w:val="22"/>
          <w:szCs w:val="22"/>
          <w:shd w:val="clear" w:color="auto" w:fill="FFFFFF"/>
        </w:rPr>
        <w:t xml:space="preserve">ETF </w:t>
      </w:r>
      <w:r w:rsidRPr="008A3568">
        <w:rPr>
          <w:rFonts w:ascii="Calibri" w:hAnsi="Calibri" w:cs="Calibri"/>
          <w:bCs/>
          <w:sz w:val="22"/>
          <w:szCs w:val="22"/>
          <w:shd w:val="clear" w:color="auto" w:fill="FFFFFF"/>
        </w:rPr>
        <w:t>Evaluare tehnică și financiară</w:t>
      </w:r>
    </w:p>
    <w:p w14:paraId="32112D62" w14:textId="77777777" w:rsidR="00596668" w:rsidRPr="008A3568" w:rsidRDefault="00596668" w:rsidP="0092523A">
      <w:pPr>
        <w:pStyle w:val="qowt-stl-normal"/>
        <w:spacing w:before="0" w:beforeAutospacing="0" w:after="0" w:afterAutospacing="0"/>
        <w:jc w:val="both"/>
        <w:rPr>
          <w:rFonts w:ascii="Calibri" w:hAnsi="Calibri" w:cs="Calibri"/>
          <w:b/>
          <w:bCs/>
          <w:sz w:val="22"/>
          <w:szCs w:val="22"/>
          <w:shd w:val="clear" w:color="auto" w:fill="FFFFFF"/>
        </w:rPr>
      </w:pPr>
      <w:r w:rsidRPr="008A3568">
        <w:rPr>
          <w:rFonts w:ascii="Calibri" w:hAnsi="Calibri" w:cs="Calibri"/>
          <w:b/>
          <w:bCs/>
          <w:sz w:val="22"/>
          <w:szCs w:val="22"/>
          <w:shd w:val="clear" w:color="auto" w:fill="FFFFFF"/>
        </w:rPr>
        <w:t xml:space="preserve">GES </w:t>
      </w:r>
      <w:r w:rsidRPr="008A3568">
        <w:rPr>
          <w:rFonts w:ascii="Calibri" w:hAnsi="Calibri" w:cs="Calibri"/>
          <w:sz w:val="22"/>
          <w:szCs w:val="22"/>
        </w:rPr>
        <w:t>Gaze cu efect de seră</w:t>
      </w:r>
    </w:p>
    <w:bookmarkEnd w:id="23"/>
    <w:p w14:paraId="5806D913" w14:textId="3697D60A" w:rsidR="00596668" w:rsidRPr="008A3568" w:rsidRDefault="00596668" w:rsidP="0092523A">
      <w:pPr>
        <w:pStyle w:val="qowt-stl-normal"/>
        <w:spacing w:before="0" w:beforeAutospacing="0" w:after="0" w:afterAutospacing="0"/>
        <w:jc w:val="both"/>
        <w:rPr>
          <w:rFonts w:ascii="Calibri" w:hAnsi="Calibri" w:cs="Calibri"/>
          <w:sz w:val="22"/>
          <w:szCs w:val="22"/>
          <w:shd w:val="clear" w:color="auto" w:fill="FFFFFF"/>
        </w:rPr>
      </w:pPr>
      <w:r w:rsidRPr="008A3568">
        <w:rPr>
          <w:rFonts w:ascii="Calibri" w:hAnsi="Calibri" w:cs="Calibri"/>
          <w:b/>
          <w:bCs/>
          <w:sz w:val="22"/>
          <w:szCs w:val="22"/>
          <w:shd w:val="clear" w:color="auto" w:fill="FFFFFF"/>
        </w:rPr>
        <w:t>HG</w:t>
      </w:r>
      <w:r w:rsidRPr="008A3568">
        <w:rPr>
          <w:rFonts w:ascii="Calibri" w:hAnsi="Calibri" w:cs="Calibri"/>
          <w:sz w:val="22"/>
          <w:szCs w:val="22"/>
          <w:shd w:val="clear" w:color="auto" w:fill="FFFFFF"/>
        </w:rPr>
        <w:t xml:space="preserve"> Hotărâre de Guvern</w:t>
      </w:r>
    </w:p>
    <w:p w14:paraId="2511B1E0" w14:textId="4584A2DD" w:rsidR="007D576F" w:rsidRPr="008A3568" w:rsidRDefault="007D576F" w:rsidP="0092523A">
      <w:pPr>
        <w:pStyle w:val="qowt-stl-normal"/>
        <w:spacing w:before="0" w:beforeAutospacing="0" w:after="0" w:afterAutospacing="0"/>
        <w:jc w:val="both"/>
        <w:rPr>
          <w:rFonts w:ascii="Calibri" w:hAnsi="Calibri" w:cs="Calibri"/>
          <w:i/>
          <w:iCs/>
          <w:sz w:val="22"/>
          <w:szCs w:val="22"/>
        </w:rPr>
      </w:pPr>
      <w:r w:rsidRPr="008A3568">
        <w:rPr>
          <w:rFonts w:ascii="Calibri" w:hAnsi="Calibri" w:cs="Calibri"/>
          <w:b/>
          <w:bCs/>
          <w:sz w:val="22"/>
          <w:szCs w:val="22"/>
          <w:shd w:val="clear" w:color="auto" w:fill="FFFFFF"/>
        </w:rPr>
        <w:t>ITI</w:t>
      </w:r>
      <w:r w:rsidRPr="008A3568">
        <w:rPr>
          <w:rFonts w:ascii="Calibri" w:hAnsi="Calibri" w:cs="Calibri"/>
          <w:sz w:val="22"/>
          <w:szCs w:val="22"/>
          <w:shd w:val="clear" w:color="auto" w:fill="FFFFFF"/>
        </w:rPr>
        <w:t xml:space="preserve"> </w:t>
      </w:r>
      <w:r w:rsidRPr="008A3568">
        <w:rPr>
          <w:rFonts w:ascii="Calibri" w:hAnsi="Calibri" w:cs="Calibri"/>
          <w:b/>
          <w:sz w:val="22"/>
          <w:szCs w:val="22"/>
          <w:shd w:val="clear" w:color="auto" w:fill="FFFFFF"/>
        </w:rPr>
        <w:t>DD</w:t>
      </w:r>
      <w:r w:rsidRPr="008A3568">
        <w:rPr>
          <w:rFonts w:ascii="Calibri" w:hAnsi="Calibri" w:cs="Calibri"/>
          <w:sz w:val="22"/>
          <w:szCs w:val="22"/>
          <w:shd w:val="clear" w:color="auto" w:fill="FFFFFF"/>
        </w:rPr>
        <w:t xml:space="preserve"> Investiția Teritorială Integrată Delta Dunării</w:t>
      </w:r>
    </w:p>
    <w:p w14:paraId="19C28AE4" w14:textId="239AB55F" w:rsidR="00596668" w:rsidRPr="008A3568" w:rsidRDefault="00596668" w:rsidP="0092523A">
      <w:pPr>
        <w:pStyle w:val="qowt-stl-normal"/>
        <w:spacing w:before="0" w:beforeAutospacing="0" w:after="0" w:afterAutospacing="0"/>
        <w:rPr>
          <w:rFonts w:ascii="Calibri" w:hAnsi="Calibri" w:cs="Calibri"/>
          <w:sz w:val="22"/>
          <w:szCs w:val="22"/>
        </w:rPr>
      </w:pPr>
      <w:r w:rsidRPr="008A3568">
        <w:rPr>
          <w:rFonts w:ascii="Calibri" w:hAnsi="Calibri" w:cs="Calibri"/>
          <w:b/>
          <w:bCs/>
          <w:sz w:val="22"/>
          <w:szCs w:val="22"/>
        </w:rPr>
        <w:t>MIPE</w:t>
      </w:r>
      <w:r w:rsidRPr="008A3568">
        <w:rPr>
          <w:rFonts w:ascii="Calibri" w:hAnsi="Calibri" w:cs="Calibri"/>
          <w:sz w:val="22"/>
          <w:szCs w:val="22"/>
        </w:rPr>
        <w:t xml:space="preserve"> Ministerul Investițiilor </w:t>
      </w:r>
      <w:r w:rsidR="00E72111" w:rsidRPr="008A3568">
        <w:rPr>
          <w:rFonts w:ascii="Calibri" w:hAnsi="Calibri" w:cs="Calibri"/>
          <w:sz w:val="22"/>
          <w:szCs w:val="22"/>
        </w:rPr>
        <w:t xml:space="preserve">și </w:t>
      </w:r>
      <w:r w:rsidR="00C36FE7" w:rsidRPr="008A3568">
        <w:rPr>
          <w:rFonts w:ascii="Calibri" w:hAnsi="Calibri" w:cs="Calibri"/>
          <w:sz w:val="22"/>
          <w:szCs w:val="22"/>
        </w:rPr>
        <w:t>Proiectelor</w:t>
      </w:r>
      <w:r w:rsidRPr="008A3568">
        <w:rPr>
          <w:rFonts w:ascii="Calibri" w:hAnsi="Calibri" w:cs="Calibri"/>
          <w:sz w:val="22"/>
          <w:szCs w:val="22"/>
        </w:rPr>
        <w:t xml:space="preserve"> Europene </w:t>
      </w:r>
    </w:p>
    <w:p w14:paraId="57571043"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 xml:space="preserve">NUTS </w:t>
      </w:r>
      <w:r w:rsidRPr="008A3568">
        <w:rPr>
          <w:rFonts w:ascii="Calibri" w:hAnsi="Calibri" w:cs="Calibri"/>
          <w:sz w:val="22"/>
          <w:szCs w:val="22"/>
        </w:rPr>
        <w:t xml:space="preserve">Nomenclatorul Unităţilor Statistice Teritoriale </w:t>
      </w:r>
    </w:p>
    <w:p w14:paraId="4217C676" w14:textId="28F5F2A6"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 xml:space="preserve">nZEB </w:t>
      </w:r>
      <w:r w:rsidRPr="008A3568">
        <w:rPr>
          <w:rFonts w:ascii="Calibri" w:hAnsi="Calibri" w:cs="Calibri"/>
          <w:sz w:val="22"/>
          <w:szCs w:val="22"/>
        </w:rPr>
        <w:t>Cl</w:t>
      </w:r>
      <w:r w:rsidR="00630654" w:rsidRPr="008A3568">
        <w:rPr>
          <w:rFonts w:ascii="Calibri" w:hAnsi="Calibri" w:cs="Calibri"/>
          <w:sz w:val="22"/>
          <w:szCs w:val="22"/>
        </w:rPr>
        <w:t>ă</w:t>
      </w:r>
      <w:r w:rsidRPr="008A3568">
        <w:rPr>
          <w:rFonts w:ascii="Calibri" w:hAnsi="Calibri" w:cs="Calibri"/>
          <w:sz w:val="22"/>
          <w:szCs w:val="22"/>
        </w:rPr>
        <w:t>dire cu consum de Energie aproape Zero</w:t>
      </w:r>
    </w:p>
    <w:p w14:paraId="25257AD4"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S-E</w:t>
      </w:r>
      <w:r w:rsidRPr="008A3568">
        <w:rPr>
          <w:rFonts w:ascii="Calibri" w:hAnsi="Calibri" w:cs="Calibri"/>
          <w:sz w:val="22"/>
          <w:szCs w:val="22"/>
        </w:rPr>
        <w:t xml:space="preserve"> Regiunea Sud-Est </w:t>
      </w:r>
    </w:p>
    <w:p w14:paraId="29E5E851"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ONG</w:t>
      </w:r>
      <w:r w:rsidRPr="008A3568">
        <w:rPr>
          <w:rFonts w:ascii="Calibri" w:hAnsi="Calibri" w:cs="Calibri"/>
          <w:sz w:val="22"/>
          <w:szCs w:val="22"/>
        </w:rPr>
        <w:t xml:space="preserve"> Organizaţii Non-guvernamentale </w:t>
      </w:r>
    </w:p>
    <w:p w14:paraId="740E21F9"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OP</w:t>
      </w:r>
      <w:r w:rsidRPr="008A3568">
        <w:rPr>
          <w:rFonts w:ascii="Calibri" w:hAnsi="Calibri" w:cs="Calibri"/>
          <w:sz w:val="22"/>
          <w:szCs w:val="22"/>
        </w:rPr>
        <w:t xml:space="preserve"> Obiectiv de Politică</w:t>
      </w:r>
    </w:p>
    <w:p w14:paraId="5D3A3049"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OS</w:t>
      </w:r>
      <w:r w:rsidRPr="008A3568">
        <w:rPr>
          <w:rFonts w:ascii="Calibri" w:hAnsi="Calibri" w:cs="Calibri"/>
          <w:sz w:val="22"/>
          <w:szCs w:val="22"/>
        </w:rPr>
        <w:t xml:space="preserve"> Obiectiv specific</w:t>
      </w:r>
    </w:p>
    <w:p w14:paraId="1C5B50D7" w14:textId="77777777" w:rsidR="00596668" w:rsidRPr="008A3568" w:rsidRDefault="00596668" w:rsidP="0092523A">
      <w:pPr>
        <w:pStyle w:val="Default"/>
        <w:jc w:val="both"/>
        <w:rPr>
          <w:rFonts w:ascii="Calibri" w:hAnsi="Calibri" w:cs="Calibri"/>
          <w:color w:val="auto"/>
          <w:sz w:val="22"/>
          <w:szCs w:val="22"/>
        </w:rPr>
      </w:pPr>
      <w:r w:rsidRPr="008A3568">
        <w:rPr>
          <w:rFonts w:ascii="Calibri" w:hAnsi="Calibri" w:cs="Calibri"/>
          <w:b/>
          <w:bCs/>
          <w:color w:val="auto"/>
          <w:sz w:val="22"/>
          <w:szCs w:val="22"/>
          <w:shd w:val="clear" w:color="auto" w:fill="FFFFFF"/>
        </w:rPr>
        <w:t>OUG</w:t>
      </w:r>
      <w:r w:rsidRPr="008A3568">
        <w:rPr>
          <w:rFonts w:ascii="Calibri" w:hAnsi="Calibri" w:cs="Calibri"/>
          <w:color w:val="auto"/>
          <w:sz w:val="22"/>
          <w:szCs w:val="22"/>
          <w:shd w:val="clear" w:color="auto" w:fill="FFFFFF"/>
        </w:rPr>
        <w:t xml:space="preserve"> Ordonanță de Urgență a Guvernului</w:t>
      </w:r>
      <w:r w:rsidRPr="008A3568">
        <w:rPr>
          <w:rFonts w:ascii="Calibri" w:hAnsi="Calibri" w:cs="Calibri"/>
          <w:i/>
          <w:iCs/>
          <w:color w:val="auto"/>
          <w:sz w:val="22"/>
          <w:szCs w:val="22"/>
        </w:rPr>
        <w:t xml:space="preserve"> </w:t>
      </w:r>
    </w:p>
    <w:p w14:paraId="7639064B" w14:textId="7777777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PO</w:t>
      </w:r>
      <w:r w:rsidRPr="008A3568">
        <w:rPr>
          <w:rFonts w:ascii="Calibri" w:hAnsi="Calibri" w:cs="Calibri"/>
          <w:sz w:val="22"/>
          <w:szCs w:val="22"/>
        </w:rPr>
        <w:t xml:space="preserve"> Programul Operaţional</w:t>
      </w:r>
    </w:p>
    <w:p w14:paraId="04B36250" w14:textId="77777777" w:rsidR="00596668" w:rsidRPr="008A3568" w:rsidRDefault="00596668" w:rsidP="0092523A">
      <w:pPr>
        <w:spacing w:before="0" w:after="0"/>
        <w:jc w:val="both"/>
        <w:rPr>
          <w:rFonts w:ascii="Calibri" w:hAnsi="Calibri"/>
          <w:sz w:val="22"/>
          <w:szCs w:val="22"/>
        </w:rPr>
      </w:pPr>
      <w:r w:rsidRPr="008A3568">
        <w:rPr>
          <w:rFonts w:ascii="Calibri" w:hAnsi="Calibri"/>
          <w:b/>
          <w:bCs/>
          <w:sz w:val="22"/>
          <w:szCs w:val="22"/>
        </w:rPr>
        <w:t xml:space="preserve">RDC </w:t>
      </w:r>
      <w:r w:rsidRPr="008A3568">
        <w:rPr>
          <w:rFonts w:ascii="Calibri" w:hAnsi="Calibri"/>
          <w:sz w:val="22"/>
          <w:szCs w:val="22"/>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w:t>
      </w:r>
      <w:r w:rsidRPr="008A3568">
        <w:rPr>
          <w:rFonts w:ascii="Calibri" w:hAnsi="Calibri"/>
          <w:sz w:val="22"/>
          <w:szCs w:val="22"/>
        </w:rPr>
        <w:lastRenderedPageBreak/>
        <w:t xml:space="preserve">pentru azil, migrație și integrare, Fondului pentru securitate internă și Instrumentului de sprijin financiar pentru managementul frontierelor și politica de vize; </w:t>
      </w:r>
    </w:p>
    <w:p w14:paraId="70CF3C4D" w14:textId="77777777" w:rsidR="00596668" w:rsidRPr="008A3568" w:rsidRDefault="00596668" w:rsidP="0092523A">
      <w:pPr>
        <w:pStyle w:val="Default"/>
        <w:jc w:val="both"/>
        <w:rPr>
          <w:rFonts w:ascii="Calibri" w:hAnsi="Calibri" w:cs="Calibri"/>
          <w:color w:val="auto"/>
          <w:sz w:val="22"/>
          <w:szCs w:val="22"/>
        </w:rPr>
      </w:pPr>
      <w:r w:rsidRPr="008A3568">
        <w:rPr>
          <w:rFonts w:ascii="Calibri" w:hAnsi="Calibri" w:cs="Calibri"/>
          <w:b/>
          <w:bCs/>
          <w:color w:val="auto"/>
          <w:sz w:val="22"/>
          <w:szCs w:val="22"/>
        </w:rPr>
        <w:t>RST</w:t>
      </w:r>
      <w:r w:rsidRPr="008A3568">
        <w:rPr>
          <w:rFonts w:ascii="Calibri" w:hAnsi="Calibri" w:cs="Calibri"/>
          <w:color w:val="auto"/>
          <w:sz w:val="22"/>
          <w:szCs w:val="22"/>
        </w:rPr>
        <w:t xml:space="preserve"> Recomandări Specifice de Țară</w:t>
      </w:r>
    </w:p>
    <w:p w14:paraId="59493A60" w14:textId="77777777" w:rsidR="00596668" w:rsidRPr="008A3568" w:rsidRDefault="00596668" w:rsidP="0092523A">
      <w:pPr>
        <w:pStyle w:val="Default"/>
        <w:rPr>
          <w:rFonts w:ascii="Calibri" w:hAnsi="Calibri" w:cs="Calibri"/>
          <w:color w:val="auto"/>
          <w:sz w:val="22"/>
          <w:szCs w:val="22"/>
        </w:rPr>
      </w:pPr>
      <w:r w:rsidRPr="008A3568">
        <w:rPr>
          <w:rFonts w:ascii="Calibri" w:hAnsi="Calibri" w:cs="Calibri"/>
          <w:b/>
          <w:bCs/>
          <w:color w:val="auto"/>
          <w:sz w:val="22"/>
          <w:szCs w:val="22"/>
          <w:shd w:val="clear" w:color="auto" w:fill="FFFFFF"/>
        </w:rPr>
        <w:t xml:space="preserve">RT </w:t>
      </w:r>
      <w:r w:rsidRPr="008A3568">
        <w:rPr>
          <w:rFonts w:ascii="Calibri" w:hAnsi="Calibri" w:cs="Calibri"/>
          <w:color w:val="auto"/>
          <w:sz w:val="22"/>
          <w:szCs w:val="22"/>
          <w:shd w:val="clear" w:color="auto" w:fill="FFFFFF"/>
        </w:rPr>
        <w:t>Raport Tehnic</w:t>
      </w:r>
    </w:p>
    <w:p w14:paraId="78BD64A6" w14:textId="50ABAFB5" w:rsidR="00675C1D" w:rsidRPr="008A3568" w:rsidRDefault="00596668" w:rsidP="0092523A">
      <w:pPr>
        <w:pStyle w:val="Default"/>
        <w:rPr>
          <w:rFonts w:ascii="Calibri" w:hAnsi="Calibri" w:cs="Calibri"/>
          <w:color w:val="auto"/>
          <w:sz w:val="22"/>
          <w:szCs w:val="22"/>
        </w:rPr>
      </w:pPr>
      <w:r w:rsidRPr="008A3568">
        <w:rPr>
          <w:rFonts w:ascii="Calibri" w:hAnsi="Calibri" w:cs="Calibri"/>
          <w:b/>
          <w:bCs/>
          <w:color w:val="auto"/>
          <w:sz w:val="22"/>
          <w:szCs w:val="22"/>
        </w:rPr>
        <w:t>SEAP</w:t>
      </w:r>
      <w:r w:rsidR="00675C1D" w:rsidRPr="008A3568">
        <w:rPr>
          <w:rFonts w:ascii="Calibri" w:hAnsi="Calibri" w:cs="Calibri"/>
          <w:color w:val="auto"/>
          <w:sz w:val="22"/>
          <w:szCs w:val="22"/>
        </w:rPr>
        <w:t xml:space="preserve"> Sistemul electronic al achizițiilor publice publice</w:t>
      </w:r>
    </w:p>
    <w:p w14:paraId="04BEB364" w14:textId="081D3DEA" w:rsidR="00A33ECA" w:rsidRPr="008A3568" w:rsidRDefault="00675C1D" w:rsidP="0092523A">
      <w:pPr>
        <w:pStyle w:val="Default"/>
        <w:rPr>
          <w:rFonts w:ascii="Calibri" w:hAnsi="Calibri" w:cs="Calibri"/>
          <w:color w:val="auto"/>
          <w:sz w:val="22"/>
          <w:szCs w:val="22"/>
        </w:rPr>
      </w:pPr>
      <w:r w:rsidRPr="008A3568">
        <w:rPr>
          <w:rFonts w:ascii="Calibri" w:hAnsi="Calibri" w:cs="Calibri"/>
          <w:b/>
          <w:bCs/>
          <w:color w:val="auto"/>
          <w:sz w:val="22"/>
          <w:szCs w:val="22"/>
        </w:rPr>
        <w:t xml:space="preserve">SICAP </w:t>
      </w:r>
      <w:r w:rsidRPr="008A3568">
        <w:rPr>
          <w:rFonts w:ascii="Calibri" w:hAnsi="Calibri" w:cs="Calibri"/>
          <w:color w:val="auto"/>
          <w:sz w:val="22"/>
          <w:szCs w:val="22"/>
        </w:rPr>
        <w:t xml:space="preserve">Sistem informatic colaborativ pentru mediu performant de desfășurare al achizițiilor publice </w:t>
      </w:r>
    </w:p>
    <w:p w14:paraId="2B213502" w14:textId="77777777" w:rsidR="007D576F" w:rsidRPr="008A3568" w:rsidRDefault="007D576F" w:rsidP="0092523A">
      <w:pPr>
        <w:pStyle w:val="Default"/>
        <w:rPr>
          <w:rFonts w:ascii="Calibri" w:hAnsi="Calibri" w:cs="Calibri"/>
          <w:color w:val="auto"/>
          <w:sz w:val="22"/>
          <w:szCs w:val="22"/>
        </w:rPr>
      </w:pPr>
      <w:r w:rsidRPr="008A3568">
        <w:rPr>
          <w:rFonts w:ascii="Calibri" w:hAnsi="Calibri" w:cs="Calibri"/>
          <w:b/>
          <w:bCs/>
          <w:color w:val="auto"/>
          <w:sz w:val="22"/>
          <w:szCs w:val="22"/>
        </w:rPr>
        <w:t>SIDD</w:t>
      </w:r>
      <w:r w:rsidRPr="008A3568">
        <w:rPr>
          <w:rFonts w:ascii="Calibri" w:hAnsi="Calibri" w:cs="Calibri"/>
          <w:color w:val="auto"/>
          <w:sz w:val="22"/>
          <w:szCs w:val="22"/>
        </w:rPr>
        <w:t xml:space="preserve"> – DD Strategia Integrată de Dezvoltare Durabilă a Deltei Dunării </w:t>
      </w:r>
    </w:p>
    <w:p w14:paraId="718FF9C4" w14:textId="58FA8054" w:rsidR="00596668" w:rsidRPr="008A3568" w:rsidRDefault="00596668" w:rsidP="0092523A">
      <w:pPr>
        <w:pStyle w:val="Default"/>
        <w:rPr>
          <w:rFonts w:ascii="Calibri" w:hAnsi="Calibri" w:cs="Calibri"/>
          <w:color w:val="auto"/>
          <w:sz w:val="22"/>
          <w:szCs w:val="22"/>
        </w:rPr>
      </w:pPr>
      <w:r w:rsidRPr="008A3568">
        <w:rPr>
          <w:rFonts w:ascii="Calibri" w:hAnsi="Calibri" w:cs="Calibri"/>
          <w:b/>
          <w:bCs/>
          <w:color w:val="auto"/>
          <w:sz w:val="22"/>
          <w:szCs w:val="22"/>
        </w:rPr>
        <w:t>SM</w:t>
      </w:r>
      <w:r w:rsidRPr="008A3568">
        <w:rPr>
          <w:rFonts w:ascii="Calibri" w:hAnsi="Calibri" w:cs="Calibri"/>
          <w:color w:val="auto"/>
          <w:sz w:val="22"/>
          <w:szCs w:val="22"/>
        </w:rPr>
        <w:t xml:space="preserve"> State Membre</w:t>
      </w:r>
    </w:p>
    <w:p w14:paraId="3B6DD741" w14:textId="77777777" w:rsidR="00596668" w:rsidRPr="008A3568" w:rsidRDefault="00596668" w:rsidP="0092523A">
      <w:pPr>
        <w:pStyle w:val="Default"/>
        <w:jc w:val="both"/>
        <w:rPr>
          <w:rFonts w:ascii="Calibri" w:hAnsi="Calibri" w:cs="Calibri"/>
          <w:color w:val="auto"/>
          <w:sz w:val="22"/>
          <w:szCs w:val="22"/>
        </w:rPr>
      </w:pPr>
      <w:r w:rsidRPr="008A3568">
        <w:rPr>
          <w:rFonts w:ascii="Calibri" w:hAnsi="Calibri" w:cs="Calibri"/>
          <w:b/>
          <w:bCs/>
          <w:color w:val="auto"/>
          <w:sz w:val="22"/>
          <w:szCs w:val="22"/>
        </w:rPr>
        <w:t>TFUE</w:t>
      </w:r>
      <w:r w:rsidRPr="008A3568">
        <w:rPr>
          <w:rFonts w:ascii="Calibri" w:hAnsi="Calibri" w:cs="Calibri"/>
          <w:color w:val="auto"/>
          <w:sz w:val="22"/>
          <w:szCs w:val="22"/>
        </w:rPr>
        <w:t xml:space="preserve"> Tratatul de Funcționare al Uniunii Europene</w:t>
      </w:r>
    </w:p>
    <w:p w14:paraId="7FE7A69C" w14:textId="77777777" w:rsidR="00596668" w:rsidRPr="008A3568" w:rsidRDefault="00596668" w:rsidP="0092523A">
      <w:pPr>
        <w:pStyle w:val="Default"/>
        <w:jc w:val="both"/>
        <w:rPr>
          <w:rFonts w:ascii="Calibri" w:hAnsi="Calibri" w:cs="Calibri"/>
          <w:color w:val="auto"/>
          <w:sz w:val="22"/>
          <w:szCs w:val="22"/>
        </w:rPr>
      </w:pPr>
      <w:r w:rsidRPr="008A3568">
        <w:rPr>
          <w:rFonts w:ascii="Calibri" w:hAnsi="Calibri" w:cs="Calibri"/>
          <w:b/>
          <w:bCs/>
          <w:color w:val="auto"/>
          <w:sz w:val="22"/>
          <w:szCs w:val="22"/>
        </w:rPr>
        <w:t>UAT</w:t>
      </w:r>
      <w:r w:rsidRPr="008A3568">
        <w:rPr>
          <w:rFonts w:ascii="Calibri" w:hAnsi="Calibri" w:cs="Calibri"/>
          <w:color w:val="auto"/>
          <w:sz w:val="22"/>
          <w:szCs w:val="22"/>
        </w:rPr>
        <w:t xml:space="preserve"> Unitate administrativ teritorială</w:t>
      </w:r>
      <w:r w:rsidRPr="008A3568">
        <w:rPr>
          <w:rFonts w:ascii="Calibri" w:hAnsi="Calibri" w:cs="Calibri"/>
          <w:i/>
          <w:iCs/>
          <w:color w:val="auto"/>
          <w:sz w:val="22"/>
          <w:szCs w:val="22"/>
        </w:rPr>
        <w:t xml:space="preserve"> </w:t>
      </w:r>
    </w:p>
    <w:p w14:paraId="74EFB23E" w14:textId="6AC46A37" w:rsidR="00596668" w:rsidRPr="008A3568" w:rsidRDefault="00596668" w:rsidP="0092523A">
      <w:pPr>
        <w:pStyle w:val="qowt-stl-normal"/>
        <w:spacing w:before="0" w:beforeAutospacing="0" w:after="0" w:afterAutospacing="0"/>
        <w:jc w:val="both"/>
        <w:rPr>
          <w:rFonts w:ascii="Calibri" w:hAnsi="Calibri" w:cs="Calibri"/>
          <w:sz w:val="22"/>
          <w:szCs w:val="22"/>
        </w:rPr>
      </w:pPr>
      <w:r w:rsidRPr="008A3568">
        <w:rPr>
          <w:rFonts w:ascii="Calibri" w:hAnsi="Calibri" w:cs="Calibri"/>
          <w:b/>
          <w:bCs/>
          <w:sz w:val="22"/>
          <w:szCs w:val="22"/>
        </w:rPr>
        <w:t>UE</w:t>
      </w:r>
      <w:r w:rsidRPr="008A3568">
        <w:rPr>
          <w:rFonts w:ascii="Calibri" w:hAnsi="Calibri" w:cs="Calibri"/>
          <w:sz w:val="22"/>
          <w:szCs w:val="22"/>
        </w:rPr>
        <w:t xml:space="preserve"> Uniunea Europeană</w:t>
      </w:r>
    </w:p>
    <w:p w14:paraId="0C2BA8CF" w14:textId="77777777" w:rsidR="008602F9" w:rsidRPr="008A3568" w:rsidRDefault="008602F9" w:rsidP="0092523A">
      <w:pPr>
        <w:pStyle w:val="qowt-stl-normal"/>
        <w:spacing w:before="0" w:beforeAutospacing="0" w:after="0" w:afterAutospacing="0"/>
        <w:jc w:val="both"/>
        <w:rPr>
          <w:rFonts w:ascii="Calibri" w:hAnsi="Calibri" w:cs="Calibri"/>
          <w:sz w:val="22"/>
          <w:szCs w:val="22"/>
        </w:rPr>
      </w:pPr>
    </w:p>
    <w:p w14:paraId="72AECB5D" w14:textId="77777777" w:rsidR="00950038" w:rsidRPr="008A3568" w:rsidRDefault="002C0695" w:rsidP="0092523A">
      <w:pPr>
        <w:pStyle w:val="Heading2"/>
        <w:rPr>
          <w:rFonts w:ascii="Calibri" w:hAnsi="Calibri" w:cs="Calibri"/>
          <w:sz w:val="22"/>
          <w:szCs w:val="22"/>
        </w:rPr>
      </w:pPr>
      <w:bookmarkStart w:id="24" w:name="_Toc89957189"/>
      <w:bookmarkStart w:id="25" w:name="_Toc89960815"/>
      <w:bookmarkStart w:id="26" w:name="_Toc99376143"/>
      <w:bookmarkStart w:id="27" w:name="_Toc141436391"/>
      <w:r w:rsidRPr="008A3568">
        <w:rPr>
          <w:rFonts w:ascii="Calibri" w:hAnsi="Calibri" w:cs="Calibri"/>
          <w:sz w:val="22"/>
          <w:szCs w:val="22"/>
        </w:rPr>
        <w:t>Glosar</w:t>
      </w:r>
      <w:bookmarkEnd w:id="24"/>
      <w:bookmarkEnd w:id="25"/>
      <w:bookmarkEnd w:id="26"/>
      <w:bookmarkEnd w:id="27"/>
    </w:p>
    <w:p w14:paraId="16879EF9" w14:textId="0CDC9174"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În sensul prezentului Ghid, următorii termeni se folosesc cu următoarele înțelesuri:</w:t>
      </w:r>
    </w:p>
    <w:p w14:paraId="6BEA7911" w14:textId="2E13B12D" w:rsidR="004720C5" w:rsidRPr="008A3568" w:rsidRDefault="004720C5" w:rsidP="0092523A">
      <w:pPr>
        <w:spacing w:before="0" w:after="0"/>
        <w:jc w:val="both"/>
        <w:rPr>
          <w:rFonts w:ascii="Calibri" w:hAnsi="Calibri"/>
          <w:b/>
          <w:sz w:val="22"/>
          <w:szCs w:val="22"/>
        </w:rPr>
      </w:pPr>
      <w:r w:rsidRPr="008A3568">
        <w:rPr>
          <w:rFonts w:ascii="Calibri" w:hAnsi="Calibri"/>
          <w:sz w:val="22"/>
          <w:szCs w:val="22"/>
        </w:rPr>
        <w:t>Termenii "program", "autoritate de management", "organism intermediar", "beneficiar", ”operațiune”,</w:t>
      </w:r>
      <w:r w:rsidR="00751E2D" w:rsidRPr="008A3568">
        <w:rPr>
          <w:rFonts w:ascii="Calibri" w:hAnsi="Calibri"/>
          <w:sz w:val="22"/>
          <w:szCs w:val="22"/>
        </w:rPr>
        <w:t xml:space="preserve"> </w:t>
      </w:r>
      <w:r w:rsidRPr="008A3568">
        <w:rPr>
          <w:rFonts w:ascii="Calibri" w:hAnsi="Calibri"/>
          <w:sz w:val="22"/>
          <w:szCs w:val="22"/>
        </w:rPr>
        <w:t>”Comitet de monitorizare” au înțelesurile prevăzute în Regulamentul (UE) 2021/1060, cu modificările și completările ulterioare.</w:t>
      </w:r>
    </w:p>
    <w:p w14:paraId="1D336D60" w14:textId="77777777" w:rsidR="00B07052" w:rsidRPr="008A3568" w:rsidRDefault="00B07052" w:rsidP="0092523A">
      <w:pPr>
        <w:spacing w:before="0" w:after="0"/>
        <w:jc w:val="both"/>
        <w:rPr>
          <w:rFonts w:ascii="Calibri" w:hAnsi="Calibri"/>
          <w:sz w:val="22"/>
          <w:szCs w:val="22"/>
        </w:rPr>
      </w:pPr>
    </w:p>
    <w:p w14:paraId="58F7BA70" w14:textId="77777777" w:rsidR="004720C5" w:rsidRPr="008A3568" w:rsidRDefault="004720C5" w:rsidP="0092523A">
      <w:pPr>
        <w:spacing w:before="0" w:after="0"/>
        <w:jc w:val="both"/>
        <w:rPr>
          <w:rFonts w:ascii="Calibri" w:hAnsi="Calibri"/>
          <w:bCs/>
          <w:sz w:val="22"/>
          <w:szCs w:val="22"/>
        </w:rPr>
      </w:pPr>
      <w:r w:rsidRPr="008A3568">
        <w:rPr>
          <w:rFonts w:ascii="Calibri" w:hAnsi="Calibri"/>
          <w:sz w:val="22"/>
          <w:szCs w:val="22"/>
        </w:rPr>
        <w:t>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Pr="008A3568" w:rsidRDefault="000A4C83" w:rsidP="0092523A">
      <w:pPr>
        <w:pStyle w:val="ListParagraph"/>
        <w:spacing w:before="0" w:after="0"/>
        <w:ind w:left="0"/>
        <w:jc w:val="both"/>
        <w:rPr>
          <w:rFonts w:ascii="Calibri" w:hAnsi="Calibri"/>
          <w:i/>
          <w:sz w:val="22"/>
          <w:szCs w:val="22"/>
        </w:rPr>
      </w:pPr>
    </w:p>
    <w:p w14:paraId="639DE45B" w14:textId="4E374D45" w:rsidR="004720C5" w:rsidRPr="008A3568" w:rsidRDefault="004720C5" w:rsidP="0092523A">
      <w:pPr>
        <w:pStyle w:val="ListParagraph"/>
        <w:spacing w:before="0" w:after="0"/>
        <w:ind w:left="0"/>
        <w:jc w:val="both"/>
        <w:rPr>
          <w:rFonts w:ascii="Calibri" w:hAnsi="Calibri"/>
          <w:b/>
          <w:bCs/>
          <w:sz w:val="22"/>
          <w:szCs w:val="22"/>
        </w:rPr>
      </w:pPr>
      <w:r w:rsidRPr="008A3568">
        <w:rPr>
          <w:rFonts w:ascii="Calibri" w:hAnsi="Calibri"/>
          <w:b/>
          <w:bCs/>
          <w:i/>
          <w:sz w:val="22"/>
          <w:szCs w:val="22"/>
        </w:rPr>
        <w:t>Activitate de bază în cadrul unui proiect</w:t>
      </w:r>
      <w:r w:rsidRPr="008A3568">
        <w:rPr>
          <w:rFonts w:ascii="Calibri" w:hAnsi="Calibri"/>
          <w:b/>
          <w:bCs/>
          <w:sz w:val="22"/>
          <w:szCs w:val="22"/>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8A3568" w:rsidRDefault="004720C5" w:rsidP="0092523A">
      <w:pPr>
        <w:spacing w:before="0" w:after="0"/>
        <w:ind w:left="360"/>
        <w:jc w:val="both"/>
        <w:rPr>
          <w:rFonts w:ascii="Calibri" w:hAnsi="Calibri"/>
          <w:b/>
          <w:bCs/>
          <w:sz w:val="22"/>
          <w:szCs w:val="22"/>
        </w:rPr>
      </w:pPr>
      <w:r w:rsidRPr="008A3568">
        <w:rPr>
          <w:rFonts w:ascii="Calibri" w:hAnsi="Calibri"/>
          <w:b/>
          <w:bCs/>
          <w:sz w:val="22"/>
          <w:szCs w:val="22"/>
        </w:rPr>
        <w:t>a.1) are legătură directă cu obiectul proiectului pentru care se acordă finanțarea și contribuie în mod direct și semnificativ la realizarea obiectivelor acesteia;</w:t>
      </w:r>
    </w:p>
    <w:p w14:paraId="47542FC9" w14:textId="77777777" w:rsidR="004720C5" w:rsidRPr="008A3568" w:rsidRDefault="004720C5" w:rsidP="0092523A">
      <w:pPr>
        <w:spacing w:before="0" w:after="0"/>
        <w:ind w:left="360"/>
        <w:jc w:val="both"/>
        <w:rPr>
          <w:rFonts w:ascii="Calibri" w:hAnsi="Calibri"/>
          <w:b/>
          <w:bCs/>
          <w:sz w:val="22"/>
          <w:szCs w:val="22"/>
        </w:rPr>
      </w:pPr>
      <w:r w:rsidRPr="008A3568">
        <w:rPr>
          <w:rFonts w:ascii="Calibri" w:hAnsi="Calibri"/>
          <w:b/>
          <w:bCs/>
          <w:sz w:val="22"/>
          <w:szCs w:val="22"/>
        </w:rPr>
        <w:t>a.2) se regăsește în cererea de finanțare sub forma activităților eligibile obligatorii specificate în Ghidul Solicitantului;</w:t>
      </w:r>
    </w:p>
    <w:p w14:paraId="03BA117B" w14:textId="77777777" w:rsidR="004720C5" w:rsidRPr="008A3568" w:rsidRDefault="004720C5" w:rsidP="0092523A">
      <w:pPr>
        <w:spacing w:before="0" w:after="0"/>
        <w:ind w:left="360"/>
        <w:jc w:val="both"/>
        <w:rPr>
          <w:rFonts w:ascii="Calibri" w:hAnsi="Calibri"/>
          <w:b/>
          <w:bCs/>
          <w:sz w:val="22"/>
          <w:szCs w:val="22"/>
        </w:rPr>
      </w:pPr>
      <w:r w:rsidRPr="008A3568">
        <w:rPr>
          <w:rFonts w:ascii="Calibri" w:hAnsi="Calibri"/>
          <w:b/>
          <w:bCs/>
          <w:sz w:val="22"/>
          <w:szCs w:val="22"/>
        </w:rPr>
        <w:t>a.3) nu face parte din activitățile conexe, așa cum sunt acestea definite în Ghidul Solicitantului;</w:t>
      </w:r>
    </w:p>
    <w:p w14:paraId="143D5EE6" w14:textId="46866D2E" w:rsidR="004720C5" w:rsidRPr="008A3568" w:rsidRDefault="004720C5" w:rsidP="0092523A">
      <w:pPr>
        <w:spacing w:before="0" w:after="0"/>
        <w:ind w:left="360"/>
        <w:jc w:val="both"/>
        <w:rPr>
          <w:rFonts w:ascii="Calibri" w:hAnsi="Calibri"/>
          <w:b/>
          <w:bCs/>
          <w:sz w:val="22"/>
          <w:szCs w:val="22"/>
        </w:rPr>
      </w:pPr>
      <w:r w:rsidRPr="008A3568">
        <w:rPr>
          <w:rFonts w:ascii="Calibri" w:hAnsi="Calibri"/>
          <w:b/>
          <w:bCs/>
          <w:sz w:val="22"/>
          <w:szCs w:val="22"/>
        </w:rPr>
        <w:t>a.4) bugetul estimat alocat activității sau pachetului de activități reprezintă minim 50% din bugetul eligibil al proiectului</w:t>
      </w:r>
      <w:r w:rsidR="00471771" w:rsidRPr="008A3568">
        <w:rPr>
          <w:rFonts w:ascii="Calibri" w:hAnsi="Calibri"/>
          <w:b/>
          <w:bCs/>
          <w:sz w:val="22"/>
          <w:szCs w:val="22"/>
        </w:rPr>
        <w:t>.</w:t>
      </w:r>
    </w:p>
    <w:p w14:paraId="116E4E69" w14:textId="77777777" w:rsidR="00B07052" w:rsidRPr="008A3568" w:rsidRDefault="00B07052" w:rsidP="0092523A">
      <w:pPr>
        <w:pStyle w:val="Default"/>
        <w:jc w:val="both"/>
        <w:rPr>
          <w:rFonts w:ascii="Calibri" w:hAnsi="Calibri" w:cs="Calibri"/>
          <w:i/>
          <w:color w:val="auto"/>
          <w:sz w:val="22"/>
          <w:szCs w:val="22"/>
        </w:rPr>
      </w:pPr>
    </w:p>
    <w:p w14:paraId="08ACAFB1" w14:textId="77777777" w:rsidR="00FD5965" w:rsidRPr="008A3568" w:rsidRDefault="00FD5965" w:rsidP="0092523A">
      <w:pPr>
        <w:widowControl w:val="0"/>
        <w:pBdr>
          <w:top w:val="nil"/>
          <w:left w:val="nil"/>
          <w:bottom w:val="nil"/>
          <w:right w:val="nil"/>
          <w:between w:val="nil"/>
        </w:pBdr>
        <w:spacing w:before="0" w:after="0"/>
        <w:jc w:val="both"/>
        <w:rPr>
          <w:rFonts w:ascii="Calibri" w:hAnsi="Calibri"/>
          <w:sz w:val="22"/>
          <w:szCs w:val="22"/>
        </w:rPr>
      </w:pPr>
      <w:r w:rsidRPr="008A3568">
        <w:rPr>
          <w:rFonts w:ascii="Calibri" w:hAnsi="Calibri"/>
          <w:bCs/>
          <w:i/>
          <w:iCs/>
          <w:sz w:val="22"/>
          <w:szCs w:val="22"/>
        </w:rPr>
        <w:t>Active corporale</w:t>
      </w:r>
      <w:r w:rsidRPr="008A3568">
        <w:rPr>
          <w:rFonts w:ascii="Calibri" w:hAnsi="Calibri"/>
          <w:sz w:val="22"/>
          <w:szCs w:val="22"/>
        </w:rPr>
        <w:t xml:space="preserve"> - reprezintă terenuri, clădiri și instalații, utilaje și echipamente;</w:t>
      </w:r>
    </w:p>
    <w:p w14:paraId="63DCDF22" w14:textId="77777777" w:rsidR="00FD5965" w:rsidRPr="008A3568" w:rsidRDefault="00FD5965" w:rsidP="0092523A">
      <w:pPr>
        <w:widowControl w:val="0"/>
        <w:pBdr>
          <w:top w:val="nil"/>
          <w:left w:val="nil"/>
          <w:bottom w:val="nil"/>
          <w:right w:val="nil"/>
          <w:between w:val="nil"/>
        </w:pBdr>
        <w:spacing w:before="0" w:after="0"/>
        <w:jc w:val="both"/>
        <w:rPr>
          <w:rFonts w:ascii="Calibri" w:hAnsi="Calibri"/>
          <w:bCs/>
          <w:i/>
          <w:iCs/>
          <w:sz w:val="22"/>
          <w:szCs w:val="22"/>
        </w:rPr>
      </w:pPr>
    </w:p>
    <w:p w14:paraId="2B690048" w14:textId="77777777" w:rsidR="00FD5965" w:rsidRPr="008A3568" w:rsidRDefault="00FD5965" w:rsidP="0092523A">
      <w:pPr>
        <w:widowControl w:val="0"/>
        <w:pBdr>
          <w:top w:val="nil"/>
          <w:left w:val="nil"/>
          <w:bottom w:val="nil"/>
          <w:right w:val="nil"/>
          <w:between w:val="nil"/>
        </w:pBdr>
        <w:spacing w:before="0" w:after="0"/>
        <w:jc w:val="both"/>
        <w:rPr>
          <w:rFonts w:ascii="Calibri" w:hAnsi="Calibri"/>
          <w:sz w:val="22"/>
          <w:szCs w:val="22"/>
        </w:rPr>
      </w:pPr>
      <w:r w:rsidRPr="008A3568">
        <w:rPr>
          <w:rFonts w:ascii="Calibri" w:hAnsi="Calibri"/>
          <w:bCs/>
          <w:i/>
          <w:iCs/>
          <w:sz w:val="22"/>
          <w:szCs w:val="22"/>
        </w:rPr>
        <w:t>Active necorporale</w:t>
      </w:r>
      <w:r w:rsidRPr="008A3568">
        <w:rPr>
          <w:rFonts w:ascii="Calibri" w:hAnsi="Calibri"/>
          <w:bCs/>
          <w:sz w:val="22"/>
          <w:szCs w:val="22"/>
        </w:rPr>
        <w:t xml:space="preserve"> -</w:t>
      </w:r>
      <w:r w:rsidRPr="008A3568">
        <w:rPr>
          <w:rFonts w:ascii="Calibri" w:hAnsi="Calibr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8A3568" w:rsidRDefault="00FD5965" w:rsidP="0092523A">
      <w:pPr>
        <w:widowControl w:val="0"/>
        <w:pBdr>
          <w:top w:val="nil"/>
          <w:left w:val="nil"/>
          <w:bottom w:val="nil"/>
          <w:right w:val="nil"/>
          <w:between w:val="nil"/>
        </w:pBdr>
        <w:spacing w:before="0" w:after="0"/>
        <w:jc w:val="both"/>
        <w:rPr>
          <w:rFonts w:ascii="Calibri" w:hAnsi="Calibri"/>
          <w:bCs/>
          <w:i/>
          <w:iCs/>
          <w:sz w:val="22"/>
          <w:szCs w:val="22"/>
        </w:rPr>
      </w:pPr>
    </w:p>
    <w:p w14:paraId="0D86752B" w14:textId="77777777" w:rsidR="00FD5965" w:rsidRPr="008A3568" w:rsidRDefault="00FD5965" w:rsidP="0092523A">
      <w:pPr>
        <w:widowControl w:val="0"/>
        <w:pBdr>
          <w:top w:val="nil"/>
          <w:left w:val="nil"/>
          <w:bottom w:val="nil"/>
          <w:right w:val="nil"/>
          <w:between w:val="nil"/>
        </w:pBdr>
        <w:spacing w:before="0" w:after="0"/>
        <w:jc w:val="both"/>
        <w:rPr>
          <w:rFonts w:ascii="Calibri" w:hAnsi="Calibri"/>
          <w:sz w:val="22"/>
          <w:szCs w:val="22"/>
        </w:rPr>
      </w:pPr>
      <w:r w:rsidRPr="008A3568">
        <w:rPr>
          <w:rFonts w:ascii="Calibri" w:hAnsi="Calibri"/>
          <w:bCs/>
          <w:i/>
          <w:iCs/>
          <w:sz w:val="22"/>
          <w:szCs w:val="22"/>
        </w:rPr>
        <w:t>Ajutoare/ajutor (de stat)</w:t>
      </w:r>
      <w:r w:rsidRPr="008A3568">
        <w:rPr>
          <w:rFonts w:ascii="Calibri" w:hAnsi="Calibri"/>
          <w:bCs/>
          <w:sz w:val="22"/>
          <w:szCs w:val="22"/>
        </w:rPr>
        <w:t xml:space="preserve"> -</w:t>
      </w:r>
      <w:r w:rsidRPr="008A3568">
        <w:rPr>
          <w:rFonts w:ascii="Calibri" w:hAnsi="Calibri"/>
          <w:sz w:val="22"/>
          <w:szCs w:val="22"/>
        </w:rPr>
        <w:t xml:space="preserve"> </w:t>
      </w:r>
      <w:bookmarkStart w:id="28" w:name="_Hlk99960356"/>
      <w:r w:rsidRPr="008A3568">
        <w:rPr>
          <w:rFonts w:ascii="Calibri" w:hAnsi="Calibri"/>
          <w:sz w:val="22"/>
          <w:szCs w:val="22"/>
        </w:rPr>
        <w:t xml:space="preserve">înseamnă orice măsură care îndeplineşte toate criteriile prevăzute la articolul 107 alineatul (1) din Tratatul privind funcţionarea Uniunii Europene; </w:t>
      </w:r>
      <w:bookmarkEnd w:id="28"/>
    </w:p>
    <w:p w14:paraId="7A49ABA3" w14:textId="1168C193" w:rsidR="00FD5965" w:rsidRPr="008A3568" w:rsidRDefault="00AE16E6" w:rsidP="0092523A">
      <w:pPr>
        <w:widowControl w:val="0"/>
        <w:pBdr>
          <w:top w:val="nil"/>
          <w:left w:val="nil"/>
          <w:bottom w:val="nil"/>
          <w:right w:val="nil"/>
          <w:between w:val="nil"/>
        </w:pBdr>
        <w:spacing w:before="0" w:after="0"/>
        <w:jc w:val="both"/>
        <w:rPr>
          <w:rStyle w:val="FontStyle38"/>
          <w:b w:val="0"/>
          <w:bCs w:val="0"/>
          <w:lang w:eastAsia="ro-RO"/>
        </w:rPr>
      </w:pPr>
      <w:r w:rsidRPr="008A3568">
        <w:rPr>
          <w:rStyle w:val="FontStyle38"/>
          <w:b w:val="0"/>
          <w:bCs w:val="0"/>
          <w:lang w:eastAsia="ro-RO"/>
        </w:rPr>
        <w:lastRenderedPageBreak/>
        <w:t xml:space="preserve"> </w:t>
      </w:r>
    </w:p>
    <w:p w14:paraId="323C9B47" w14:textId="5719276D" w:rsidR="000A1A08" w:rsidRPr="008A3568" w:rsidRDefault="00DD6F3D" w:rsidP="0092523A">
      <w:pPr>
        <w:autoSpaceDE w:val="0"/>
        <w:autoSpaceDN w:val="0"/>
        <w:adjustRightInd w:val="0"/>
        <w:spacing w:before="0" w:after="0"/>
        <w:jc w:val="both"/>
        <w:rPr>
          <w:rFonts w:ascii="Calibri" w:hAnsi="Calibri"/>
          <w:sz w:val="22"/>
          <w:szCs w:val="22"/>
          <w:lang w:eastAsia="ro-RO"/>
        </w:rPr>
      </w:pPr>
      <w:r w:rsidRPr="008A3568">
        <w:rPr>
          <w:rFonts w:ascii="Calibri" w:hAnsi="Calibri"/>
          <w:i/>
          <w:iCs/>
          <w:sz w:val="22"/>
          <w:szCs w:val="22"/>
          <w:lang w:eastAsia="ro-RO"/>
        </w:rPr>
        <w:t>Anvelopa clădirii</w:t>
      </w:r>
      <w:r w:rsidRPr="008A3568">
        <w:rPr>
          <w:rFonts w:ascii="Calibri" w:hAnsi="Calibri"/>
          <w:sz w:val="22"/>
          <w:szCs w:val="22"/>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4DE4C9CB" w14:textId="5D1E60B0" w:rsidR="00DD6F3D" w:rsidRPr="008A3568" w:rsidRDefault="00DD6F3D" w:rsidP="0092523A">
      <w:pPr>
        <w:autoSpaceDE w:val="0"/>
        <w:autoSpaceDN w:val="0"/>
        <w:adjustRightInd w:val="0"/>
        <w:spacing w:before="0" w:after="0"/>
        <w:jc w:val="both"/>
        <w:rPr>
          <w:rFonts w:ascii="Calibri" w:hAnsi="Calibri"/>
          <w:sz w:val="22"/>
          <w:szCs w:val="22"/>
          <w:lang w:eastAsia="ro-RO"/>
        </w:rPr>
      </w:pPr>
    </w:p>
    <w:p w14:paraId="71702803" w14:textId="2729BB17" w:rsidR="00DD6F3D" w:rsidRPr="008A3568" w:rsidRDefault="00DD6F3D" w:rsidP="0092523A">
      <w:pPr>
        <w:autoSpaceDE w:val="0"/>
        <w:autoSpaceDN w:val="0"/>
        <w:adjustRightInd w:val="0"/>
        <w:spacing w:before="0" w:after="0"/>
        <w:jc w:val="both"/>
        <w:rPr>
          <w:rFonts w:ascii="Calibri" w:hAnsi="Calibri"/>
          <w:sz w:val="22"/>
          <w:szCs w:val="22"/>
          <w:lang w:val="fr-FR" w:eastAsia="ro-RO"/>
        </w:rPr>
      </w:pPr>
      <w:r w:rsidRPr="008A3568">
        <w:rPr>
          <w:rFonts w:ascii="Calibri" w:hAnsi="Calibri"/>
          <w:i/>
          <w:iCs/>
          <w:sz w:val="22"/>
          <w:szCs w:val="22"/>
          <w:lang w:val="fr-FR" w:eastAsia="ro-RO"/>
        </w:rPr>
        <w:t>Apel de proiecte -</w:t>
      </w:r>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invitație</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publică</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adresată</w:t>
      </w:r>
      <w:proofErr w:type="spellEnd"/>
      <w:r w:rsidRPr="008A3568">
        <w:rPr>
          <w:rFonts w:ascii="Calibri" w:hAnsi="Calibri"/>
          <w:sz w:val="22"/>
          <w:szCs w:val="22"/>
          <w:lang w:val="fr-FR" w:eastAsia="ro-RO"/>
        </w:rPr>
        <w:t xml:space="preserve"> de </w:t>
      </w:r>
      <w:proofErr w:type="spellStart"/>
      <w:r w:rsidRPr="008A3568">
        <w:rPr>
          <w:rFonts w:ascii="Calibri" w:hAnsi="Calibri"/>
          <w:sz w:val="22"/>
          <w:szCs w:val="22"/>
          <w:lang w:val="fr-FR" w:eastAsia="ro-RO"/>
        </w:rPr>
        <w:t>către</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autoritatea</w:t>
      </w:r>
      <w:proofErr w:type="spellEnd"/>
      <w:r w:rsidRPr="008A3568">
        <w:rPr>
          <w:rFonts w:ascii="Calibri" w:hAnsi="Calibri"/>
          <w:sz w:val="22"/>
          <w:szCs w:val="22"/>
          <w:lang w:val="fr-FR" w:eastAsia="ro-RO"/>
        </w:rPr>
        <w:t xml:space="preserve"> de management/</w:t>
      </w:r>
      <w:proofErr w:type="spellStart"/>
      <w:r w:rsidRPr="008A3568">
        <w:rPr>
          <w:rFonts w:ascii="Calibri" w:hAnsi="Calibri"/>
          <w:sz w:val="22"/>
          <w:szCs w:val="22"/>
          <w:lang w:val="fr-FR" w:eastAsia="ro-RO"/>
        </w:rPr>
        <w:t>organismul</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intermediar</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după</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caz</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categoriilor</w:t>
      </w:r>
      <w:proofErr w:type="spellEnd"/>
      <w:r w:rsidRPr="008A3568">
        <w:rPr>
          <w:rFonts w:ascii="Calibri" w:hAnsi="Calibri"/>
          <w:sz w:val="22"/>
          <w:szCs w:val="22"/>
          <w:lang w:val="fr-FR" w:eastAsia="ro-RO"/>
        </w:rPr>
        <w:t xml:space="preserve"> de </w:t>
      </w:r>
      <w:proofErr w:type="spellStart"/>
      <w:r w:rsidRPr="008A3568">
        <w:rPr>
          <w:rFonts w:ascii="Calibri" w:hAnsi="Calibri"/>
          <w:sz w:val="22"/>
          <w:szCs w:val="22"/>
          <w:lang w:val="fr-FR" w:eastAsia="ro-RO"/>
        </w:rPr>
        <w:t>solicitanți</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eligibili</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stabiliți</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prin</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Ghidul</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Solicitantului</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în</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vederea</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transmiterii</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cererilor</w:t>
      </w:r>
      <w:proofErr w:type="spellEnd"/>
      <w:r w:rsidRPr="008A3568">
        <w:rPr>
          <w:rFonts w:ascii="Calibri" w:hAnsi="Calibri"/>
          <w:sz w:val="22"/>
          <w:szCs w:val="22"/>
          <w:lang w:val="fr-FR" w:eastAsia="ro-RO"/>
        </w:rPr>
        <w:t xml:space="preserve"> de </w:t>
      </w:r>
      <w:proofErr w:type="spellStart"/>
      <w:r w:rsidRPr="008A3568">
        <w:rPr>
          <w:rFonts w:ascii="Calibri" w:hAnsi="Calibri"/>
          <w:sz w:val="22"/>
          <w:szCs w:val="22"/>
          <w:lang w:val="fr-FR" w:eastAsia="ro-RO"/>
        </w:rPr>
        <w:t>finanțare</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în</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cadrul</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uneia</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sau</w:t>
      </w:r>
      <w:proofErr w:type="spellEnd"/>
      <w:r w:rsidRPr="008A3568">
        <w:rPr>
          <w:rFonts w:ascii="Calibri" w:hAnsi="Calibri"/>
          <w:sz w:val="22"/>
          <w:szCs w:val="22"/>
          <w:lang w:val="fr-FR" w:eastAsia="ro-RO"/>
        </w:rPr>
        <w:t xml:space="preserve"> mai </w:t>
      </w:r>
      <w:proofErr w:type="spellStart"/>
      <w:r w:rsidRPr="008A3568">
        <w:rPr>
          <w:rFonts w:ascii="Calibri" w:hAnsi="Calibri"/>
          <w:sz w:val="22"/>
          <w:szCs w:val="22"/>
          <w:lang w:val="fr-FR" w:eastAsia="ro-RO"/>
        </w:rPr>
        <w:t>multor</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priorități</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din</w:t>
      </w:r>
      <w:proofErr w:type="spellEnd"/>
      <w:r w:rsidRPr="008A3568">
        <w:rPr>
          <w:rFonts w:ascii="Calibri" w:hAnsi="Calibri"/>
          <w:sz w:val="22"/>
          <w:szCs w:val="22"/>
          <w:lang w:val="fr-FR" w:eastAsia="ro-RO"/>
        </w:rPr>
        <w:t xml:space="preserve"> </w:t>
      </w:r>
      <w:proofErr w:type="spellStart"/>
      <w:r w:rsidRPr="008A3568">
        <w:rPr>
          <w:rFonts w:ascii="Calibri" w:hAnsi="Calibri"/>
          <w:sz w:val="22"/>
          <w:szCs w:val="22"/>
          <w:lang w:val="fr-FR" w:eastAsia="ro-RO"/>
        </w:rPr>
        <w:t>cadrul</w:t>
      </w:r>
      <w:proofErr w:type="spellEnd"/>
      <w:r w:rsidRPr="008A3568">
        <w:rPr>
          <w:rFonts w:ascii="Calibri" w:hAnsi="Calibri"/>
          <w:sz w:val="22"/>
          <w:szCs w:val="22"/>
          <w:lang w:val="fr-FR" w:eastAsia="ro-RO"/>
        </w:rPr>
        <w:t xml:space="preserve"> </w:t>
      </w:r>
      <w:proofErr w:type="spellStart"/>
      <w:proofErr w:type="gramStart"/>
      <w:r w:rsidRPr="008A3568">
        <w:rPr>
          <w:rFonts w:ascii="Calibri" w:hAnsi="Calibri"/>
          <w:sz w:val="22"/>
          <w:szCs w:val="22"/>
          <w:lang w:val="fr-FR" w:eastAsia="ro-RO"/>
        </w:rPr>
        <w:t>programului</w:t>
      </w:r>
      <w:proofErr w:type="spellEnd"/>
      <w:r w:rsidRPr="008A3568">
        <w:rPr>
          <w:rFonts w:ascii="Calibri" w:hAnsi="Calibri"/>
          <w:sz w:val="22"/>
          <w:szCs w:val="22"/>
          <w:lang w:val="fr-FR" w:eastAsia="ro-RO"/>
        </w:rPr>
        <w:t>;</w:t>
      </w:r>
      <w:proofErr w:type="gramEnd"/>
    </w:p>
    <w:p w14:paraId="3D299A29" w14:textId="77777777" w:rsidR="00DD6F3D" w:rsidRPr="008A3568" w:rsidRDefault="00DD6F3D" w:rsidP="0092523A">
      <w:pPr>
        <w:autoSpaceDE w:val="0"/>
        <w:autoSpaceDN w:val="0"/>
        <w:adjustRightInd w:val="0"/>
        <w:spacing w:before="0" w:after="0"/>
        <w:rPr>
          <w:rFonts w:ascii="Calibri" w:hAnsi="Calibri"/>
          <w:sz w:val="22"/>
          <w:szCs w:val="22"/>
          <w:lang w:val="fr-FR" w:eastAsia="ro-RO"/>
        </w:rPr>
      </w:pPr>
    </w:p>
    <w:p w14:paraId="76E114E1" w14:textId="407922FA" w:rsidR="007F0F36" w:rsidRPr="008A3568" w:rsidRDefault="007F0F36" w:rsidP="0092523A">
      <w:pPr>
        <w:autoSpaceDE w:val="0"/>
        <w:autoSpaceDN w:val="0"/>
        <w:adjustRightInd w:val="0"/>
        <w:spacing w:before="0" w:after="0"/>
        <w:jc w:val="both"/>
        <w:rPr>
          <w:rFonts w:ascii="Calibri" w:hAnsi="Calibri"/>
          <w:sz w:val="22"/>
          <w:szCs w:val="22"/>
        </w:rPr>
      </w:pPr>
      <w:bookmarkStart w:id="29" w:name="_Hlk141172910"/>
      <w:r w:rsidRPr="008A3568">
        <w:rPr>
          <w:rFonts w:ascii="Calibri" w:hAnsi="Calibri"/>
          <w:i/>
          <w:sz w:val="22"/>
          <w:szCs w:val="22"/>
        </w:rPr>
        <w:t>Autoritatea de Management pentru Programul Regional Sud Est 2021-2027 (AM PR SE)</w:t>
      </w:r>
      <w:r w:rsidRPr="008A3568">
        <w:rPr>
          <w:rFonts w:ascii="Calibri" w:hAnsi="Calibri"/>
          <w:b/>
          <w:sz w:val="22"/>
          <w:szCs w:val="22"/>
        </w:rPr>
        <w:t xml:space="preserve"> - </w:t>
      </w:r>
      <w:r w:rsidRPr="008A3568">
        <w:rPr>
          <w:rFonts w:ascii="Calibri" w:hAnsi="Calibri"/>
          <w:sz w:val="22"/>
          <w:szCs w:val="22"/>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9"/>
    <w:p w14:paraId="57EA28A4" w14:textId="77777777" w:rsidR="007F0F36" w:rsidRPr="008A3568" w:rsidRDefault="007F0F36" w:rsidP="0092523A">
      <w:pPr>
        <w:autoSpaceDE w:val="0"/>
        <w:autoSpaceDN w:val="0"/>
        <w:adjustRightInd w:val="0"/>
        <w:spacing w:before="0" w:after="0"/>
        <w:jc w:val="both"/>
        <w:rPr>
          <w:rFonts w:ascii="Calibri" w:hAnsi="Calibri"/>
          <w:sz w:val="22"/>
          <w:szCs w:val="22"/>
        </w:rPr>
      </w:pPr>
    </w:p>
    <w:p w14:paraId="48D1C1C9" w14:textId="29DC28D7" w:rsidR="000A1A08" w:rsidRPr="008A3568" w:rsidRDefault="000A1A08" w:rsidP="0092523A">
      <w:pPr>
        <w:autoSpaceDE w:val="0"/>
        <w:autoSpaceDN w:val="0"/>
        <w:adjustRightInd w:val="0"/>
        <w:spacing w:before="0" w:after="0"/>
        <w:jc w:val="both"/>
        <w:rPr>
          <w:rFonts w:ascii="Calibri" w:hAnsi="Calibri"/>
          <w:sz w:val="22"/>
          <w:szCs w:val="22"/>
          <w:lang w:eastAsia="ro-RO"/>
        </w:rPr>
      </w:pPr>
      <w:r w:rsidRPr="008A3568">
        <w:rPr>
          <w:rFonts w:ascii="Calibri" w:hAnsi="Calibri"/>
          <w:i/>
          <w:iCs/>
          <w:sz w:val="22"/>
          <w:szCs w:val="22"/>
          <w:lang w:eastAsia="ro-RO"/>
        </w:rPr>
        <w:t>Beneficiar</w:t>
      </w:r>
      <w:r w:rsidRPr="008A3568">
        <w:rPr>
          <w:rFonts w:ascii="Calibri" w:hAnsi="Calibri"/>
          <w:sz w:val="22"/>
          <w:szCs w:val="22"/>
          <w:lang w:eastAsia="ro-RO"/>
        </w:rPr>
        <w:t xml:space="preserve"> - </w:t>
      </w:r>
      <w:r w:rsidR="00675C1D" w:rsidRPr="008A3568">
        <w:rPr>
          <w:rFonts w:ascii="Calibri" w:hAnsi="Calibri"/>
          <w:sz w:val="22"/>
          <w:szCs w:val="22"/>
        </w:rPr>
        <w:t>conform Regulamentului (UE) 2021/1060, art.2, pct 9, lit.</w:t>
      </w:r>
      <w:r w:rsidR="00E277EB" w:rsidRPr="008A3568">
        <w:rPr>
          <w:rFonts w:ascii="Calibri" w:hAnsi="Calibri"/>
          <w:sz w:val="22"/>
          <w:szCs w:val="22"/>
        </w:rPr>
        <w:t xml:space="preserve"> </w:t>
      </w:r>
      <w:r w:rsidR="00675C1D" w:rsidRPr="008A3568">
        <w:rPr>
          <w:rFonts w:ascii="Calibri" w:hAnsi="Calibri"/>
          <w:sz w:val="22"/>
          <w:szCs w:val="22"/>
        </w:rPr>
        <w:t>a, reprezintă un organism public sau privat, o entitate cu sau fără personalitate juridică sau o persoană fizică, responsabilă cu inițierea sau deopotrivă cu inițierea și implementarea operațiunilor</w:t>
      </w:r>
      <w:r w:rsidRPr="008A3568">
        <w:rPr>
          <w:rFonts w:ascii="Calibri" w:hAnsi="Calibri"/>
          <w:sz w:val="22"/>
          <w:szCs w:val="22"/>
          <w:lang w:eastAsia="ro-RO"/>
        </w:rPr>
        <w:t xml:space="preserve">;  </w:t>
      </w:r>
    </w:p>
    <w:p w14:paraId="0400ECA1" w14:textId="3282997B" w:rsidR="00DD6F3D" w:rsidRPr="008A3568" w:rsidRDefault="00DD6F3D" w:rsidP="0092523A">
      <w:pPr>
        <w:autoSpaceDE w:val="0"/>
        <w:autoSpaceDN w:val="0"/>
        <w:adjustRightInd w:val="0"/>
        <w:spacing w:before="0" w:after="0"/>
        <w:jc w:val="both"/>
        <w:rPr>
          <w:rFonts w:ascii="Calibri" w:hAnsi="Calibri"/>
          <w:sz w:val="22"/>
          <w:szCs w:val="22"/>
          <w:lang w:eastAsia="ro-RO"/>
        </w:rPr>
      </w:pPr>
    </w:p>
    <w:p w14:paraId="12CC19AA" w14:textId="57CE4C29" w:rsidR="004720C5" w:rsidRPr="008A3568" w:rsidRDefault="00BD1FDD" w:rsidP="0092523A">
      <w:pPr>
        <w:pStyle w:val="Default"/>
        <w:jc w:val="both"/>
        <w:rPr>
          <w:rFonts w:ascii="Calibri" w:hAnsi="Calibri" w:cs="Calibri"/>
          <w:color w:val="auto"/>
          <w:sz w:val="22"/>
          <w:szCs w:val="22"/>
        </w:rPr>
      </w:pPr>
      <w:r w:rsidRPr="008A3568">
        <w:rPr>
          <w:rFonts w:ascii="Calibri" w:hAnsi="Calibri" w:cs="Calibri"/>
          <w:i/>
          <w:color w:val="auto"/>
          <w:sz w:val="22"/>
          <w:szCs w:val="22"/>
        </w:rPr>
        <w:t>Calendar de apeluri de proiecte</w:t>
      </w:r>
      <w:r w:rsidRPr="008A3568">
        <w:rPr>
          <w:rFonts w:ascii="Calibri" w:hAnsi="Calibri" w:cs="Calibri"/>
          <w:color w:val="auto"/>
          <w:sz w:val="22"/>
          <w:szCs w:val="22"/>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r w:rsidR="004720C5" w:rsidRPr="008A3568">
        <w:rPr>
          <w:rFonts w:ascii="Calibri" w:hAnsi="Calibri" w:cs="Calibri"/>
          <w:color w:val="auto"/>
          <w:sz w:val="22"/>
          <w:szCs w:val="22"/>
        </w:rPr>
        <w:t>;</w:t>
      </w:r>
    </w:p>
    <w:p w14:paraId="7EC4D79F" w14:textId="77777777" w:rsidR="00675C1D" w:rsidRPr="008A3568" w:rsidRDefault="00675C1D" w:rsidP="0092523A">
      <w:pPr>
        <w:pStyle w:val="Default"/>
        <w:jc w:val="both"/>
        <w:rPr>
          <w:rFonts w:ascii="Calibri" w:hAnsi="Calibri" w:cs="Calibri"/>
          <w:i/>
          <w:color w:val="auto"/>
          <w:sz w:val="22"/>
          <w:szCs w:val="22"/>
        </w:rPr>
      </w:pPr>
    </w:p>
    <w:p w14:paraId="3973BF30" w14:textId="29FD89FA" w:rsidR="004720C5" w:rsidRPr="008A3568" w:rsidRDefault="004720C5" w:rsidP="0092523A">
      <w:pPr>
        <w:pStyle w:val="Default"/>
        <w:jc w:val="both"/>
        <w:rPr>
          <w:rFonts w:ascii="Calibri" w:hAnsi="Calibri" w:cs="Calibri"/>
          <w:color w:val="auto"/>
          <w:sz w:val="22"/>
          <w:szCs w:val="22"/>
        </w:rPr>
      </w:pPr>
      <w:r w:rsidRPr="008A3568">
        <w:rPr>
          <w:rFonts w:ascii="Calibri" w:hAnsi="Calibri" w:cs="Calibri"/>
          <w:i/>
          <w:color w:val="auto"/>
          <w:sz w:val="22"/>
          <w:szCs w:val="22"/>
        </w:rPr>
        <w:t>Cerere de finanțare</w:t>
      </w:r>
      <w:r w:rsidRPr="008A3568">
        <w:rPr>
          <w:rFonts w:ascii="Calibri" w:hAnsi="Calibri" w:cs="Calibri"/>
          <w:color w:val="auto"/>
          <w:sz w:val="22"/>
          <w:szCs w:val="22"/>
        </w:rPr>
        <w:t xml:space="preserve"> – document standardizat, disponibil în sistemul informatic MySMIS2021, prin care este solicitat sprijin financiar în cadrul oricăruia dintre programele cofinanțate din Fondul </w:t>
      </w:r>
      <w:bookmarkStart w:id="30" w:name="_Hlk124347242"/>
      <w:r w:rsidRPr="008A3568">
        <w:rPr>
          <w:rFonts w:ascii="Calibri" w:hAnsi="Calibri" w:cs="Calibri"/>
          <w:color w:val="auto"/>
          <w:sz w:val="22"/>
          <w:szCs w:val="22"/>
        </w:rPr>
        <w:t>european de dezvoltare regională</w:t>
      </w:r>
      <w:bookmarkEnd w:id="30"/>
      <w:r w:rsidRPr="008A3568">
        <w:rPr>
          <w:rFonts w:ascii="Calibri" w:hAnsi="Calibri" w:cs="Calibri"/>
          <w:color w:val="auto"/>
          <w:sz w:val="22"/>
          <w:szCs w:val="22"/>
        </w:rPr>
        <w:t xml:space="preserve">, Fondul de coeziune, Fondul </w:t>
      </w:r>
      <w:bookmarkStart w:id="31" w:name="_Hlk124347255"/>
      <w:r w:rsidRPr="008A3568">
        <w:rPr>
          <w:rFonts w:ascii="Calibri" w:hAnsi="Calibri" w:cs="Calibri"/>
          <w:color w:val="auto"/>
          <w:sz w:val="22"/>
          <w:szCs w:val="22"/>
        </w:rPr>
        <w:t xml:space="preserve">social european </w:t>
      </w:r>
      <w:bookmarkEnd w:id="31"/>
      <w:r w:rsidRPr="008A3568">
        <w:rPr>
          <w:rFonts w:ascii="Calibri" w:hAnsi="Calibri" w:cs="Calibri"/>
          <w:color w:val="auto"/>
          <w:sz w:val="22"/>
          <w:szCs w:val="22"/>
        </w:rPr>
        <w:t xml:space="preserve">Plus și Fondul pentru o </w:t>
      </w:r>
      <w:bookmarkStart w:id="32" w:name="_Hlk124347266"/>
      <w:r w:rsidRPr="008A3568">
        <w:rPr>
          <w:rFonts w:ascii="Calibri" w:hAnsi="Calibri" w:cs="Calibri"/>
          <w:color w:val="auto"/>
          <w:sz w:val="22"/>
          <w:szCs w:val="22"/>
        </w:rPr>
        <w:t xml:space="preserve">tranziție justă </w:t>
      </w:r>
      <w:bookmarkEnd w:id="32"/>
      <w:r w:rsidRPr="008A3568">
        <w:rPr>
          <w:rFonts w:ascii="Calibri" w:hAnsi="Calibri" w:cs="Calibr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p>
    <w:p w14:paraId="287A68CF" w14:textId="77777777" w:rsidR="00B07052" w:rsidRPr="008A3568" w:rsidRDefault="00B07052" w:rsidP="0092523A">
      <w:pPr>
        <w:pStyle w:val="ListParagraph"/>
        <w:spacing w:before="0" w:after="0"/>
        <w:ind w:left="0"/>
        <w:jc w:val="both"/>
        <w:rPr>
          <w:rFonts w:ascii="Calibri" w:hAnsi="Calibri"/>
          <w:i/>
          <w:sz w:val="22"/>
          <w:szCs w:val="22"/>
        </w:rPr>
      </w:pPr>
    </w:p>
    <w:p w14:paraId="14A6B6C4" w14:textId="771F3710" w:rsidR="000A4C83" w:rsidRPr="008A3568" w:rsidRDefault="00EA6C6E" w:rsidP="0092523A">
      <w:pPr>
        <w:pStyle w:val="ListParagraph"/>
        <w:spacing w:before="0" w:after="0"/>
        <w:ind w:left="0"/>
        <w:jc w:val="both"/>
        <w:rPr>
          <w:rFonts w:ascii="Calibri" w:eastAsia="Times New Roman" w:hAnsi="Calibri"/>
          <w:sz w:val="22"/>
          <w:szCs w:val="22"/>
          <w:lang w:eastAsia="ro-RO"/>
        </w:rPr>
      </w:pPr>
      <w:r w:rsidRPr="008A3568">
        <w:rPr>
          <w:rFonts w:ascii="Calibri" w:eastAsia="Times New Roman" w:hAnsi="Calibri"/>
          <w:i/>
          <w:iCs/>
          <w:sz w:val="22"/>
          <w:szCs w:val="22"/>
          <w:lang w:eastAsia="ro-RO"/>
        </w:rPr>
        <w:t>Clădire de interes și utilitate publică</w:t>
      </w:r>
      <w:r w:rsidRPr="008A3568">
        <w:rPr>
          <w:rFonts w:ascii="Calibri" w:eastAsia="Times New Roman" w:hAnsi="Calibri"/>
          <w:sz w:val="22"/>
          <w:szCs w:val="22"/>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8A3568" w:rsidRDefault="00EA6C6E" w:rsidP="0092523A">
      <w:pPr>
        <w:pStyle w:val="ListParagraph"/>
        <w:spacing w:before="0" w:after="0"/>
        <w:ind w:left="0"/>
        <w:jc w:val="both"/>
        <w:rPr>
          <w:rFonts w:ascii="Calibri" w:hAnsi="Calibri"/>
          <w:i/>
          <w:sz w:val="22"/>
          <w:szCs w:val="22"/>
        </w:rPr>
      </w:pPr>
    </w:p>
    <w:p w14:paraId="577C40B2" w14:textId="583920DB" w:rsidR="007B4E09" w:rsidRPr="008A3568" w:rsidRDefault="007B4E09" w:rsidP="0092523A">
      <w:pPr>
        <w:pStyle w:val="ListParagraph"/>
        <w:spacing w:before="0" w:after="0"/>
        <w:ind w:left="0"/>
        <w:jc w:val="both"/>
        <w:rPr>
          <w:rFonts w:ascii="Calibri" w:hAnsi="Calibri"/>
          <w:i/>
          <w:sz w:val="22"/>
          <w:szCs w:val="22"/>
        </w:rPr>
      </w:pPr>
      <w:r w:rsidRPr="008A3568">
        <w:rPr>
          <w:rFonts w:ascii="Calibri" w:hAnsi="Calibri"/>
          <w:i/>
          <w:sz w:val="22"/>
          <w:szCs w:val="22"/>
        </w:rPr>
        <w:t xml:space="preserve">Contractul de finanțare - </w:t>
      </w:r>
      <w:r w:rsidRPr="008A3568">
        <w:rPr>
          <w:rFonts w:ascii="Calibri" w:hAnsi="Calibri"/>
          <w:iCs/>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11D00D3" w14:textId="77777777" w:rsidR="007B4E09" w:rsidRPr="008A3568" w:rsidRDefault="007B4E09" w:rsidP="0092523A">
      <w:pPr>
        <w:pStyle w:val="ListParagraph"/>
        <w:spacing w:before="0" w:after="0"/>
        <w:ind w:left="0"/>
        <w:jc w:val="both"/>
        <w:rPr>
          <w:rFonts w:ascii="Calibri" w:hAnsi="Calibri"/>
          <w:i/>
          <w:sz w:val="22"/>
          <w:szCs w:val="22"/>
        </w:rPr>
      </w:pPr>
    </w:p>
    <w:p w14:paraId="7B1394E7" w14:textId="54BC21F6" w:rsidR="004720C5" w:rsidRPr="008A3568" w:rsidRDefault="004720C5" w:rsidP="0092523A">
      <w:pPr>
        <w:pStyle w:val="ListParagraph"/>
        <w:spacing w:before="0" w:after="0"/>
        <w:ind w:left="0"/>
        <w:jc w:val="both"/>
        <w:rPr>
          <w:rFonts w:ascii="Calibri" w:hAnsi="Calibri"/>
          <w:sz w:val="22"/>
          <w:szCs w:val="22"/>
        </w:rPr>
      </w:pPr>
      <w:r w:rsidRPr="008A3568">
        <w:rPr>
          <w:rFonts w:ascii="Calibri" w:hAnsi="Calibri"/>
          <w:i/>
          <w:sz w:val="22"/>
          <w:szCs w:val="22"/>
        </w:rPr>
        <w:t>Dată</w:t>
      </w:r>
      <w:r w:rsidRPr="008A3568">
        <w:rPr>
          <w:rFonts w:ascii="Calibri" w:hAnsi="Calibri"/>
          <w:sz w:val="22"/>
          <w:szCs w:val="22"/>
        </w:rPr>
        <w:t xml:space="preserve"> </w:t>
      </w:r>
      <w:r w:rsidRPr="008A3568">
        <w:rPr>
          <w:rFonts w:ascii="Calibri" w:hAnsi="Calibri"/>
          <w:i/>
          <w:sz w:val="22"/>
          <w:szCs w:val="22"/>
        </w:rPr>
        <w:t>lansare apel de proiecte</w:t>
      </w:r>
      <w:r w:rsidRPr="008A3568">
        <w:rPr>
          <w:rFonts w:ascii="Calibri" w:hAnsi="Calibri"/>
          <w:sz w:val="22"/>
          <w:szCs w:val="22"/>
        </w:rPr>
        <w:t xml:space="preserve"> – data de la care solicitanții pot depune cereri de finanțare în cadrul apelului de proiecte deschis în sistemul informatic MySMIS2021 de către autoritatea de management/organismul intermediar, după caz;</w:t>
      </w:r>
    </w:p>
    <w:p w14:paraId="39445B9A" w14:textId="77777777" w:rsidR="00B07052" w:rsidRPr="008A3568" w:rsidRDefault="00B07052" w:rsidP="0092523A">
      <w:pPr>
        <w:pStyle w:val="ListParagraph"/>
        <w:spacing w:before="0" w:after="0"/>
        <w:ind w:left="0"/>
        <w:jc w:val="both"/>
        <w:rPr>
          <w:rFonts w:ascii="Calibri" w:hAnsi="Calibri"/>
          <w:i/>
          <w:sz w:val="22"/>
          <w:szCs w:val="22"/>
        </w:rPr>
      </w:pPr>
    </w:p>
    <w:p w14:paraId="0E7AFC30" w14:textId="77777777" w:rsidR="004720C5" w:rsidRPr="008A3568" w:rsidRDefault="004720C5" w:rsidP="0092523A">
      <w:pPr>
        <w:pStyle w:val="ListParagraph"/>
        <w:spacing w:before="0" w:after="0"/>
        <w:ind w:left="0"/>
        <w:jc w:val="both"/>
        <w:rPr>
          <w:rFonts w:ascii="Calibri" w:hAnsi="Calibri"/>
          <w:sz w:val="22"/>
          <w:szCs w:val="22"/>
        </w:rPr>
      </w:pPr>
      <w:r w:rsidRPr="008A3568">
        <w:rPr>
          <w:rFonts w:ascii="Calibri" w:hAnsi="Calibri"/>
          <w:i/>
          <w:sz w:val="22"/>
          <w:szCs w:val="22"/>
        </w:rPr>
        <w:t>Declarație unică a solicitantului/partenerului/liderului de parteneriat</w:t>
      </w:r>
      <w:r w:rsidRPr="008A3568">
        <w:rPr>
          <w:rFonts w:ascii="Calibri" w:hAnsi="Calibri"/>
          <w:sz w:val="22"/>
          <w:szCs w:val="22"/>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9996C8C" w14:textId="77777777" w:rsidR="008D3E7E" w:rsidRPr="008A3568" w:rsidRDefault="008D3E7E" w:rsidP="0092523A">
      <w:pPr>
        <w:widowControl w:val="0"/>
        <w:pBdr>
          <w:top w:val="nil"/>
          <w:left w:val="nil"/>
          <w:bottom w:val="nil"/>
          <w:right w:val="nil"/>
          <w:between w:val="nil"/>
        </w:pBdr>
        <w:spacing w:before="0" w:after="0"/>
        <w:jc w:val="both"/>
        <w:rPr>
          <w:rFonts w:ascii="Calibri" w:hAnsi="Calibri"/>
          <w:i/>
          <w:iCs/>
          <w:sz w:val="22"/>
          <w:szCs w:val="22"/>
        </w:rPr>
      </w:pPr>
    </w:p>
    <w:p w14:paraId="686BCF84" w14:textId="24A42E85" w:rsidR="000A4C83" w:rsidRPr="008A3568" w:rsidRDefault="000A4C83" w:rsidP="0092523A">
      <w:pPr>
        <w:widowControl w:val="0"/>
        <w:pBdr>
          <w:top w:val="nil"/>
          <w:left w:val="nil"/>
          <w:bottom w:val="nil"/>
          <w:right w:val="nil"/>
          <w:between w:val="nil"/>
        </w:pBdr>
        <w:spacing w:before="0" w:after="0"/>
        <w:jc w:val="both"/>
        <w:rPr>
          <w:rFonts w:ascii="Calibri" w:hAnsi="Calibri"/>
          <w:sz w:val="22"/>
          <w:szCs w:val="22"/>
        </w:rPr>
      </w:pPr>
      <w:r w:rsidRPr="008A3568">
        <w:rPr>
          <w:rFonts w:ascii="Calibri" w:hAnsi="Calibri"/>
          <w:i/>
          <w:iCs/>
          <w:sz w:val="22"/>
          <w:szCs w:val="22"/>
        </w:rPr>
        <w:t>Eficiență energetică</w:t>
      </w:r>
      <w:r w:rsidRPr="008A3568">
        <w:rPr>
          <w:rFonts w:ascii="Calibri" w:hAnsi="Calibri"/>
          <w:sz w:val="22"/>
          <w:szCs w:val="22"/>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8A3568" w:rsidRDefault="008D3E7E" w:rsidP="0092523A">
      <w:pPr>
        <w:pStyle w:val="Default"/>
        <w:jc w:val="both"/>
        <w:rPr>
          <w:rFonts w:ascii="Calibri" w:hAnsi="Calibri" w:cs="Calibri"/>
          <w:i/>
          <w:color w:val="auto"/>
          <w:sz w:val="22"/>
          <w:szCs w:val="22"/>
        </w:rPr>
      </w:pPr>
    </w:p>
    <w:p w14:paraId="54069E46" w14:textId="29DE5AD4" w:rsidR="00D2792B" w:rsidRPr="008A3568" w:rsidRDefault="00D2792B" w:rsidP="0092523A">
      <w:pPr>
        <w:pStyle w:val="Default"/>
        <w:jc w:val="both"/>
        <w:rPr>
          <w:rFonts w:ascii="Calibri" w:hAnsi="Calibri" w:cs="Calibri"/>
          <w:i/>
          <w:color w:val="auto"/>
          <w:sz w:val="22"/>
          <w:szCs w:val="22"/>
        </w:rPr>
      </w:pPr>
      <w:r w:rsidRPr="008A3568">
        <w:rPr>
          <w:rFonts w:ascii="Calibri" w:hAnsi="Calibri" w:cs="Calibri"/>
          <w:i/>
          <w:color w:val="auto"/>
          <w:sz w:val="22"/>
          <w:szCs w:val="22"/>
        </w:rPr>
        <w:t xml:space="preserve">Energia primară - </w:t>
      </w:r>
      <w:r w:rsidRPr="008A3568">
        <w:rPr>
          <w:rFonts w:ascii="Calibri" w:hAnsi="Calibri" w:cs="Calibri"/>
          <w:iCs/>
          <w:color w:val="auto"/>
          <w:sz w:val="22"/>
          <w:szCs w:val="22"/>
        </w:rPr>
        <w:t>energia care nu a fost supusă nici unui proces de conversie sau de transformare. Energia primară poate include energie primară din sursele neregenerabile și/sau din sursele regenerabile</w:t>
      </w:r>
      <w:r w:rsidRPr="008A3568">
        <w:rPr>
          <w:rFonts w:ascii="Calibri" w:hAnsi="Calibri" w:cs="Calibri"/>
          <w:i/>
          <w:color w:val="auto"/>
          <w:sz w:val="22"/>
          <w:szCs w:val="22"/>
        </w:rPr>
        <w:t>;</w:t>
      </w:r>
    </w:p>
    <w:p w14:paraId="62608527" w14:textId="77777777" w:rsidR="00D2792B" w:rsidRPr="008A3568" w:rsidRDefault="00D2792B" w:rsidP="0092523A">
      <w:pPr>
        <w:pStyle w:val="Default"/>
        <w:jc w:val="both"/>
        <w:rPr>
          <w:rFonts w:ascii="Calibri" w:hAnsi="Calibri" w:cs="Calibri"/>
          <w:i/>
          <w:color w:val="auto"/>
          <w:sz w:val="22"/>
          <w:szCs w:val="22"/>
        </w:rPr>
      </w:pPr>
    </w:p>
    <w:p w14:paraId="15C91C91" w14:textId="6E231C6E" w:rsidR="004720C5" w:rsidRPr="008A3568" w:rsidRDefault="004720C5" w:rsidP="0092523A">
      <w:pPr>
        <w:pStyle w:val="Default"/>
        <w:jc w:val="both"/>
        <w:rPr>
          <w:rFonts w:ascii="Calibri" w:hAnsi="Calibri" w:cs="Calibri"/>
          <w:color w:val="auto"/>
          <w:sz w:val="22"/>
          <w:szCs w:val="22"/>
        </w:rPr>
      </w:pPr>
      <w:r w:rsidRPr="008A3568">
        <w:rPr>
          <w:rFonts w:ascii="Calibri" w:hAnsi="Calibri" w:cs="Calibri"/>
          <w:i/>
          <w:color w:val="auto"/>
          <w:sz w:val="22"/>
          <w:szCs w:val="22"/>
        </w:rPr>
        <w:t>Ghidul Solicitantului</w:t>
      </w:r>
      <w:r w:rsidRPr="008A3568">
        <w:rPr>
          <w:rFonts w:ascii="Calibri" w:hAnsi="Calibri" w:cs="Calibri"/>
          <w:color w:val="auto"/>
          <w:sz w:val="22"/>
          <w:szCs w:val="22"/>
        </w:rPr>
        <w:t xml:space="preserve"> - documentul asimilat celui prevăzut la art. 73 alin. (3) din Regulamentul (UE) 2021/1060</w:t>
      </w:r>
      <w:bookmarkStart w:id="33" w:name="_Hlk124346714"/>
      <w:r w:rsidRPr="008A3568">
        <w:rPr>
          <w:rFonts w:ascii="Calibri" w:hAnsi="Calibri" w:cs="Calibri"/>
          <w:color w:val="auto"/>
          <w:sz w:val="22"/>
          <w:szCs w:val="22"/>
        </w:rPr>
        <w:t xml:space="preserve">, cu modificările și completările ulterioare, </w:t>
      </w:r>
      <w:bookmarkEnd w:id="33"/>
      <w:r w:rsidRPr="008A3568">
        <w:rPr>
          <w:rFonts w:ascii="Calibri" w:hAnsi="Calibri" w:cs="Calibri"/>
          <w:color w:val="auto"/>
          <w:sz w:val="22"/>
          <w:szCs w:val="22"/>
        </w:rPr>
        <w:t>emis de autoritatea de management care stabilește condițiile acordării sprijinului financiar în cadrul unui apel de proiecte;</w:t>
      </w:r>
    </w:p>
    <w:p w14:paraId="5F59B1E7" w14:textId="77777777" w:rsidR="00B07052" w:rsidRPr="008A3568" w:rsidRDefault="00B07052" w:rsidP="0092523A">
      <w:pPr>
        <w:pStyle w:val="ListParagraph"/>
        <w:spacing w:before="0" w:after="0"/>
        <w:ind w:left="0"/>
        <w:jc w:val="both"/>
        <w:rPr>
          <w:rFonts w:ascii="Calibri" w:hAnsi="Calibri"/>
          <w:i/>
          <w:sz w:val="22"/>
          <w:szCs w:val="22"/>
        </w:rPr>
      </w:pPr>
    </w:p>
    <w:p w14:paraId="393CE3D8" w14:textId="77777777" w:rsidR="000A4C83" w:rsidRPr="008A3568" w:rsidRDefault="000A4C83" w:rsidP="0092523A">
      <w:pPr>
        <w:widowControl w:val="0"/>
        <w:pBdr>
          <w:top w:val="nil"/>
          <w:left w:val="nil"/>
          <w:bottom w:val="nil"/>
          <w:right w:val="nil"/>
          <w:between w:val="nil"/>
        </w:pBdr>
        <w:spacing w:before="0" w:after="0"/>
        <w:jc w:val="both"/>
        <w:rPr>
          <w:rFonts w:ascii="Calibri" w:hAnsi="Calibri"/>
          <w:sz w:val="22"/>
          <w:szCs w:val="22"/>
        </w:rPr>
      </w:pPr>
      <w:r w:rsidRPr="008A3568">
        <w:rPr>
          <w:rFonts w:ascii="Calibri" w:hAnsi="Calibri"/>
          <w:bCs/>
          <w:i/>
          <w:iCs/>
          <w:sz w:val="22"/>
          <w:szCs w:val="22"/>
        </w:rPr>
        <w:t xml:space="preserve">Imobilul </w:t>
      </w:r>
      <w:r w:rsidRPr="008A3568">
        <w:rPr>
          <w:rFonts w:ascii="Calibri" w:hAnsi="Calibri"/>
          <w:bCs/>
          <w:sz w:val="22"/>
          <w:szCs w:val="22"/>
        </w:rPr>
        <w:t xml:space="preserve">- </w:t>
      </w:r>
      <w:r w:rsidRPr="008A3568">
        <w:rPr>
          <w:rFonts w:ascii="Calibri" w:hAnsi="Calibri"/>
          <w:sz w:val="22"/>
          <w:szCs w:val="22"/>
        </w:rPr>
        <w:t>este definit conform Legii nr. 7/1996 a cadastrului şi a publicității imobiliare, cu modificările și completările ulterioare;</w:t>
      </w:r>
    </w:p>
    <w:p w14:paraId="73F8C753" w14:textId="77777777" w:rsidR="000A4C83" w:rsidRPr="008A3568" w:rsidRDefault="000A4C83" w:rsidP="0092523A">
      <w:pPr>
        <w:pStyle w:val="ListParagraph"/>
        <w:spacing w:before="0" w:after="0"/>
        <w:ind w:left="0"/>
        <w:jc w:val="both"/>
        <w:rPr>
          <w:rFonts w:ascii="Calibri" w:hAnsi="Calibri"/>
          <w:i/>
          <w:sz w:val="22"/>
          <w:szCs w:val="22"/>
        </w:rPr>
      </w:pPr>
    </w:p>
    <w:p w14:paraId="0F0AD2D9" w14:textId="59EC773C" w:rsidR="004720C5" w:rsidRPr="008A3568" w:rsidRDefault="004720C5" w:rsidP="0092523A">
      <w:pPr>
        <w:pStyle w:val="ListParagraph"/>
        <w:spacing w:before="0" w:after="0"/>
        <w:ind w:left="0"/>
        <w:jc w:val="both"/>
        <w:rPr>
          <w:rFonts w:ascii="Calibri" w:hAnsi="Calibri"/>
          <w:sz w:val="22"/>
          <w:szCs w:val="22"/>
        </w:rPr>
      </w:pPr>
      <w:r w:rsidRPr="008A3568">
        <w:rPr>
          <w:rFonts w:ascii="Calibri" w:hAnsi="Calibri"/>
          <w:i/>
          <w:sz w:val="22"/>
          <w:szCs w:val="22"/>
        </w:rPr>
        <w:t>Indicatori de etapă</w:t>
      </w:r>
      <w:r w:rsidRPr="008A3568">
        <w:rPr>
          <w:rFonts w:ascii="Calibri" w:hAnsi="Calibr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FA724D8" w14:textId="77777777" w:rsidR="00782551" w:rsidRPr="008A3568" w:rsidRDefault="00782551" w:rsidP="0092523A">
      <w:pPr>
        <w:pStyle w:val="ListParagraph"/>
        <w:spacing w:before="0" w:after="0"/>
        <w:ind w:left="0"/>
        <w:jc w:val="both"/>
        <w:rPr>
          <w:rFonts w:ascii="Calibri" w:hAnsi="Calibri"/>
          <w:sz w:val="22"/>
          <w:szCs w:val="22"/>
        </w:rPr>
      </w:pPr>
    </w:p>
    <w:p w14:paraId="05E727E8" w14:textId="5B3A694E" w:rsidR="000A4C83" w:rsidRPr="008A3568" w:rsidRDefault="000A4C83" w:rsidP="0092523A">
      <w:pPr>
        <w:pStyle w:val="NormalWeb"/>
        <w:shd w:val="clear" w:color="auto" w:fill="FFFFFF"/>
        <w:spacing w:before="0" w:beforeAutospacing="0" w:after="0" w:afterAutospacing="0"/>
        <w:jc w:val="both"/>
        <w:textAlignment w:val="baseline"/>
        <w:rPr>
          <w:rFonts w:ascii="Calibri" w:hAnsi="Calibri" w:cs="Calibri"/>
          <w:sz w:val="22"/>
          <w:szCs w:val="22"/>
          <w:shd w:val="clear" w:color="auto" w:fill="FFFFFF"/>
        </w:rPr>
      </w:pPr>
      <w:r w:rsidRPr="008A3568">
        <w:rPr>
          <w:rStyle w:val="Strong"/>
          <w:rFonts w:ascii="Calibri" w:hAnsi="Calibri" w:cs="Calibri"/>
          <w:b w:val="0"/>
          <w:bCs w:val="0"/>
          <w:i/>
          <w:iCs/>
          <w:sz w:val="22"/>
          <w:szCs w:val="22"/>
          <w:bdr w:val="none" w:sz="0" w:space="0" w:color="auto" w:frame="1"/>
        </w:rPr>
        <w:t>Monument istoric</w:t>
      </w:r>
      <w:r w:rsidRPr="008A3568">
        <w:rPr>
          <w:rStyle w:val="Strong"/>
          <w:rFonts w:ascii="Calibri" w:hAnsi="Calibri" w:cs="Calibri"/>
          <w:b w:val="0"/>
          <w:bCs w:val="0"/>
          <w:sz w:val="22"/>
          <w:szCs w:val="22"/>
          <w:bdr w:val="none" w:sz="0" w:space="0" w:color="auto" w:frame="1"/>
        </w:rPr>
        <w:t xml:space="preserve"> </w:t>
      </w:r>
      <w:r w:rsidRPr="008A3568">
        <w:rPr>
          <w:rStyle w:val="Strong"/>
          <w:rFonts w:ascii="Calibri" w:hAnsi="Calibri" w:cs="Calibri"/>
          <w:sz w:val="22"/>
          <w:szCs w:val="22"/>
          <w:bdr w:val="none" w:sz="0" w:space="0" w:color="auto" w:frame="1"/>
        </w:rPr>
        <w:t xml:space="preserve">- </w:t>
      </w:r>
      <w:r w:rsidRPr="008A3568">
        <w:rPr>
          <w:rFonts w:ascii="Calibri" w:hAnsi="Calibri" w:cs="Calibri"/>
          <w:sz w:val="22"/>
          <w:szCs w:val="22"/>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w:t>
      </w:r>
      <w:r w:rsidR="00C36FE7" w:rsidRPr="008A3568">
        <w:rPr>
          <w:rFonts w:ascii="Calibri" w:hAnsi="Calibri" w:cs="Calibri"/>
          <w:sz w:val="22"/>
          <w:szCs w:val="22"/>
          <w:shd w:val="clear" w:color="auto" w:fill="FFFFFF"/>
        </w:rPr>
        <w:t xml:space="preserve">republicată, </w:t>
      </w:r>
      <w:r w:rsidRPr="008A3568">
        <w:rPr>
          <w:rFonts w:ascii="Calibri" w:hAnsi="Calibri" w:cs="Calibri"/>
          <w:sz w:val="22"/>
          <w:szCs w:val="22"/>
          <w:shd w:val="clear" w:color="auto" w:fill="FFFFFF"/>
        </w:rPr>
        <w:t>cu modificările și completările ulterioare</w:t>
      </w:r>
      <w:r w:rsidR="0082601F" w:rsidRPr="008A3568">
        <w:rPr>
          <w:rFonts w:ascii="Calibri" w:hAnsi="Calibri" w:cs="Calibri"/>
          <w:sz w:val="22"/>
          <w:szCs w:val="22"/>
          <w:shd w:val="clear" w:color="auto" w:fill="FFFFFF"/>
        </w:rPr>
        <w:t>;</w:t>
      </w:r>
    </w:p>
    <w:p w14:paraId="6977A85D" w14:textId="034A076A" w:rsidR="000A4C83" w:rsidRPr="008A3568" w:rsidRDefault="000A4C83" w:rsidP="0092523A">
      <w:pPr>
        <w:pStyle w:val="ListParagraph"/>
        <w:spacing w:before="0" w:after="0"/>
        <w:ind w:left="0"/>
        <w:jc w:val="both"/>
        <w:rPr>
          <w:rFonts w:ascii="Calibri" w:hAnsi="Calibri"/>
          <w:i/>
          <w:sz w:val="22"/>
          <w:szCs w:val="22"/>
        </w:rPr>
      </w:pPr>
    </w:p>
    <w:p w14:paraId="2A6A194A" w14:textId="261A6D7D" w:rsidR="00FD5965" w:rsidRPr="008A3568" w:rsidRDefault="007B4E09" w:rsidP="0092523A">
      <w:pPr>
        <w:widowControl w:val="0"/>
        <w:pBdr>
          <w:top w:val="nil"/>
          <w:left w:val="nil"/>
          <w:bottom w:val="nil"/>
          <w:right w:val="nil"/>
          <w:between w:val="nil"/>
        </w:pBdr>
        <w:spacing w:before="0" w:after="0"/>
        <w:jc w:val="both"/>
        <w:rPr>
          <w:rStyle w:val="FontStyle37"/>
          <w:lang w:eastAsia="ro-RO"/>
        </w:rPr>
      </w:pPr>
      <w:r w:rsidRPr="008A3568">
        <w:rPr>
          <w:rStyle w:val="FontStyle37"/>
          <w:bCs/>
          <w:i/>
          <w:iCs/>
          <w:lang w:eastAsia="ro-RO"/>
        </w:rPr>
        <w:t xml:space="preserve">MySMIS2021/SMIS2021+ - </w:t>
      </w:r>
      <w:r w:rsidRPr="008A3568">
        <w:rPr>
          <w:rStyle w:val="FontStyle37"/>
          <w:bCs/>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5965" w:rsidRPr="008A3568">
        <w:rPr>
          <w:rStyle w:val="FontStyle37"/>
          <w:lang w:eastAsia="ro-RO"/>
        </w:rPr>
        <w:t>;</w:t>
      </w:r>
    </w:p>
    <w:p w14:paraId="4A0B312B" w14:textId="77777777" w:rsidR="00FD5965" w:rsidRPr="008A3568" w:rsidRDefault="00FD5965" w:rsidP="0092523A">
      <w:pPr>
        <w:pStyle w:val="ListParagraph"/>
        <w:spacing w:before="0" w:after="0"/>
        <w:ind w:left="0"/>
        <w:jc w:val="both"/>
        <w:rPr>
          <w:rFonts w:ascii="Calibri" w:hAnsi="Calibri"/>
          <w:i/>
          <w:sz w:val="22"/>
          <w:szCs w:val="22"/>
        </w:rPr>
      </w:pPr>
    </w:p>
    <w:p w14:paraId="2B0006A4" w14:textId="0FF29CD7" w:rsidR="004720C5" w:rsidRPr="008A3568" w:rsidRDefault="004720C5" w:rsidP="0092523A">
      <w:pPr>
        <w:pStyle w:val="ListParagraph"/>
        <w:spacing w:before="0" w:after="0"/>
        <w:ind w:left="0"/>
        <w:jc w:val="both"/>
        <w:rPr>
          <w:rFonts w:ascii="Calibri" w:hAnsi="Calibri"/>
          <w:sz w:val="22"/>
          <w:szCs w:val="22"/>
        </w:rPr>
      </w:pPr>
      <w:r w:rsidRPr="008A3568">
        <w:rPr>
          <w:rFonts w:ascii="Calibri" w:hAnsi="Calibri"/>
          <w:i/>
          <w:sz w:val="22"/>
          <w:szCs w:val="22"/>
        </w:rPr>
        <w:t>Plan de monitorizare a proiectului</w:t>
      </w:r>
      <w:r w:rsidRPr="008A3568">
        <w:rPr>
          <w:rFonts w:ascii="Calibri" w:hAnsi="Calibri"/>
          <w:sz w:val="22"/>
          <w:szCs w:val="22"/>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w:t>
      </w:r>
      <w:r w:rsidRPr="008A3568">
        <w:rPr>
          <w:rFonts w:ascii="Calibri" w:hAnsi="Calibri"/>
          <w:sz w:val="22"/>
          <w:szCs w:val="22"/>
        </w:rPr>
        <w:lastRenderedPageBreak/>
        <w:t>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8A3568" w:rsidRDefault="008D3E7E" w:rsidP="0092523A">
      <w:pPr>
        <w:pStyle w:val="ListParagraph"/>
        <w:spacing w:before="0" w:after="0"/>
        <w:ind w:left="0"/>
        <w:jc w:val="both"/>
        <w:rPr>
          <w:rFonts w:ascii="Calibri" w:hAnsi="Calibri"/>
          <w:i/>
          <w:sz w:val="22"/>
          <w:szCs w:val="22"/>
        </w:rPr>
      </w:pPr>
    </w:p>
    <w:p w14:paraId="3B0B8983" w14:textId="38487CC3" w:rsidR="004720C5" w:rsidRPr="008A3568" w:rsidRDefault="004720C5" w:rsidP="0092523A">
      <w:pPr>
        <w:pStyle w:val="ListParagraph"/>
        <w:spacing w:before="0" w:after="0"/>
        <w:ind w:left="0"/>
        <w:jc w:val="both"/>
        <w:rPr>
          <w:rFonts w:ascii="Calibri" w:hAnsi="Calibri"/>
          <w:sz w:val="22"/>
          <w:szCs w:val="22"/>
        </w:rPr>
      </w:pPr>
      <w:r w:rsidRPr="008A3568">
        <w:rPr>
          <w:rFonts w:ascii="Calibri" w:hAnsi="Calibri"/>
          <w:i/>
          <w:sz w:val="22"/>
          <w:szCs w:val="22"/>
        </w:rPr>
        <w:t>Prag de calitate</w:t>
      </w:r>
      <w:r w:rsidRPr="008A3568">
        <w:rPr>
          <w:rFonts w:ascii="Calibri" w:hAnsi="Calibr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70A2929" w14:textId="77777777" w:rsidR="00E277EB" w:rsidRPr="008A3568" w:rsidRDefault="00E277EB" w:rsidP="0092523A">
      <w:pPr>
        <w:pStyle w:val="ListParagraph"/>
        <w:spacing w:before="0" w:after="0"/>
        <w:ind w:left="0"/>
        <w:jc w:val="both"/>
        <w:rPr>
          <w:rFonts w:ascii="Calibri" w:hAnsi="Calibri"/>
          <w:i/>
          <w:iCs/>
          <w:sz w:val="22"/>
          <w:szCs w:val="22"/>
        </w:rPr>
      </w:pPr>
    </w:p>
    <w:p w14:paraId="4FE70F18" w14:textId="7E178304" w:rsidR="002F2115" w:rsidRPr="008A3568" w:rsidRDefault="002F2115" w:rsidP="0092523A">
      <w:pPr>
        <w:pStyle w:val="ListParagraph"/>
        <w:spacing w:before="0" w:after="0"/>
        <w:ind w:left="0"/>
        <w:jc w:val="both"/>
        <w:rPr>
          <w:rFonts w:ascii="Calibri" w:hAnsi="Calibri"/>
          <w:sz w:val="22"/>
          <w:szCs w:val="22"/>
        </w:rPr>
      </w:pPr>
      <w:r w:rsidRPr="008A3568">
        <w:rPr>
          <w:rFonts w:ascii="Calibri" w:hAnsi="Calibri"/>
          <w:i/>
          <w:iCs/>
          <w:sz w:val="22"/>
          <w:szCs w:val="22"/>
        </w:rPr>
        <w:t>Prag de excelență</w:t>
      </w:r>
      <w:r w:rsidRPr="008A3568">
        <w:rPr>
          <w:rFonts w:ascii="Calibri" w:hAnsi="Calibri"/>
          <w:sz w:val="22"/>
          <w:szCs w:val="22"/>
        </w:rPr>
        <w:t xml:space="preserve"> – etichetă de calitate conferită în urma evaluării tehnice și financiare, superioară pragului de calitate, de la care un proiect este selectat direct pentru etapa de  contractare;</w:t>
      </w:r>
    </w:p>
    <w:p w14:paraId="73703FDF" w14:textId="77777777" w:rsidR="002F2115" w:rsidRPr="008A3568" w:rsidRDefault="002F2115" w:rsidP="0092523A">
      <w:pPr>
        <w:pStyle w:val="ListParagraph"/>
        <w:spacing w:before="0" w:after="0"/>
        <w:ind w:left="0"/>
        <w:jc w:val="both"/>
        <w:rPr>
          <w:rFonts w:ascii="Calibri" w:hAnsi="Calibri"/>
          <w:sz w:val="22"/>
          <w:szCs w:val="22"/>
        </w:rPr>
      </w:pPr>
    </w:p>
    <w:p w14:paraId="63B439A7" w14:textId="26B887ED" w:rsidR="007F0F36" w:rsidRPr="008A3568" w:rsidRDefault="007F0F36" w:rsidP="0092523A">
      <w:pPr>
        <w:widowControl w:val="0"/>
        <w:pBdr>
          <w:top w:val="nil"/>
          <w:left w:val="nil"/>
          <w:bottom w:val="nil"/>
          <w:right w:val="nil"/>
          <w:between w:val="nil"/>
        </w:pBdr>
        <w:spacing w:before="0" w:after="0"/>
        <w:jc w:val="both"/>
        <w:rPr>
          <w:rFonts w:ascii="Calibri" w:hAnsi="Calibri"/>
          <w:bCs/>
          <w:i/>
          <w:iCs/>
          <w:sz w:val="22"/>
          <w:szCs w:val="22"/>
        </w:rPr>
      </w:pPr>
      <w:r w:rsidRPr="008A3568">
        <w:rPr>
          <w:rFonts w:ascii="Calibri" w:hAnsi="Calibri"/>
          <w:bCs/>
          <w:i/>
          <w:iCs/>
          <w:sz w:val="22"/>
          <w:szCs w:val="22"/>
        </w:rPr>
        <w:t xml:space="preserve">Perioada de implementare a proiectului - </w:t>
      </w:r>
      <w:r w:rsidRPr="008A3568">
        <w:rPr>
          <w:rFonts w:ascii="Calibri" w:hAnsi="Calibri"/>
          <w:bCs/>
          <w:iCs/>
          <w:sz w:val="22"/>
          <w:szCs w:val="22"/>
        </w:rPr>
        <w:t>Perioada cuprinsă între data de începere a primei activități din cadrul proiectului și data de finalizare a ultimei activități din cadrul proiectului</w:t>
      </w:r>
      <w:r w:rsidR="00F9252E" w:rsidRPr="008A3568">
        <w:rPr>
          <w:rFonts w:ascii="Calibri" w:hAnsi="Calibri"/>
          <w:bCs/>
          <w:i/>
          <w:iCs/>
          <w:sz w:val="22"/>
          <w:szCs w:val="22"/>
        </w:rPr>
        <w:t>;</w:t>
      </w:r>
    </w:p>
    <w:p w14:paraId="4BF162A8" w14:textId="77777777" w:rsidR="007F0F36" w:rsidRPr="008A3568" w:rsidRDefault="007F0F36" w:rsidP="0092523A">
      <w:pPr>
        <w:widowControl w:val="0"/>
        <w:pBdr>
          <w:top w:val="nil"/>
          <w:left w:val="nil"/>
          <w:bottom w:val="nil"/>
          <w:right w:val="nil"/>
          <w:between w:val="nil"/>
        </w:pBdr>
        <w:spacing w:before="0" w:after="0"/>
        <w:jc w:val="both"/>
        <w:rPr>
          <w:rFonts w:ascii="Calibri" w:hAnsi="Calibri"/>
          <w:bCs/>
          <w:i/>
          <w:iCs/>
          <w:sz w:val="22"/>
          <w:szCs w:val="22"/>
        </w:rPr>
      </w:pPr>
    </w:p>
    <w:p w14:paraId="15746CCF" w14:textId="1414A399" w:rsidR="00FD5965" w:rsidRPr="008A3568" w:rsidRDefault="00FD5965" w:rsidP="0092523A">
      <w:pPr>
        <w:widowControl w:val="0"/>
        <w:pBdr>
          <w:top w:val="nil"/>
          <w:left w:val="nil"/>
          <w:bottom w:val="nil"/>
          <w:right w:val="nil"/>
          <w:between w:val="nil"/>
        </w:pBdr>
        <w:spacing w:before="0" w:after="0"/>
        <w:jc w:val="both"/>
        <w:rPr>
          <w:rFonts w:ascii="Calibri" w:hAnsi="Calibri"/>
          <w:sz w:val="22"/>
          <w:szCs w:val="22"/>
        </w:rPr>
      </w:pPr>
      <w:r w:rsidRPr="008A3568">
        <w:rPr>
          <w:rFonts w:ascii="Calibri" w:hAnsi="Calibri"/>
          <w:bCs/>
          <w:i/>
          <w:iCs/>
          <w:sz w:val="22"/>
          <w:szCs w:val="22"/>
        </w:rPr>
        <w:t>Perioada de durabilitate</w:t>
      </w:r>
      <w:r w:rsidRPr="008A3568">
        <w:rPr>
          <w:rFonts w:ascii="Calibri" w:hAnsi="Calibri"/>
          <w:bCs/>
          <w:sz w:val="22"/>
          <w:szCs w:val="22"/>
        </w:rPr>
        <w:t xml:space="preserve"> - </w:t>
      </w:r>
      <w:r w:rsidRPr="008A3568">
        <w:rPr>
          <w:rFonts w:ascii="Calibri" w:hAnsi="Calibri"/>
          <w:sz w:val="22"/>
          <w:szCs w:val="22"/>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8A3568" w:rsidRDefault="00FD5965" w:rsidP="0092523A">
      <w:pPr>
        <w:widowControl w:val="0"/>
        <w:pBdr>
          <w:top w:val="nil"/>
          <w:left w:val="nil"/>
          <w:bottom w:val="nil"/>
          <w:right w:val="nil"/>
          <w:between w:val="nil"/>
        </w:pBdr>
        <w:spacing w:before="0" w:after="0"/>
        <w:jc w:val="both"/>
        <w:rPr>
          <w:rFonts w:ascii="Calibri" w:hAnsi="Calibri"/>
          <w:bCs/>
          <w:i/>
          <w:iCs/>
          <w:sz w:val="22"/>
          <w:szCs w:val="22"/>
        </w:rPr>
      </w:pPr>
    </w:p>
    <w:p w14:paraId="14511E8F" w14:textId="77777777" w:rsidR="006F4279" w:rsidRPr="008A3568" w:rsidRDefault="006F4279" w:rsidP="0092523A">
      <w:pPr>
        <w:widowControl w:val="0"/>
        <w:pBdr>
          <w:top w:val="nil"/>
          <w:left w:val="nil"/>
          <w:bottom w:val="nil"/>
          <w:right w:val="nil"/>
          <w:between w:val="nil"/>
        </w:pBdr>
        <w:spacing w:before="0" w:after="0"/>
        <w:jc w:val="both"/>
        <w:rPr>
          <w:rFonts w:ascii="Calibri" w:hAnsi="Calibri"/>
          <w:bCs/>
          <w:i/>
          <w:iCs/>
          <w:sz w:val="22"/>
          <w:szCs w:val="22"/>
        </w:rPr>
      </w:pPr>
      <w:r w:rsidRPr="008A3568">
        <w:rPr>
          <w:rFonts w:ascii="Calibri" w:hAnsi="Calibri"/>
          <w:bCs/>
          <w:i/>
          <w:iCs/>
          <w:sz w:val="22"/>
          <w:szCs w:val="22"/>
        </w:rPr>
        <w:t>Proiect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8D2345" w14:textId="77777777" w:rsidR="006F4279" w:rsidRPr="008A3568" w:rsidRDefault="006F4279" w:rsidP="0092523A">
      <w:pPr>
        <w:widowControl w:val="0"/>
        <w:pBdr>
          <w:top w:val="nil"/>
          <w:left w:val="nil"/>
          <w:bottom w:val="nil"/>
          <w:right w:val="nil"/>
          <w:between w:val="nil"/>
        </w:pBdr>
        <w:spacing w:before="0" w:after="0"/>
        <w:jc w:val="both"/>
        <w:rPr>
          <w:rFonts w:ascii="Calibri" w:hAnsi="Calibri"/>
          <w:bCs/>
          <w:i/>
          <w:iCs/>
          <w:sz w:val="22"/>
          <w:szCs w:val="22"/>
        </w:rPr>
      </w:pPr>
    </w:p>
    <w:p w14:paraId="4A3E2B5B" w14:textId="070E101F" w:rsidR="00FD5965" w:rsidRPr="008A3568" w:rsidRDefault="00FD5965" w:rsidP="0092523A">
      <w:pPr>
        <w:widowControl w:val="0"/>
        <w:pBdr>
          <w:top w:val="nil"/>
          <w:left w:val="nil"/>
          <w:bottom w:val="nil"/>
          <w:right w:val="nil"/>
          <w:between w:val="nil"/>
        </w:pBdr>
        <w:spacing w:before="0" w:after="0"/>
        <w:jc w:val="both"/>
        <w:rPr>
          <w:rFonts w:ascii="Calibri" w:hAnsi="Calibri"/>
          <w:sz w:val="22"/>
          <w:szCs w:val="22"/>
        </w:rPr>
      </w:pPr>
      <w:r w:rsidRPr="008A3568">
        <w:rPr>
          <w:rFonts w:ascii="Calibri" w:hAnsi="Calibri"/>
          <w:bCs/>
          <w:i/>
          <w:iCs/>
          <w:sz w:val="22"/>
          <w:szCs w:val="22"/>
        </w:rPr>
        <w:t>Proiectele cu lucrări</w:t>
      </w:r>
      <w:r w:rsidR="002F2115" w:rsidRPr="008A3568">
        <w:rPr>
          <w:rFonts w:ascii="Calibri" w:hAnsi="Calibri"/>
          <w:bCs/>
          <w:i/>
          <w:iCs/>
          <w:sz w:val="22"/>
          <w:szCs w:val="22"/>
        </w:rPr>
        <w:t xml:space="preserve"> </w:t>
      </w:r>
      <w:r w:rsidRPr="008A3568">
        <w:rPr>
          <w:rFonts w:ascii="Calibri" w:hAnsi="Calibri"/>
          <w:bCs/>
          <w:sz w:val="22"/>
          <w:szCs w:val="22"/>
        </w:rPr>
        <w:t>-</w:t>
      </w:r>
      <w:r w:rsidRPr="008A3568">
        <w:rPr>
          <w:rFonts w:ascii="Calibri" w:hAnsi="Calibri"/>
          <w:b/>
          <w:sz w:val="22"/>
          <w:szCs w:val="22"/>
        </w:rPr>
        <w:t xml:space="preserve"> </w:t>
      </w:r>
      <w:r w:rsidRPr="008A3568">
        <w:rPr>
          <w:rFonts w:ascii="Calibri" w:hAnsi="Calibri"/>
          <w:sz w:val="22"/>
          <w:szCs w:val="22"/>
        </w:rPr>
        <w:t>reprezintă acele tipuri de investiții care implică lucrări de construcții care necesită sau nu autorizație de construire eliberată de autoritățile competente;</w:t>
      </w:r>
    </w:p>
    <w:p w14:paraId="0C38094A" w14:textId="77777777" w:rsidR="00782551" w:rsidRPr="008A3568" w:rsidRDefault="00782551" w:rsidP="0092523A">
      <w:pPr>
        <w:widowControl w:val="0"/>
        <w:pBdr>
          <w:top w:val="nil"/>
          <w:left w:val="nil"/>
          <w:bottom w:val="nil"/>
          <w:right w:val="nil"/>
          <w:between w:val="nil"/>
        </w:pBdr>
        <w:spacing w:before="0" w:after="0"/>
        <w:jc w:val="both"/>
        <w:rPr>
          <w:rFonts w:ascii="Calibri" w:hAnsi="Calibri"/>
          <w:bCs/>
          <w:i/>
          <w:iCs/>
          <w:sz w:val="22"/>
          <w:szCs w:val="22"/>
        </w:rPr>
      </w:pPr>
    </w:p>
    <w:p w14:paraId="2A2F1C6C" w14:textId="2A3D4976" w:rsidR="00FD5965" w:rsidRPr="008A3568" w:rsidRDefault="00FD5965" w:rsidP="0092523A">
      <w:pPr>
        <w:widowControl w:val="0"/>
        <w:pBdr>
          <w:top w:val="nil"/>
          <w:left w:val="nil"/>
          <w:bottom w:val="nil"/>
          <w:right w:val="nil"/>
          <w:between w:val="nil"/>
        </w:pBdr>
        <w:spacing w:before="0" w:after="0"/>
        <w:jc w:val="both"/>
        <w:rPr>
          <w:rFonts w:ascii="Calibri" w:hAnsi="Calibri"/>
          <w:sz w:val="22"/>
          <w:szCs w:val="22"/>
        </w:rPr>
      </w:pPr>
      <w:r w:rsidRPr="008A3568">
        <w:rPr>
          <w:rFonts w:ascii="Calibri" w:hAnsi="Calibri"/>
          <w:bCs/>
          <w:i/>
          <w:iCs/>
          <w:sz w:val="22"/>
          <w:szCs w:val="22"/>
        </w:rPr>
        <w:t>Proiectele fără lucrări</w:t>
      </w:r>
      <w:r w:rsidRPr="008A3568">
        <w:rPr>
          <w:rFonts w:ascii="Calibri" w:hAnsi="Calibri"/>
          <w:sz w:val="22"/>
          <w:szCs w:val="22"/>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8A3568" w:rsidRDefault="00B07052" w:rsidP="0092523A">
      <w:pPr>
        <w:pStyle w:val="ListParagraph"/>
        <w:spacing w:before="0" w:after="0"/>
        <w:ind w:left="0"/>
        <w:jc w:val="both"/>
        <w:rPr>
          <w:rFonts w:ascii="Calibri" w:hAnsi="Calibri"/>
          <w:i/>
          <w:sz w:val="22"/>
          <w:szCs w:val="22"/>
        </w:rPr>
      </w:pPr>
    </w:p>
    <w:p w14:paraId="7EEC52FB" w14:textId="6AE6B1CC" w:rsidR="008D3E7E" w:rsidRPr="008A3568" w:rsidRDefault="008D3E7E" w:rsidP="0092523A">
      <w:pPr>
        <w:pStyle w:val="ListParagraph"/>
        <w:spacing w:before="0" w:after="0"/>
        <w:ind w:left="0"/>
        <w:jc w:val="both"/>
        <w:rPr>
          <w:rFonts w:ascii="Calibri" w:hAnsi="Calibri"/>
          <w:sz w:val="22"/>
          <w:szCs w:val="22"/>
        </w:rPr>
      </w:pPr>
      <w:r w:rsidRPr="008A3568">
        <w:rPr>
          <w:rFonts w:ascii="Calibri" w:eastAsia="SimSun" w:hAnsi="Calibri"/>
          <w:i/>
          <w:iCs/>
          <w:sz w:val="22"/>
          <w:szCs w:val="22"/>
        </w:rPr>
        <w:t>Principiul DNSH – Do Not Significant Harm (“</w:t>
      </w:r>
      <w:r w:rsidRPr="008A3568">
        <w:rPr>
          <w:rFonts w:ascii="Calibri" w:eastAsia="SimSun" w:hAnsi="Calibr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sidRPr="008A3568">
        <w:rPr>
          <w:rFonts w:ascii="Calibri" w:eastAsia="SimSun" w:hAnsi="Calibri"/>
          <w:sz w:val="22"/>
          <w:szCs w:val="22"/>
        </w:rPr>
        <w:t>;</w:t>
      </w:r>
    </w:p>
    <w:p w14:paraId="6E6B395E" w14:textId="77777777" w:rsidR="000A4C83" w:rsidRPr="008A3568" w:rsidRDefault="000A4C83" w:rsidP="0092523A">
      <w:pPr>
        <w:pStyle w:val="ListParagraph"/>
        <w:spacing w:before="0" w:after="0"/>
        <w:ind w:left="0"/>
        <w:jc w:val="both"/>
        <w:rPr>
          <w:rFonts w:ascii="Calibri" w:hAnsi="Calibri"/>
          <w:i/>
          <w:sz w:val="22"/>
          <w:szCs w:val="22"/>
        </w:rPr>
      </w:pPr>
    </w:p>
    <w:p w14:paraId="6BC363D7" w14:textId="77777777" w:rsidR="00D2792B" w:rsidRPr="008A3568" w:rsidRDefault="00D2792B" w:rsidP="0092523A">
      <w:pPr>
        <w:pStyle w:val="ListParagraph"/>
        <w:spacing w:before="0" w:after="0"/>
        <w:ind w:left="0"/>
        <w:jc w:val="both"/>
        <w:rPr>
          <w:rFonts w:ascii="Calibri" w:hAnsi="Calibri"/>
          <w:i/>
          <w:sz w:val="22"/>
          <w:szCs w:val="22"/>
        </w:rPr>
      </w:pPr>
      <w:r w:rsidRPr="008A3568">
        <w:rPr>
          <w:rFonts w:ascii="Calibri" w:hAnsi="Calibri"/>
          <w:i/>
          <w:sz w:val="22"/>
          <w:szCs w:val="22"/>
        </w:rPr>
        <w:t xml:space="preserve">Raport de audit energetic - </w:t>
      </w:r>
      <w:r w:rsidRPr="008A3568">
        <w:rPr>
          <w:rFonts w:ascii="Calibri" w:hAnsi="Calibri"/>
          <w:iCs/>
          <w:sz w:val="22"/>
          <w:szCs w:val="22"/>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6AB7770C" w14:textId="77777777" w:rsidR="00D2792B" w:rsidRPr="008A3568" w:rsidRDefault="00D2792B" w:rsidP="0092523A">
      <w:pPr>
        <w:pStyle w:val="ListParagraph"/>
        <w:spacing w:before="0" w:after="0"/>
        <w:ind w:left="0"/>
        <w:jc w:val="both"/>
        <w:rPr>
          <w:rFonts w:ascii="Calibri" w:hAnsi="Calibri"/>
          <w:i/>
          <w:sz w:val="22"/>
          <w:szCs w:val="22"/>
        </w:rPr>
      </w:pPr>
    </w:p>
    <w:p w14:paraId="7873C0DA" w14:textId="06016F92" w:rsidR="004720C5" w:rsidRPr="008A3568" w:rsidRDefault="004720C5" w:rsidP="0092523A">
      <w:pPr>
        <w:pStyle w:val="ListParagraph"/>
        <w:spacing w:before="0" w:after="0"/>
        <w:ind w:left="0"/>
        <w:jc w:val="both"/>
        <w:rPr>
          <w:rFonts w:ascii="Calibri" w:hAnsi="Calibri"/>
          <w:sz w:val="22"/>
          <w:szCs w:val="22"/>
        </w:rPr>
      </w:pPr>
      <w:r w:rsidRPr="008A3568">
        <w:rPr>
          <w:rFonts w:ascii="Calibri" w:hAnsi="Calibri"/>
          <w:i/>
          <w:sz w:val="22"/>
          <w:szCs w:val="22"/>
        </w:rPr>
        <w:t>Solicitant</w:t>
      </w:r>
      <w:r w:rsidRPr="008A3568">
        <w:rPr>
          <w:rFonts w:ascii="Calibri" w:hAnsi="Calibr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82601F" w:rsidRPr="008A3568">
        <w:rPr>
          <w:rFonts w:ascii="Calibri" w:hAnsi="Calibri"/>
          <w:sz w:val="22"/>
          <w:szCs w:val="22"/>
        </w:rPr>
        <w:t>;</w:t>
      </w:r>
    </w:p>
    <w:p w14:paraId="0B1228D2" w14:textId="77777777" w:rsidR="00E412DA" w:rsidRPr="008A3568" w:rsidRDefault="00E412DA" w:rsidP="0092523A">
      <w:pPr>
        <w:widowControl w:val="0"/>
        <w:pBdr>
          <w:top w:val="nil"/>
          <w:left w:val="nil"/>
          <w:bottom w:val="nil"/>
          <w:right w:val="nil"/>
          <w:between w:val="nil"/>
        </w:pBdr>
        <w:spacing w:before="0" w:after="0"/>
        <w:jc w:val="both"/>
        <w:rPr>
          <w:rStyle w:val="FontStyle37"/>
          <w:i/>
          <w:iCs/>
          <w:lang w:eastAsia="ro-RO"/>
        </w:rPr>
      </w:pPr>
    </w:p>
    <w:p w14:paraId="2D76DEC0" w14:textId="584FDE5B" w:rsidR="007D576F" w:rsidRPr="008A3568" w:rsidRDefault="007D576F" w:rsidP="0092523A">
      <w:pPr>
        <w:widowControl w:val="0"/>
        <w:pBdr>
          <w:top w:val="nil"/>
          <w:left w:val="nil"/>
          <w:bottom w:val="nil"/>
          <w:right w:val="nil"/>
          <w:between w:val="nil"/>
        </w:pBdr>
        <w:spacing w:before="0" w:after="0"/>
        <w:jc w:val="both"/>
        <w:rPr>
          <w:rStyle w:val="FontStyle37"/>
          <w:lang w:eastAsia="ro-RO"/>
        </w:rPr>
      </w:pPr>
      <w:r w:rsidRPr="008A3568">
        <w:rPr>
          <w:rStyle w:val="FontStyle37"/>
          <w:i/>
          <w:iCs/>
          <w:lang w:eastAsia="ro-RO"/>
        </w:rPr>
        <w:t>Strategia Integrată de Dezvoltare Durabilă a Deltei Dunării</w:t>
      </w:r>
      <w:r w:rsidRPr="008A3568">
        <w:rPr>
          <w:rStyle w:val="FontStyle37"/>
          <w:lang w:eastAsia="ro-RO"/>
        </w:rPr>
        <w:t xml:space="preserve"> -  document programatic  care asigură echilibrul între protejarea patrimoniului natural unic al Rezervației Biosferei Deltei 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p>
    <w:p w14:paraId="0021D862" w14:textId="77777777" w:rsidR="007D576F" w:rsidRPr="008A3568" w:rsidRDefault="007D576F" w:rsidP="0092523A">
      <w:pPr>
        <w:pStyle w:val="ListParagraph"/>
        <w:spacing w:before="0" w:after="0"/>
        <w:ind w:left="0"/>
        <w:jc w:val="both"/>
        <w:rPr>
          <w:rFonts w:ascii="Calibri" w:hAnsi="Calibri"/>
          <w:sz w:val="22"/>
          <w:szCs w:val="22"/>
        </w:rPr>
      </w:pPr>
    </w:p>
    <w:p w14:paraId="68B724A8" w14:textId="3C6EF83E" w:rsidR="007B4E09" w:rsidRPr="008A3568" w:rsidRDefault="007B4E09" w:rsidP="0092523A">
      <w:pPr>
        <w:spacing w:before="0" w:after="0"/>
        <w:jc w:val="both"/>
        <w:rPr>
          <w:rFonts w:ascii="Calibri" w:hAnsi="Calibri"/>
          <w:i/>
          <w:iCs/>
          <w:sz w:val="22"/>
          <w:szCs w:val="22"/>
        </w:rPr>
      </w:pPr>
      <w:r w:rsidRPr="008A3568">
        <w:rPr>
          <w:rFonts w:ascii="Calibri" w:hAnsi="Calibri"/>
          <w:i/>
          <w:iCs/>
          <w:sz w:val="22"/>
          <w:szCs w:val="22"/>
        </w:rPr>
        <w:t xml:space="preserve">Termen maxim – </w:t>
      </w:r>
      <w:r w:rsidRPr="008A3568">
        <w:rPr>
          <w:rFonts w:ascii="Calibri" w:hAnsi="Calibri"/>
          <w:sz w:val="22"/>
          <w:szCs w:val="22"/>
        </w:rPr>
        <w:t>Interval de timp calculat începând cu următoarea zi lucrătoare după transmiterea unei solicitări AM PR SE prin sistemul informatic MySMIS2021/SMIS2021+ și care nu include ziua împlinirii termenului</w:t>
      </w:r>
      <w:r w:rsidR="00BD069E" w:rsidRPr="008A3568">
        <w:rPr>
          <w:rFonts w:ascii="Calibri" w:hAnsi="Calibri"/>
          <w:i/>
          <w:iCs/>
          <w:sz w:val="22"/>
          <w:szCs w:val="22"/>
        </w:rPr>
        <w:t>;</w:t>
      </w:r>
      <w:r w:rsidRPr="008A3568">
        <w:rPr>
          <w:rFonts w:ascii="Calibri" w:hAnsi="Calibri"/>
          <w:i/>
          <w:iCs/>
          <w:sz w:val="22"/>
          <w:szCs w:val="22"/>
        </w:rPr>
        <w:t xml:space="preserve"> </w:t>
      </w:r>
    </w:p>
    <w:p w14:paraId="6BCDAECB" w14:textId="76B76FEC" w:rsidR="007B4E09" w:rsidRPr="008A3568" w:rsidRDefault="007B4E09" w:rsidP="0092523A">
      <w:pPr>
        <w:spacing w:before="0" w:after="0"/>
        <w:jc w:val="both"/>
        <w:rPr>
          <w:rFonts w:ascii="Calibri" w:hAnsi="Calibri"/>
          <w:i/>
          <w:iCs/>
          <w:sz w:val="22"/>
          <w:szCs w:val="22"/>
        </w:rPr>
      </w:pPr>
    </w:p>
    <w:p w14:paraId="787F60F2" w14:textId="55063FE2" w:rsidR="002C0695" w:rsidRPr="008A3568" w:rsidRDefault="00E3314F" w:rsidP="0092523A">
      <w:pPr>
        <w:spacing w:before="0" w:after="0"/>
        <w:jc w:val="both"/>
        <w:rPr>
          <w:rFonts w:ascii="Calibri" w:hAnsi="Calibri"/>
          <w:sz w:val="22"/>
          <w:szCs w:val="22"/>
        </w:rPr>
      </w:pPr>
      <w:r w:rsidRPr="008A3568">
        <w:rPr>
          <w:rFonts w:ascii="Calibri" w:hAnsi="Calibri"/>
          <w:i/>
          <w:iCs/>
          <w:sz w:val="22"/>
          <w:szCs w:val="22"/>
        </w:rPr>
        <w:t xml:space="preserve">Utilizarea </w:t>
      </w:r>
      <w:r w:rsidR="002B4114" w:rsidRPr="008A3568">
        <w:rPr>
          <w:rFonts w:ascii="Calibri" w:hAnsi="Calibri"/>
          <w:i/>
          <w:iCs/>
          <w:sz w:val="22"/>
          <w:szCs w:val="22"/>
        </w:rPr>
        <w:t>eficientă a resurselor</w:t>
      </w:r>
      <w:r w:rsidR="00C1518D" w:rsidRPr="008A3568">
        <w:rPr>
          <w:rFonts w:ascii="Calibri" w:hAnsi="Calibri"/>
          <w:sz w:val="22"/>
          <w:szCs w:val="22"/>
        </w:rPr>
        <w:t xml:space="preserve"> -</w:t>
      </w:r>
      <w:r w:rsidR="002B4114" w:rsidRPr="008A3568">
        <w:rPr>
          <w:rFonts w:ascii="Calibri" w:hAnsi="Calibri"/>
          <w:sz w:val="22"/>
          <w:szCs w:val="22"/>
        </w:rPr>
        <w:t xml:space="preserve"> înseamnă reducerea cantității de factori de producție necesari pentru producerea unei unități de producție sau înlocuirea factorilor de producție primari cu factori de producție secundari</w:t>
      </w:r>
      <w:r w:rsidR="0082601F" w:rsidRPr="008A3568">
        <w:rPr>
          <w:rFonts w:ascii="Calibri" w:hAnsi="Calibri"/>
          <w:sz w:val="22"/>
          <w:szCs w:val="22"/>
        </w:rPr>
        <w:t>;</w:t>
      </w:r>
      <w:r w:rsidRPr="008A3568">
        <w:rPr>
          <w:rFonts w:ascii="Calibri" w:hAnsi="Calibri"/>
          <w:sz w:val="22"/>
          <w:szCs w:val="22"/>
        </w:rPr>
        <w:t xml:space="preserve"> </w:t>
      </w:r>
    </w:p>
    <w:p w14:paraId="43DB8166" w14:textId="57000CDB" w:rsidR="00D2792B" w:rsidRPr="008A3568" w:rsidRDefault="00D2792B" w:rsidP="0092523A">
      <w:pPr>
        <w:spacing w:before="0" w:after="0"/>
        <w:jc w:val="both"/>
        <w:rPr>
          <w:rFonts w:ascii="Calibri" w:hAnsi="Calibri"/>
          <w:sz w:val="22"/>
          <w:szCs w:val="22"/>
        </w:rPr>
      </w:pPr>
    </w:p>
    <w:p w14:paraId="37FA0F7E" w14:textId="091AE67F" w:rsidR="00D2792B" w:rsidRPr="008A3568" w:rsidRDefault="00D2792B" w:rsidP="0092523A">
      <w:pPr>
        <w:spacing w:before="0" w:after="0"/>
        <w:jc w:val="both"/>
        <w:rPr>
          <w:rFonts w:ascii="Calibri" w:hAnsi="Calibri"/>
          <w:sz w:val="22"/>
          <w:szCs w:val="22"/>
        </w:rPr>
      </w:pPr>
      <w:r w:rsidRPr="008A3568">
        <w:rPr>
          <w:rFonts w:ascii="Calibri" w:hAnsi="Calibri"/>
          <w:i/>
          <w:iCs/>
          <w:sz w:val="22"/>
          <w:szCs w:val="22"/>
        </w:rPr>
        <w:t>Unitatea administrativ-teritorială</w:t>
      </w:r>
      <w:r w:rsidRPr="008A3568">
        <w:rPr>
          <w:rFonts w:ascii="Calibri" w:hAnsi="Calibri"/>
          <w:sz w:val="22"/>
          <w:szCs w:val="22"/>
        </w:rPr>
        <w:t xml:space="preserve"> este definită conform Ordonanţei de Urgenţă nr. 57 din 3 iulie 2019 privind Codul administrativ, cu modificările și completările ulterioare.</w:t>
      </w:r>
    </w:p>
    <w:p w14:paraId="2D5B64FE" w14:textId="263E33A0" w:rsidR="008F3648" w:rsidRPr="008A3568" w:rsidRDefault="008F3648" w:rsidP="0092523A">
      <w:pPr>
        <w:spacing w:before="0" w:after="0"/>
        <w:jc w:val="both"/>
        <w:rPr>
          <w:rFonts w:ascii="Calibri" w:hAnsi="Calibri"/>
          <w:sz w:val="22"/>
          <w:szCs w:val="22"/>
        </w:rPr>
      </w:pPr>
    </w:p>
    <w:p w14:paraId="15ED9C05" w14:textId="77777777" w:rsidR="00D8589B" w:rsidRPr="008A3568" w:rsidRDefault="008F3648" w:rsidP="0092523A">
      <w:pPr>
        <w:spacing w:before="0" w:after="0"/>
        <w:jc w:val="both"/>
        <w:rPr>
          <w:rFonts w:ascii="Calibri" w:hAnsi="Calibri"/>
          <w:sz w:val="22"/>
          <w:szCs w:val="22"/>
        </w:rPr>
      </w:pPr>
      <w:r w:rsidRPr="008A3568">
        <w:rPr>
          <w:rFonts w:ascii="Calibri" w:hAnsi="Calibri"/>
          <w:sz w:val="22"/>
          <w:szCs w:val="22"/>
        </w:rPr>
        <w:t xml:space="preserve">Termenii și expresiile ”obiectiv/proiect de investiție”, ”investiție publică”, ”proiect tehnic de execuție” au înțelesurile prevăzute </w:t>
      </w:r>
      <w:r w:rsidR="00F24BB4" w:rsidRPr="008A3568">
        <w:rPr>
          <w:rFonts w:ascii="Calibri" w:hAnsi="Calibri"/>
          <w:sz w:val="22"/>
          <w:szCs w:val="22"/>
        </w:rPr>
        <w:t>în</w:t>
      </w:r>
      <w:r w:rsidRPr="008A3568">
        <w:rPr>
          <w:rFonts w:ascii="Calibri" w:hAnsi="Calibri"/>
          <w:sz w:val="22"/>
          <w:szCs w:val="22"/>
        </w:rPr>
        <w:t xml:space="preserve"> Hotărârea Guvernului nr. 907/2016 privind etapele de elaborare și conținutul-cadru al documentațiilor tehnico-economice aferente obiectivelor/</w:t>
      </w:r>
    </w:p>
    <w:p w14:paraId="3B4F4250" w14:textId="0B1282DD" w:rsidR="008F3648" w:rsidRPr="008A3568" w:rsidRDefault="008F3648" w:rsidP="0092523A">
      <w:pPr>
        <w:spacing w:before="0" w:after="0"/>
        <w:jc w:val="both"/>
        <w:rPr>
          <w:rFonts w:ascii="Calibri" w:hAnsi="Calibri"/>
          <w:sz w:val="22"/>
          <w:szCs w:val="22"/>
        </w:rPr>
      </w:pPr>
      <w:r w:rsidRPr="008A3568">
        <w:rPr>
          <w:rFonts w:ascii="Calibri" w:hAnsi="Calibri"/>
          <w:sz w:val="22"/>
          <w:szCs w:val="22"/>
        </w:rPr>
        <w:t>proiectelor de investiții finanțate din fonduri publice, cu modificările și completările ulterioare.</w:t>
      </w:r>
    </w:p>
    <w:p w14:paraId="2CB65168" w14:textId="77777777" w:rsidR="00DD6B59" w:rsidRPr="008A3568" w:rsidRDefault="00DD6B59" w:rsidP="0092523A">
      <w:pPr>
        <w:spacing w:before="0" w:after="0"/>
        <w:jc w:val="both"/>
        <w:rPr>
          <w:rFonts w:ascii="Calibri" w:hAnsi="Calibri"/>
          <w:sz w:val="22"/>
          <w:szCs w:val="22"/>
        </w:rPr>
      </w:pPr>
    </w:p>
    <w:p w14:paraId="19C9A171" w14:textId="7EBC3CCA" w:rsidR="00B75AD0" w:rsidRPr="008A3568" w:rsidRDefault="00122B44" w:rsidP="0092523A">
      <w:pPr>
        <w:pStyle w:val="Heading1"/>
        <w:spacing w:before="0"/>
        <w:rPr>
          <w:rFonts w:cs="Calibri"/>
          <w:sz w:val="22"/>
          <w:szCs w:val="22"/>
        </w:rPr>
      </w:pPr>
      <w:bookmarkStart w:id="34" w:name="_Toc141436392"/>
      <w:r w:rsidRPr="008A3568">
        <w:rPr>
          <w:rFonts w:cs="Calibri"/>
          <w:sz w:val="22"/>
          <w:szCs w:val="22"/>
        </w:rPr>
        <w:t>ELEMENTE DE CONTEXT</w:t>
      </w:r>
      <w:bookmarkEnd w:id="34"/>
    </w:p>
    <w:p w14:paraId="2009016C" w14:textId="531A245A" w:rsidR="00DE10B4" w:rsidRPr="008A3568" w:rsidRDefault="00DE10B4" w:rsidP="0092523A">
      <w:pPr>
        <w:pStyle w:val="Heading2"/>
        <w:rPr>
          <w:rFonts w:ascii="Calibri" w:hAnsi="Calibri" w:cs="Calibri"/>
          <w:sz w:val="22"/>
          <w:szCs w:val="22"/>
        </w:rPr>
      </w:pPr>
      <w:bookmarkStart w:id="35" w:name="_Toc141436393"/>
      <w:r w:rsidRPr="008A3568">
        <w:rPr>
          <w:rFonts w:ascii="Calibri" w:hAnsi="Calibri" w:cs="Calibri"/>
          <w:sz w:val="22"/>
          <w:szCs w:val="22"/>
        </w:rPr>
        <w:t>Informații generale PR S</w:t>
      </w:r>
      <w:r w:rsidR="00B36F8E" w:rsidRPr="008A3568">
        <w:rPr>
          <w:rFonts w:ascii="Calibri" w:hAnsi="Calibri" w:cs="Calibri"/>
          <w:sz w:val="22"/>
          <w:szCs w:val="22"/>
        </w:rPr>
        <w:t>E</w:t>
      </w:r>
      <w:r w:rsidRPr="008A3568">
        <w:rPr>
          <w:rFonts w:ascii="Calibri" w:hAnsi="Calibri" w:cs="Calibri"/>
          <w:sz w:val="22"/>
          <w:szCs w:val="22"/>
        </w:rPr>
        <w:t xml:space="preserve"> 2021 – 2027</w:t>
      </w:r>
      <w:bookmarkEnd w:id="35"/>
    </w:p>
    <w:p w14:paraId="4EC6A3D3" w14:textId="6358DE84" w:rsidR="00123E7E" w:rsidRPr="008A3568" w:rsidRDefault="00DE10B4" w:rsidP="0092523A">
      <w:pPr>
        <w:pStyle w:val="Default"/>
        <w:jc w:val="both"/>
        <w:rPr>
          <w:rFonts w:ascii="Calibri" w:hAnsi="Calibri" w:cs="Calibri"/>
          <w:bCs/>
          <w:color w:val="auto"/>
          <w:sz w:val="22"/>
          <w:szCs w:val="22"/>
        </w:rPr>
      </w:pPr>
      <w:r w:rsidRPr="008A3568">
        <w:rPr>
          <w:rFonts w:ascii="Calibri" w:hAnsi="Calibri" w:cs="Calibri"/>
          <w:bCs/>
          <w:color w:val="auto"/>
          <w:sz w:val="22"/>
          <w:szCs w:val="22"/>
        </w:rPr>
        <w:t>Programul Regional Sud-Est (PR S</w:t>
      </w:r>
      <w:r w:rsidR="00B36F8E" w:rsidRPr="008A3568">
        <w:rPr>
          <w:rFonts w:ascii="Calibri" w:hAnsi="Calibri" w:cs="Calibri"/>
          <w:bCs/>
          <w:color w:val="auto"/>
          <w:sz w:val="22"/>
          <w:szCs w:val="22"/>
        </w:rPr>
        <w:t>E</w:t>
      </w:r>
      <w:r w:rsidRPr="008A3568">
        <w:rPr>
          <w:rFonts w:ascii="Calibri" w:hAnsi="Calibri" w:cs="Calibri"/>
          <w:bCs/>
          <w:color w:val="auto"/>
          <w:sz w:val="22"/>
          <w:szCs w:val="22"/>
        </w:rPr>
        <w:t xml:space="preserve">) 2021-2027 este unul din programele </w:t>
      </w:r>
      <w:r w:rsidR="002C1A3D" w:rsidRPr="008A3568">
        <w:rPr>
          <w:rFonts w:ascii="Calibri" w:hAnsi="Calibri" w:cs="Calibri"/>
          <w:bCs/>
          <w:color w:val="auto"/>
          <w:sz w:val="22"/>
          <w:szCs w:val="22"/>
        </w:rPr>
        <w:t xml:space="preserve">incluse </w:t>
      </w:r>
      <w:r w:rsidR="0019491E" w:rsidRPr="008A3568">
        <w:rPr>
          <w:rFonts w:ascii="Calibri" w:hAnsi="Calibri" w:cs="Calibri"/>
          <w:bCs/>
          <w:color w:val="auto"/>
          <w:sz w:val="22"/>
          <w:szCs w:val="22"/>
        </w:rPr>
        <w:t>î</w:t>
      </w:r>
      <w:r w:rsidR="002C1A3D" w:rsidRPr="008A3568">
        <w:rPr>
          <w:rFonts w:ascii="Calibri" w:hAnsi="Calibri" w:cs="Calibri"/>
          <w:bCs/>
          <w:color w:val="auto"/>
          <w:sz w:val="22"/>
          <w:szCs w:val="22"/>
        </w:rPr>
        <w:t xml:space="preserve">n </w:t>
      </w:r>
      <w:r w:rsidRPr="008A3568">
        <w:rPr>
          <w:rFonts w:ascii="Calibri" w:hAnsi="Calibri" w:cs="Calibri"/>
          <w:bCs/>
          <w:color w:val="auto"/>
          <w:sz w:val="22"/>
          <w:szCs w:val="22"/>
        </w:rPr>
        <w:t>Acordul</w:t>
      </w:r>
      <w:r w:rsidR="002C1A3D" w:rsidRPr="008A3568">
        <w:rPr>
          <w:rFonts w:ascii="Calibri" w:hAnsi="Calibri" w:cs="Calibri"/>
          <w:bCs/>
          <w:color w:val="auto"/>
          <w:sz w:val="22"/>
          <w:szCs w:val="22"/>
        </w:rPr>
        <w:t xml:space="preserve"> </w:t>
      </w:r>
      <w:r w:rsidRPr="008A3568">
        <w:rPr>
          <w:rFonts w:ascii="Calibri" w:hAnsi="Calibri" w:cs="Calibri"/>
          <w:bCs/>
          <w:color w:val="auto"/>
          <w:sz w:val="22"/>
          <w:szCs w:val="22"/>
        </w:rPr>
        <w:t xml:space="preserve">de </w:t>
      </w:r>
      <w:r w:rsidR="002C1A3D" w:rsidRPr="008A3568">
        <w:rPr>
          <w:rFonts w:ascii="Calibri" w:hAnsi="Calibri" w:cs="Calibri"/>
          <w:bCs/>
          <w:color w:val="auto"/>
          <w:sz w:val="22"/>
          <w:szCs w:val="22"/>
        </w:rPr>
        <w:t>P</w:t>
      </w:r>
      <w:r w:rsidRPr="008A3568">
        <w:rPr>
          <w:rFonts w:ascii="Calibri" w:hAnsi="Calibri" w:cs="Calibri"/>
          <w:bCs/>
          <w:color w:val="auto"/>
          <w:sz w:val="22"/>
          <w:szCs w:val="22"/>
        </w:rPr>
        <w:t xml:space="preserve">arteneriat 2021-2027 prin care se pot accesa fondurile europene structurale și de investiții, </w:t>
      </w:r>
      <w:r w:rsidR="0019491E" w:rsidRPr="008A3568">
        <w:rPr>
          <w:rFonts w:ascii="Calibri" w:hAnsi="Calibri" w:cs="Calibri"/>
          <w:bCs/>
          <w:color w:val="auto"/>
          <w:sz w:val="22"/>
          <w:szCs w:val="22"/>
        </w:rPr>
        <w:t>î</w:t>
      </w:r>
      <w:r w:rsidRPr="008A3568">
        <w:rPr>
          <w:rFonts w:ascii="Calibri" w:hAnsi="Calibri" w:cs="Calibri"/>
          <w:bCs/>
          <w:color w:val="auto"/>
          <w:sz w:val="22"/>
          <w:szCs w:val="22"/>
        </w:rPr>
        <w:t>n concret, cele provenite din Fondul European pentru Dezvoltare Regional</w:t>
      </w:r>
      <w:r w:rsidR="0019491E" w:rsidRPr="008A3568">
        <w:rPr>
          <w:rFonts w:ascii="Calibri" w:hAnsi="Calibri" w:cs="Calibri"/>
          <w:bCs/>
          <w:color w:val="auto"/>
          <w:sz w:val="22"/>
          <w:szCs w:val="22"/>
        </w:rPr>
        <w:t>ă</w:t>
      </w:r>
      <w:r w:rsidRPr="008A3568">
        <w:rPr>
          <w:rFonts w:ascii="Calibri" w:hAnsi="Calibri" w:cs="Calibri"/>
          <w:bCs/>
          <w:color w:val="auto"/>
          <w:sz w:val="22"/>
          <w:szCs w:val="22"/>
        </w:rPr>
        <w:t xml:space="preserve"> (FEDR). Programul a fost aprobat </w:t>
      </w:r>
      <w:r w:rsidR="00CA3BA9" w:rsidRPr="008A3568">
        <w:rPr>
          <w:rFonts w:ascii="Calibri" w:hAnsi="Calibri" w:cs="Calibri"/>
          <w:bCs/>
          <w:color w:val="auto"/>
          <w:sz w:val="22"/>
          <w:szCs w:val="22"/>
        </w:rPr>
        <w:t xml:space="preserve">prin </w:t>
      </w:r>
      <w:r w:rsidR="00123E7E" w:rsidRPr="008A3568">
        <w:rPr>
          <w:rFonts w:ascii="Calibri" w:hAnsi="Calibri" w:cs="Calibri"/>
          <w:bCs/>
          <w:color w:val="auto"/>
          <w:sz w:val="22"/>
          <w:szCs w:val="22"/>
        </w:rPr>
        <w:t>D</w:t>
      </w:r>
      <w:r w:rsidR="00200419" w:rsidRPr="008A3568">
        <w:rPr>
          <w:rFonts w:ascii="Calibri" w:hAnsi="Calibri" w:cs="Calibri"/>
          <w:bCs/>
          <w:color w:val="auto"/>
          <w:sz w:val="22"/>
          <w:szCs w:val="22"/>
        </w:rPr>
        <w:t>ecizia de punere în aplicare a Comisiei</w:t>
      </w:r>
      <w:r w:rsidR="00123E7E" w:rsidRPr="008A3568">
        <w:rPr>
          <w:rFonts w:ascii="Calibri" w:hAnsi="Calibri" w:cs="Calibri"/>
          <w:bCs/>
          <w:color w:val="auto"/>
          <w:sz w:val="22"/>
          <w:szCs w:val="22"/>
        </w:rPr>
        <w:t xml:space="preserve"> din 21.10.2022 de aprobare a </w:t>
      </w:r>
      <w:r w:rsidR="007F0F36" w:rsidRPr="008A3568">
        <w:rPr>
          <w:rFonts w:ascii="Calibri" w:hAnsi="Calibri" w:cs="Calibri"/>
          <w:bCs/>
          <w:color w:val="auto"/>
          <w:sz w:val="22"/>
          <w:szCs w:val="22"/>
        </w:rPr>
        <w:t>P</w:t>
      </w:r>
      <w:r w:rsidR="00123E7E" w:rsidRPr="008A3568">
        <w:rPr>
          <w:rFonts w:ascii="Calibri" w:hAnsi="Calibri" w:cs="Calibri"/>
          <w:bCs/>
          <w:color w:val="auto"/>
          <w:sz w:val="22"/>
          <w:szCs w:val="22"/>
        </w:rPr>
        <w:t>rogramului “Sud</w:t>
      </w:r>
      <w:r w:rsidR="00174D77" w:rsidRPr="008A3568">
        <w:rPr>
          <w:rFonts w:ascii="Calibri" w:hAnsi="Calibri" w:cs="Calibri"/>
          <w:bCs/>
          <w:color w:val="auto"/>
          <w:sz w:val="22"/>
          <w:szCs w:val="22"/>
        </w:rPr>
        <w:t>-</w:t>
      </w:r>
      <w:r w:rsidR="00123E7E" w:rsidRPr="008A3568">
        <w:rPr>
          <w:rFonts w:ascii="Calibri" w:hAnsi="Calibri" w:cs="Calibri"/>
          <w:bCs/>
          <w:color w:val="auto"/>
          <w:sz w:val="22"/>
          <w:szCs w:val="22"/>
        </w:rPr>
        <w:t xml:space="preserve">Est” pentru sprijin din partea Fondului european de dezvoltare regională în cadrul obiectivului „Investiții pentru ocuparea forței de muncă și creștere economică” pentru </w:t>
      </w:r>
      <w:r w:rsidR="00A8301A" w:rsidRPr="008A3568">
        <w:rPr>
          <w:rFonts w:ascii="Calibri" w:hAnsi="Calibri" w:cs="Calibri"/>
          <w:bCs/>
          <w:color w:val="auto"/>
          <w:sz w:val="22"/>
          <w:szCs w:val="22"/>
        </w:rPr>
        <w:t>R</w:t>
      </w:r>
      <w:r w:rsidR="00123E7E" w:rsidRPr="008A3568">
        <w:rPr>
          <w:rFonts w:ascii="Calibri" w:hAnsi="Calibri" w:cs="Calibri"/>
          <w:bCs/>
          <w:color w:val="auto"/>
          <w:sz w:val="22"/>
          <w:szCs w:val="22"/>
        </w:rPr>
        <w:t>egiunea Sud</w:t>
      </w:r>
      <w:r w:rsidR="00174D77" w:rsidRPr="008A3568">
        <w:rPr>
          <w:rFonts w:ascii="Calibri" w:hAnsi="Calibri" w:cs="Calibri"/>
          <w:bCs/>
          <w:color w:val="auto"/>
          <w:sz w:val="22"/>
          <w:szCs w:val="22"/>
        </w:rPr>
        <w:t>-</w:t>
      </w:r>
      <w:r w:rsidR="00123E7E" w:rsidRPr="008A3568">
        <w:rPr>
          <w:rFonts w:ascii="Calibri" w:hAnsi="Calibri" w:cs="Calibri"/>
          <w:bCs/>
          <w:color w:val="auto"/>
          <w:sz w:val="22"/>
          <w:szCs w:val="22"/>
        </w:rPr>
        <w:t>Est din România CCI 2021RO16RFPR003.</w:t>
      </w:r>
    </w:p>
    <w:p w14:paraId="24230E1C" w14:textId="77777777" w:rsidR="008F3648" w:rsidRPr="008A3568" w:rsidRDefault="008F3648" w:rsidP="0092523A">
      <w:pPr>
        <w:spacing w:before="0" w:after="0"/>
        <w:jc w:val="both"/>
        <w:rPr>
          <w:rFonts w:ascii="Calibri" w:hAnsi="Calibri"/>
          <w:bCs/>
          <w:sz w:val="22"/>
          <w:szCs w:val="22"/>
        </w:rPr>
      </w:pPr>
    </w:p>
    <w:p w14:paraId="334FD055" w14:textId="06AE2A10" w:rsidR="00DE10B4" w:rsidRPr="008A3568" w:rsidRDefault="00DE10B4" w:rsidP="0092523A">
      <w:pPr>
        <w:spacing w:before="0" w:after="0"/>
        <w:jc w:val="both"/>
        <w:rPr>
          <w:rFonts w:ascii="Calibri" w:hAnsi="Calibri"/>
          <w:bCs/>
          <w:sz w:val="22"/>
          <w:szCs w:val="22"/>
        </w:rPr>
      </w:pPr>
      <w:r w:rsidRPr="008A3568">
        <w:rPr>
          <w:rFonts w:ascii="Calibri" w:hAnsi="Calibri"/>
          <w:bCs/>
          <w:sz w:val="22"/>
          <w:szCs w:val="22"/>
        </w:rPr>
        <w:t>Obiectivul general al PR S</w:t>
      </w:r>
      <w:r w:rsidR="00B36F8E" w:rsidRPr="008A3568">
        <w:rPr>
          <w:rFonts w:ascii="Calibri" w:hAnsi="Calibri"/>
          <w:bCs/>
          <w:sz w:val="22"/>
          <w:szCs w:val="22"/>
        </w:rPr>
        <w:t>E</w:t>
      </w:r>
      <w:r w:rsidRPr="008A3568">
        <w:rPr>
          <w:rFonts w:ascii="Calibri" w:hAnsi="Calibr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045180F2" w14:textId="77777777" w:rsidR="00B36F8E" w:rsidRPr="008A3568" w:rsidRDefault="00B36F8E" w:rsidP="0092523A">
      <w:pPr>
        <w:spacing w:before="0" w:after="0"/>
        <w:jc w:val="both"/>
        <w:rPr>
          <w:rFonts w:ascii="Calibri" w:hAnsi="Calibri"/>
          <w:bCs/>
          <w:sz w:val="22"/>
          <w:szCs w:val="22"/>
        </w:rPr>
      </w:pPr>
    </w:p>
    <w:p w14:paraId="17F8181C" w14:textId="0D5BAD61" w:rsidR="00DE10B4" w:rsidRPr="008A3568" w:rsidRDefault="00DE10B4" w:rsidP="0092523A">
      <w:pPr>
        <w:spacing w:before="0" w:after="0"/>
        <w:jc w:val="both"/>
        <w:rPr>
          <w:rFonts w:ascii="Calibri" w:hAnsi="Calibri"/>
          <w:bCs/>
          <w:sz w:val="22"/>
          <w:szCs w:val="22"/>
        </w:rPr>
      </w:pPr>
      <w:r w:rsidRPr="008A3568">
        <w:rPr>
          <w:rFonts w:ascii="Calibri" w:hAnsi="Calibri"/>
          <w:bCs/>
          <w:sz w:val="22"/>
          <w:szCs w:val="22"/>
        </w:rPr>
        <w:t>PR S</w:t>
      </w:r>
      <w:r w:rsidR="00B36F8E" w:rsidRPr="008A3568">
        <w:rPr>
          <w:rFonts w:ascii="Calibri" w:hAnsi="Calibri"/>
          <w:bCs/>
          <w:sz w:val="22"/>
          <w:szCs w:val="22"/>
        </w:rPr>
        <w:t>E</w:t>
      </w:r>
      <w:r w:rsidRPr="008A3568">
        <w:rPr>
          <w:rFonts w:ascii="Calibri" w:hAnsi="Calibri"/>
          <w:bCs/>
          <w:sz w:val="22"/>
          <w:szCs w:val="22"/>
        </w:rPr>
        <w:t xml:space="preserve"> 2021-2027 urmărește ca Regiunea de dez</w:t>
      </w:r>
      <w:r w:rsidR="00C9539A" w:rsidRPr="008A3568">
        <w:rPr>
          <w:rFonts w:ascii="Calibri" w:hAnsi="Calibri"/>
          <w:bCs/>
          <w:sz w:val="22"/>
          <w:szCs w:val="22"/>
        </w:rPr>
        <w:t>v</w:t>
      </w:r>
      <w:r w:rsidRPr="008A3568">
        <w:rPr>
          <w:rFonts w:ascii="Calibri" w:hAnsi="Calibr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8A3568" w:rsidRDefault="00F77B5D" w:rsidP="0092523A">
      <w:pPr>
        <w:spacing w:before="0" w:after="0"/>
        <w:jc w:val="both"/>
        <w:rPr>
          <w:rFonts w:ascii="Calibri" w:hAnsi="Calibri"/>
          <w:bCs/>
          <w:sz w:val="22"/>
          <w:szCs w:val="22"/>
        </w:rPr>
      </w:pPr>
    </w:p>
    <w:p w14:paraId="57E622AA" w14:textId="6FE10576" w:rsidR="00DE10B4" w:rsidRPr="008A3568" w:rsidRDefault="00122B44" w:rsidP="0092523A">
      <w:pPr>
        <w:pStyle w:val="Heading2"/>
        <w:rPr>
          <w:rFonts w:ascii="Calibri" w:hAnsi="Calibri" w:cs="Calibri"/>
          <w:sz w:val="22"/>
          <w:szCs w:val="22"/>
        </w:rPr>
      </w:pPr>
      <w:bookmarkStart w:id="36" w:name="_Toc141436394"/>
      <w:r w:rsidRPr="008A3568">
        <w:rPr>
          <w:rFonts w:ascii="Calibri" w:hAnsi="Calibri" w:cs="Calibri"/>
          <w:sz w:val="22"/>
          <w:szCs w:val="22"/>
        </w:rPr>
        <w:lastRenderedPageBreak/>
        <w:t>Prioritatea/Fond/Obiectivul de politică</w:t>
      </w:r>
      <w:r w:rsidR="00950038" w:rsidRPr="008A3568">
        <w:rPr>
          <w:rFonts w:ascii="Calibri" w:hAnsi="Calibri" w:cs="Calibri"/>
          <w:sz w:val="22"/>
          <w:szCs w:val="22"/>
          <w:lang w:val="fr-FR"/>
        </w:rPr>
        <w:t>/</w:t>
      </w:r>
      <w:r w:rsidRPr="008A3568">
        <w:rPr>
          <w:rFonts w:ascii="Calibri" w:hAnsi="Calibri" w:cs="Calibri"/>
          <w:sz w:val="22"/>
          <w:szCs w:val="22"/>
        </w:rPr>
        <w:t>Obiectivul specific</w:t>
      </w:r>
      <w:bookmarkEnd w:id="36"/>
    </w:p>
    <w:p w14:paraId="6FFBE5F6" w14:textId="6C1AB65C" w:rsidR="00B07052" w:rsidRPr="008A3568" w:rsidRDefault="00174D77" w:rsidP="0092523A">
      <w:pPr>
        <w:spacing w:before="0" w:after="0"/>
        <w:jc w:val="both"/>
        <w:rPr>
          <w:rFonts w:ascii="Calibri" w:hAnsi="Calibri"/>
          <w:bCs/>
          <w:sz w:val="22"/>
          <w:szCs w:val="22"/>
        </w:rPr>
      </w:pPr>
      <w:r w:rsidRPr="008A3568">
        <w:rPr>
          <w:rFonts w:ascii="Calibri" w:hAnsi="Calibri"/>
          <w:bCs/>
          <w:sz w:val="22"/>
          <w:szCs w:val="22"/>
        </w:rPr>
        <w:t xml:space="preserve">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C05932" w:rsidRPr="008A3568">
        <w:rPr>
          <w:rFonts w:ascii="Calibri" w:hAnsi="Calibri"/>
          <w:bCs/>
          <w:sz w:val="22"/>
          <w:szCs w:val="22"/>
        </w:rPr>
        <w:t>durabile</w:t>
      </w:r>
    </w:p>
    <w:p w14:paraId="2DB1F698" w14:textId="18FBC212" w:rsidR="00B07052" w:rsidRPr="008A3568" w:rsidRDefault="00174D77" w:rsidP="0092523A">
      <w:pPr>
        <w:spacing w:before="0" w:after="0"/>
        <w:jc w:val="both"/>
        <w:rPr>
          <w:rFonts w:ascii="Calibri" w:hAnsi="Calibri"/>
          <w:bCs/>
          <w:sz w:val="22"/>
          <w:szCs w:val="22"/>
        </w:rPr>
      </w:pPr>
      <w:r w:rsidRPr="008A3568">
        <w:rPr>
          <w:rFonts w:ascii="Calibri" w:hAnsi="Calibri"/>
          <w:bCs/>
          <w:sz w:val="22"/>
          <w:szCs w:val="22"/>
        </w:rPr>
        <w:t>Prioritatea 2 - O regiune cu locali</w:t>
      </w:r>
      <w:r w:rsidR="00450A4A" w:rsidRPr="008A3568">
        <w:rPr>
          <w:rFonts w:ascii="Calibri" w:hAnsi="Calibri"/>
          <w:bCs/>
          <w:sz w:val="22"/>
          <w:szCs w:val="22"/>
        </w:rPr>
        <w:t>t</w:t>
      </w:r>
      <w:r w:rsidR="00FD5965" w:rsidRPr="008A3568">
        <w:rPr>
          <w:rFonts w:ascii="Calibri" w:hAnsi="Calibri"/>
          <w:bCs/>
          <w:sz w:val="22"/>
          <w:szCs w:val="22"/>
        </w:rPr>
        <w:t>ăț</w:t>
      </w:r>
      <w:r w:rsidRPr="008A3568">
        <w:rPr>
          <w:rFonts w:ascii="Calibri" w:hAnsi="Calibri"/>
          <w:bCs/>
          <w:sz w:val="22"/>
          <w:szCs w:val="22"/>
        </w:rPr>
        <w:t>i prietenoase cu mediul</w:t>
      </w:r>
      <w:r w:rsidR="00C05932" w:rsidRPr="008A3568">
        <w:rPr>
          <w:rFonts w:ascii="Calibri" w:hAnsi="Calibri"/>
          <w:bCs/>
          <w:sz w:val="22"/>
          <w:szCs w:val="22"/>
        </w:rPr>
        <w:t xml:space="preserve"> și mai rezilientă la riscuri</w:t>
      </w:r>
    </w:p>
    <w:p w14:paraId="1F4DF22C" w14:textId="77777777" w:rsidR="00B07052" w:rsidRPr="008A3568" w:rsidRDefault="00174D77" w:rsidP="0092523A">
      <w:pPr>
        <w:spacing w:before="0" w:after="0"/>
        <w:jc w:val="both"/>
        <w:rPr>
          <w:rFonts w:ascii="Calibri" w:hAnsi="Calibri"/>
          <w:bCs/>
          <w:sz w:val="22"/>
          <w:szCs w:val="22"/>
        </w:rPr>
      </w:pPr>
      <w:r w:rsidRPr="008A3568">
        <w:rPr>
          <w:rFonts w:ascii="Calibri" w:hAnsi="Calibri"/>
          <w:bCs/>
          <w:sz w:val="22"/>
          <w:szCs w:val="22"/>
        </w:rPr>
        <w:t xml:space="preserve">Obiectiv Specific 2.1 - Promovarea eficienței energetice și reducerea emisiilor de gaze cu efect de seră </w:t>
      </w:r>
    </w:p>
    <w:p w14:paraId="0C504A5E" w14:textId="6B7BA647" w:rsidR="00B07052" w:rsidRPr="008A3568" w:rsidRDefault="00174D77" w:rsidP="0092523A">
      <w:pPr>
        <w:spacing w:before="0" w:after="0"/>
        <w:jc w:val="both"/>
        <w:rPr>
          <w:rFonts w:ascii="Calibri" w:hAnsi="Calibri"/>
          <w:bCs/>
          <w:sz w:val="22"/>
          <w:szCs w:val="22"/>
        </w:rPr>
      </w:pPr>
      <w:r w:rsidRPr="008A3568">
        <w:rPr>
          <w:rFonts w:ascii="Calibri" w:hAnsi="Calibri"/>
          <w:bCs/>
          <w:sz w:val="22"/>
          <w:szCs w:val="22"/>
        </w:rPr>
        <w:t>Actiunea 2.1</w:t>
      </w:r>
      <w:r w:rsidR="0019491E" w:rsidRPr="008A3568">
        <w:rPr>
          <w:rFonts w:ascii="Calibri" w:hAnsi="Calibri"/>
          <w:bCs/>
          <w:sz w:val="22"/>
          <w:szCs w:val="22"/>
        </w:rPr>
        <w:t xml:space="preserve"> -</w:t>
      </w:r>
      <w:r w:rsidRPr="008A3568">
        <w:rPr>
          <w:rFonts w:ascii="Calibri" w:hAnsi="Calibri"/>
          <w:bCs/>
          <w:sz w:val="22"/>
          <w:szCs w:val="22"/>
        </w:rPr>
        <w:t xml:space="preserve"> Îmbunătățirea eficienței energetice a clădirilor publice (inclusiv a celor cu statut de monument istoric) și a cl</w:t>
      </w:r>
      <w:r w:rsidR="00751E2D" w:rsidRPr="008A3568">
        <w:rPr>
          <w:rFonts w:ascii="Calibri" w:hAnsi="Calibri"/>
          <w:bCs/>
          <w:sz w:val="22"/>
          <w:szCs w:val="22"/>
        </w:rPr>
        <w:t>ă</w:t>
      </w:r>
      <w:r w:rsidRPr="008A3568">
        <w:rPr>
          <w:rFonts w:ascii="Calibri" w:hAnsi="Calibri"/>
          <w:bCs/>
          <w:sz w:val="22"/>
          <w:szCs w:val="22"/>
        </w:rPr>
        <w:t>dirilor rezidențiale în funcție de potențialul de reducere a consumului, respectiv reducerea emisiilor de carbon, inclusiv consolidarea acestora în funcție de riscurile identificate (inclusiv seismice)</w:t>
      </w:r>
    </w:p>
    <w:p w14:paraId="7F41BD74" w14:textId="654C774B" w:rsidR="00F77B5D" w:rsidRPr="008A3568" w:rsidRDefault="006860F3" w:rsidP="0092523A">
      <w:pPr>
        <w:spacing w:before="0" w:after="0"/>
        <w:jc w:val="both"/>
        <w:rPr>
          <w:rFonts w:ascii="Calibri" w:eastAsia="SimSun" w:hAnsi="Calibri"/>
          <w:sz w:val="22"/>
          <w:szCs w:val="22"/>
        </w:rPr>
      </w:pPr>
      <w:r w:rsidRPr="008A3568">
        <w:rPr>
          <w:rFonts w:ascii="Calibri" w:eastAsia="SimSun" w:hAnsi="Calibri"/>
          <w:bCs/>
          <w:sz w:val="22"/>
          <w:szCs w:val="22"/>
        </w:rPr>
        <w:t xml:space="preserve">Operațiunea B </w:t>
      </w:r>
      <w:r w:rsidR="0019491E" w:rsidRPr="008A3568">
        <w:rPr>
          <w:rFonts w:ascii="Calibri" w:eastAsia="SimSun" w:hAnsi="Calibri"/>
          <w:bCs/>
          <w:sz w:val="22"/>
          <w:szCs w:val="22"/>
        </w:rPr>
        <w:t xml:space="preserve">- </w:t>
      </w:r>
      <w:r w:rsidRPr="008A3568">
        <w:rPr>
          <w:rFonts w:ascii="Calibri" w:eastAsia="SimSun" w:hAnsi="Calibri"/>
          <w:bCs/>
          <w:sz w:val="22"/>
          <w:szCs w:val="22"/>
        </w:rPr>
        <w:t>Sprijinirea</w:t>
      </w:r>
      <w:r w:rsidRPr="008A3568">
        <w:rPr>
          <w:rFonts w:ascii="Calibri" w:eastAsia="SimSun" w:hAnsi="Calibri"/>
          <w:sz w:val="22"/>
          <w:szCs w:val="22"/>
        </w:rPr>
        <w:t xml:space="preserve"> eficienței energetice în clădiri publice, inclusiv a celor cu statut de monument istoric</w:t>
      </w:r>
      <w:r w:rsidR="00782551" w:rsidRPr="008A3568">
        <w:rPr>
          <w:rFonts w:ascii="Calibri" w:eastAsia="SimSun" w:hAnsi="Calibri"/>
          <w:sz w:val="22"/>
          <w:szCs w:val="22"/>
        </w:rPr>
        <w:t>, arealul ITI Delta Dunării</w:t>
      </w:r>
      <w:r w:rsidR="00794DFF" w:rsidRPr="008A3568">
        <w:rPr>
          <w:rFonts w:ascii="Calibri" w:eastAsia="SimSun" w:hAnsi="Calibri"/>
          <w:sz w:val="22"/>
          <w:szCs w:val="22"/>
        </w:rPr>
        <w:t>.</w:t>
      </w:r>
    </w:p>
    <w:p w14:paraId="2B8A2B02" w14:textId="77777777" w:rsidR="007B4E09" w:rsidRPr="008A3568" w:rsidRDefault="007B4E09" w:rsidP="0092523A">
      <w:pPr>
        <w:spacing w:before="0" w:after="0"/>
        <w:jc w:val="both"/>
        <w:rPr>
          <w:rFonts w:ascii="Calibri" w:eastAsia="SimSun" w:hAnsi="Calibri"/>
          <w:sz w:val="22"/>
          <w:szCs w:val="22"/>
        </w:rPr>
      </w:pPr>
    </w:p>
    <w:p w14:paraId="6DEFDF79" w14:textId="1EEAF719" w:rsidR="00DE10B4" w:rsidRPr="008A3568" w:rsidRDefault="00DE10B4" w:rsidP="0092523A">
      <w:pPr>
        <w:pStyle w:val="Heading2"/>
        <w:rPr>
          <w:rFonts w:ascii="Calibri" w:hAnsi="Calibri" w:cs="Calibri"/>
          <w:sz w:val="22"/>
          <w:szCs w:val="22"/>
        </w:rPr>
      </w:pPr>
      <w:bookmarkStart w:id="37" w:name="_Toc141436395"/>
      <w:r w:rsidRPr="008A3568">
        <w:rPr>
          <w:rFonts w:ascii="Calibri" w:hAnsi="Calibri" w:cs="Calibri"/>
          <w:sz w:val="22"/>
          <w:szCs w:val="22"/>
        </w:rPr>
        <w:t xml:space="preserve">Reglementări europene și naționale, </w:t>
      </w:r>
      <w:r w:rsidR="00122B44" w:rsidRPr="008A3568">
        <w:rPr>
          <w:rFonts w:ascii="Calibri" w:hAnsi="Calibri" w:cs="Calibri"/>
          <w:sz w:val="22"/>
          <w:szCs w:val="22"/>
        </w:rPr>
        <w:t xml:space="preserve">cadru strategic, </w:t>
      </w:r>
      <w:r w:rsidRPr="008A3568">
        <w:rPr>
          <w:rFonts w:ascii="Calibri" w:hAnsi="Calibri" w:cs="Calibri"/>
          <w:sz w:val="22"/>
          <w:szCs w:val="22"/>
        </w:rPr>
        <w:t>documente programatice</w:t>
      </w:r>
      <w:bookmarkEnd w:id="37"/>
      <w:r w:rsidR="00A03B86" w:rsidRPr="008A3568">
        <w:rPr>
          <w:rFonts w:ascii="Calibri" w:hAnsi="Calibri" w:cs="Calibri"/>
          <w:sz w:val="22"/>
          <w:szCs w:val="22"/>
        </w:rPr>
        <w:t xml:space="preserve"> </w:t>
      </w:r>
    </w:p>
    <w:p w14:paraId="09409871" w14:textId="77777777" w:rsidR="007B4E09" w:rsidRPr="008A3568" w:rsidRDefault="007B4E09" w:rsidP="0092523A">
      <w:pPr>
        <w:spacing w:before="0" w:after="0"/>
        <w:jc w:val="both"/>
        <w:rPr>
          <w:rFonts w:ascii="Calibri" w:hAnsi="Calibri"/>
          <w:sz w:val="22"/>
          <w:szCs w:val="22"/>
        </w:rPr>
      </w:pPr>
      <w:r w:rsidRPr="008A3568">
        <w:rPr>
          <w:rFonts w:ascii="Calibri" w:hAnsi="Calibri"/>
          <w:sz w:val="22"/>
          <w:szCs w:val="22"/>
        </w:rPr>
        <w:t xml:space="preserve">Pe întreg ciclul de viață al unui proiect se vor avea în vedere atât reglementările europene şi naţionale în domeniu, cât și alte documente programatice şi de planificare specifice la nivel european, naţional și regional. </w:t>
      </w:r>
    </w:p>
    <w:p w14:paraId="0E24D74F" w14:textId="77777777" w:rsidR="007B4E09" w:rsidRPr="008A3568" w:rsidRDefault="007B4E09" w:rsidP="0092523A">
      <w:pPr>
        <w:spacing w:before="0" w:after="0"/>
        <w:jc w:val="both"/>
        <w:rPr>
          <w:rFonts w:ascii="Calibri" w:hAnsi="Calibri"/>
          <w:sz w:val="22"/>
          <w:szCs w:val="22"/>
        </w:rPr>
      </w:pPr>
    </w:p>
    <w:p w14:paraId="3664A447" w14:textId="77777777" w:rsidR="007B4E09" w:rsidRPr="008A3568" w:rsidRDefault="007B4E09" w:rsidP="0092523A">
      <w:pPr>
        <w:spacing w:before="0" w:after="0"/>
        <w:jc w:val="both"/>
        <w:rPr>
          <w:rFonts w:ascii="Calibri" w:hAnsi="Calibri"/>
          <w:sz w:val="22"/>
          <w:szCs w:val="22"/>
        </w:rPr>
      </w:pPr>
      <w:r w:rsidRPr="008A3568">
        <w:rPr>
          <w:rFonts w:ascii="Calibri" w:hAnsi="Calibri"/>
          <w:sz w:val="22"/>
          <w:szCs w:val="22"/>
        </w:rPr>
        <w:t xml:space="preserve">Trimiterile la actele normative includ și modificările și completările ulterioare ale acestora, precum și orice alte acte normative subsecvente. </w:t>
      </w:r>
    </w:p>
    <w:p w14:paraId="4DFF0292" w14:textId="77777777" w:rsidR="007B4E09" w:rsidRPr="008A3568" w:rsidRDefault="007B4E09" w:rsidP="0092523A">
      <w:pPr>
        <w:spacing w:before="0" w:after="0"/>
        <w:jc w:val="both"/>
        <w:rPr>
          <w:rFonts w:ascii="Calibri" w:hAnsi="Calibri"/>
          <w:sz w:val="22"/>
          <w:szCs w:val="22"/>
        </w:rPr>
      </w:pPr>
    </w:p>
    <w:p w14:paraId="2943B7CA" w14:textId="77777777" w:rsidR="007B4E09" w:rsidRPr="008A3568" w:rsidRDefault="007B4E09" w:rsidP="0092523A">
      <w:pPr>
        <w:spacing w:before="0" w:after="0"/>
        <w:jc w:val="both"/>
        <w:rPr>
          <w:rFonts w:ascii="Calibri" w:hAnsi="Calibri"/>
          <w:sz w:val="22"/>
          <w:szCs w:val="22"/>
        </w:rPr>
      </w:pPr>
      <w:r w:rsidRPr="008A3568">
        <w:rPr>
          <w:rFonts w:ascii="Calibri" w:hAnsi="Calibri"/>
          <w:sz w:val="22"/>
          <w:szCs w:val="22"/>
        </w:rPr>
        <w:t>Solicitanţii de finanțare au obligația de a respecta legislaţia în forma actualizată la momentul aplicării. Reglementările europene și naționale, precum și documentele programatice/</w:t>
      </w:r>
    </w:p>
    <w:p w14:paraId="265D25FC" w14:textId="25EE8219" w:rsidR="00B560C3" w:rsidRPr="008A3568" w:rsidRDefault="007B4E09" w:rsidP="0092523A">
      <w:pPr>
        <w:spacing w:before="0" w:after="0"/>
        <w:jc w:val="both"/>
        <w:rPr>
          <w:rFonts w:ascii="Calibri" w:hAnsi="Calibri"/>
          <w:sz w:val="22"/>
          <w:szCs w:val="22"/>
        </w:rPr>
      </w:pPr>
      <w:r w:rsidRPr="008A3568">
        <w:rPr>
          <w:rFonts w:ascii="Calibri" w:hAnsi="Calibri"/>
          <w:sz w:val="22"/>
          <w:szCs w:val="22"/>
        </w:rPr>
        <w:t>strategice mai jos indicate reprezintă o listă orientativă, fără caracter exhaustiv și aplicabile ghidurilor lansate în cadrul PR SE 2021-2027.</w:t>
      </w:r>
    </w:p>
    <w:p w14:paraId="006974D6" w14:textId="77777777" w:rsidR="007F0F36" w:rsidRPr="008A3568" w:rsidRDefault="007F0F36" w:rsidP="0092523A">
      <w:pPr>
        <w:spacing w:before="0" w:after="0"/>
        <w:jc w:val="both"/>
        <w:rPr>
          <w:rFonts w:ascii="Calibri" w:hAnsi="Calibri"/>
          <w:sz w:val="22"/>
          <w:szCs w:val="22"/>
        </w:rPr>
      </w:pPr>
    </w:p>
    <w:p w14:paraId="7D094B9A" w14:textId="3B1BC048" w:rsidR="00F77B5D" w:rsidRPr="008A3568" w:rsidRDefault="001E01CF" w:rsidP="0092523A">
      <w:pPr>
        <w:autoSpaceDE w:val="0"/>
        <w:autoSpaceDN w:val="0"/>
        <w:adjustRightInd w:val="0"/>
        <w:spacing w:before="0" w:after="0"/>
        <w:jc w:val="both"/>
        <w:rPr>
          <w:rFonts w:ascii="Calibri" w:hAnsi="Calibri"/>
          <w:sz w:val="22"/>
          <w:szCs w:val="22"/>
          <w:lang w:eastAsia="en-GB"/>
        </w:rPr>
      </w:pPr>
      <w:r w:rsidRPr="008A3568">
        <w:rPr>
          <w:rFonts w:ascii="Calibri" w:hAnsi="Calibri"/>
          <w:b/>
          <w:bCs/>
          <w:sz w:val="22"/>
          <w:szCs w:val="22"/>
          <w:lang w:eastAsia="en-GB"/>
        </w:rPr>
        <w:t>A. Regulamente/reglementă</w:t>
      </w:r>
      <w:r w:rsidR="00F77B5D" w:rsidRPr="008A3568">
        <w:rPr>
          <w:rFonts w:ascii="Calibri" w:hAnsi="Calibri"/>
          <w:b/>
          <w:bCs/>
          <w:sz w:val="22"/>
          <w:szCs w:val="22"/>
          <w:lang w:eastAsia="en-GB"/>
        </w:rPr>
        <w:t xml:space="preserve">ri europene: </w:t>
      </w:r>
    </w:p>
    <w:p w14:paraId="68A64369" w14:textId="0544E3DD"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Regulamentul (UE) nr. </w:t>
      </w:r>
      <w:r w:rsidR="00DA046B" w:rsidRPr="008A3568">
        <w:rPr>
          <w:rFonts w:ascii="Calibri" w:hAnsi="Calibri"/>
          <w:sz w:val="22"/>
          <w:szCs w:val="22"/>
          <w:lang w:eastAsia="en-GB"/>
        </w:rPr>
        <w:t>2021/</w:t>
      </w:r>
      <w:r w:rsidRPr="008A3568">
        <w:rPr>
          <w:rFonts w:ascii="Calibri" w:hAnsi="Calibri"/>
          <w:sz w:val="22"/>
          <w:szCs w:val="22"/>
          <w:lang w:eastAsia="en-GB"/>
        </w:rPr>
        <w:t>1060</w:t>
      </w:r>
      <w:r w:rsidR="00DA046B" w:rsidRPr="008A3568">
        <w:rPr>
          <w:rFonts w:ascii="Calibri" w:hAnsi="Calibri"/>
          <w:sz w:val="22"/>
          <w:szCs w:val="22"/>
          <w:lang w:eastAsia="en-GB"/>
        </w:rPr>
        <w:t xml:space="preserve"> </w:t>
      </w:r>
      <w:r w:rsidRPr="008A3568">
        <w:rPr>
          <w:rFonts w:ascii="Calibri" w:hAnsi="Calibri"/>
          <w:sz w:val="22"/>
          <w:szCs w:val="22"/>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Regulamentul (UE) 2021/1058 al Parlamentului European și al Consiliului din 24 iunie 2021 privind Fondul european de dezvoltare regională și Fondul de coeziune; </w:t>
      </w:r>
    </w:p>
    <w:p w14:paraId="1D68E68B" w14:textId="5BA02BD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Regulamentul Consiliului (CE, EURATOM) nr. 1995</w:t>
      </w:r>
      <w:r w:rsidR="00DA046B" w:rsidRPr="008A3568">
        <w:rPr>
          <w:rFonts w:ascii="Calibri" w:hAnsi="Calibri"/>
          <w:sz w:val="22"/>
          <w:szCs w:val="22"/>
          <w:lang w:eastAsia="en-GB"/>
        </w:rPr>
        <w:t>/2988</w:t>
      </w:r>
      <w:r w:rsidRPr="008A3568">
        <w:rPr>
          <w:rFonts w:ascii="Calibri" w:hAnsi="Calibri"/>
          <w:sz w:val="22"/>
          <w:szCs w:val="22"/>
          <w:lang w:eastAsia="en-GB"/>
        </w:rPr>
        <w:t xml:space="preserve"> privind protecția intereselor financiare ale Comunităților Europene, cu modificările și completările ulterioare; </w:t>
      </w:r>
    </w:p>
    <w:p w14:paraId="5C612AA7" w14:textId="53A2709F"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Regulamentul (UE, Euratom) nr. </w:t>
      </w:r>
      <w:r w:rsidR="00DA046B" w:rsidRPr="008A3568">
        <w:rPr>
          <w:rFonts w:ascii="Calibri" w:hAnsi="Calibri"/>
          <w:sz w:val="22"/>
          <w:szCs w:val="22"/>
          <w:lang w:eastAsia="en-GB"/>
        </w:rPr>
        <w:t>2018/</w:t>
      </w:r>
      <w:r w:rsidRPr="008A3568">
        <w:rPr>
          <w:rFonts w:ascii="Calibri" w:hAnsi="Calibri"/>
          <w:sz w:val="22"/>
          <w:szCs w:val="22"/>
          <w:lang w:eastAsia="en-GB"/>
        </w:rPr>
        <w:t xml:space="preserve">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7DF6E1A1"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lastRenderedPageBreak/>
        <w:t xml:space="preserve">Regulamentul (UE) </w:t>
      </w:r>
      <w:r w:rsidR="001D6E51" w:rsidRPr="008A3568">
        <w:rPr>
          <w:rFonts w:ascii="Calibri" w:hAnsi="Calibri"/>
          <w:sz w:val="22"/>
          <w:szCs w:val="22"/>
          <w:lang w:eastAsia="en-GB"/>
        </w:rPr>
        <w:t>679/</w:t>
      </w:r>
      <w:r w:rsidRPr="008A3568">
        <w:rPr>
          <w:rFonts w:ascii="Calibri" w:hAnsi="Calibri"/>
          <w:sz w:val="22"/>
          <w:szCs w:val="22"/>
          <w:lang w:eastAsia="en-GB"/>
        </w:rPr>
        <w:t>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8D3E7E" w:rsidRPr="008A3568">
        <w:rPr>
          <w:rFonts w:ascii="Calibri" w:hAnsi="Calibri"/>
          <w:sz w:val="22"/>
          <w:szCs w:val="22"/>
          <w:lang w:eastAsia="en-GB"/>
        </w:rPr>
        <w:t>), cu modificările și completările ulterioare</w:t>
      </w:r>
      <w:r w:rsidRPr="008A3568">
        <w:rPr>
          <w:rFonts w:ascii="Calibri" w:hAnsi="Calibri"/>
          <w:sz w:val="22"/>
          <w:szCs w:val="22"/>
          <w:lang w:eastAsia="en-GB"/>
        </w:rPr>
        <w:t xml:space="preserve">; </w:t>
      </w:r>
    </w:p>
    <w:p w14:paraId="30F8CC34" w14:textId="5283AEE6" w:rsidR="00F77B5D" w:rsidRPr="008A3568" w:rsidRDefault="007430CC"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rPr>
        <w:t xml:space="preserve">Regulamentul (UE) </w:t>
      </w:r>
      <w:r w:rsidR="001D6E51" w:rsidRPr="008A3568">
        <w:rPr>
          <w:rFonts w:ascii="Calibri" w:hAnsi="Calibri"/>
          <w:sz w:val="22"/>
          <w:szCs w:val="22"/>
        </w:rPr>
        <w:t>852/</w:t>
      </w:r>
      <w:r w:rsidRPr="008A3568">
        <w:rPr>
          <w:rFonts w:ascii="Calibri" w:hAnsi="Calibri"/>
          <w:sz w:val="22"/>
          <w:szCs w:val="22"/>
        </w:rPr>
        <w:t>2020 al Parlamentului European</w:t>
      </w:r>
      <w:r w:rsidR="00741283" w:rsidRPr="008A3568">
        <w:rPr>
          <w:rFonts w:ascii="Calibri" w:hAnsi="Calibri"/>
          <w:sz w:val="22"/>
          <w:szCs w:val="22"/>
        </w:rPr>
        <w:t xml:space="preserve"> </w:t>
      </w:r>
      <w:r w:rsidRPr="008A3568">
        <w:rPr>
          <w:rFonts w:ascii="Calibri" w:hAnsi="Calibri"/>
          <w:sz w:val="22"/>
          <w:szCs w:val="22"/>
        </w:rPr>
        <w:t xml:space="preserve">și al Consiliului din 18 iunie 2020 privind instituirea unui cadru care să faciliteze investițiile durabile și de modificare a Regulamentului (UE) </w:t>
      </w:r>
      <w:r w:rsidR="001D6E51" w:rsidRPr="008A3568">
        <w:rPr>
          <w:rFonts w:ascii="Calibri" w:hAnsi="Calibri"/>
          <w:sz w:val="22"/>
          <w:szCs w:val="22"/>
        </w:rPr>
        <w:t>2088/</w:t>
      </w:r>
      <w:r w:rsidRPr="008A3568">
        <w:rPr>
          <w:rFonts w:ascii="Calibri" w:hAnsi="Calibri"/>
          <w:sz w:val="22"/>
          <w:szCs w:val="22"/>
        </w:rPr>
        <w:t xml:space="preserve">2019, </w:t>
      </w:r>
      <w:r w:rsidRPr="008A3568">
        <w:rPr>
          <w:rFonts w:ascii="Calibri" w:hAnsi="Calibri"/>
          <w:sz w:val="22"/>
          <w:szCs w:val="22"/>
          <w:lang w:eastAsia="en-GB"/>
        </w:rPr>
        <w:t>cu modificările și completările ulterioare</w:t>
      </w:r>
      <w:r w:rsidR="00F77B5D" w:rsidRPr="008A3568">
        <w:rPr>
          <w:rFonts w:ascii="Calibri" w:hAnsi="Calibri"/>
          <w:sz w:val="22"/>
          <w:szCs w:val="22"/>
          <w:lang w:eastAsia="en-GB"/>
        </w:rPr>
        <w:t xml:space="preserve">; </w:t>
      </w:r>
    </w:p>
    <w:p w14:paraId="53BEA96D" w14:textId="112DB163"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Comunicarea Comisiei (2021/C 373/01) - Orientări tehnice referitoare la imunizarea infrastructurii la schimbările climatice în perioada 2021-2027; </w:t>
      </w:r>
    </w:p>
    <w:p w14:paraId="65DE4AB3" w14:textId="7777777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Directiva 2010/31/UE a Parlamentului European și a Consiliului din 19 mai 2010 privind performanța energetică a clădirilor;</w:t>
      </w:r>
    </w:p>
    <w:p w14:paraId="005C6E3A" w14:textId="7777777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Directiva (UE) 2018/2001 a Parlamentului European și a Consiliului din 11 decembrie 2018 privind promovarea utilizării energiei din surse regenerabile; </w:t>
      </w:r>
    </w:p>
    <w:p w14:paraId="18C7A55E" w14:textId="77777777"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Recomandarea (UE) 2019/786 a Comisiei din 8 mai 2019 privind renovarea clădirilor (notificată cu numărul C (2019) 3352). </w:t>
      </w:r>
    </w:p>
    <w:p w14:paraId="3E1FD72C" w14:textId="6DD0817F" w:rsidR="00F77B5D" w:rsidRPr="008A3568" w:rsidRDefault="00F77B5D" w:rsidP="00217FDD">
      <w:pPr>
        <w:numPr>
          <w:ilvl w:val="0"/>
          <w:numId w:val="12"/>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Recomandările C (2021) 7014 din 28.09.2021 privind eficiența energetică în primul rând: de la principii la practică. Orientări și exemple pentru acesta implementare în procesul decizional în sectorul energetic și nu numai</w:t>
      </w:r>
      <w:r w:rsidR="006D0A04" w:rsidRPr="008A3568">
        <w:rPr>
          <w:rFonts w:ascii="Calibri" w:hAnsi="Calibri"/>
          <w:sz w:val="22"/>
          <w:szCs w:val="22"/>
          <w:lang w:eastAsia="en-GB"/>
        </w:rPr>
        <w:t>.</w:t>
      </w:r>
      <w:r w:rsidRPr="008A3568">
        <w:rPr>
          <w:rFonts w:ascii="Calibri" w:hAnsi="Calibri"/>
          <w:sz w:val="22"/>
          <w:szCs w:val="22"/>
          <w:lang w:eastAsia="en-GB"/>
        </w:rPr>
        <w:t xml:space="preserve"> </w:t>
      </w:r>
    </w:p>
    <w:p w14:paraId="668E8C86" w14:textId="77777777" w:rsidR="00F77B5D" w:rsidRPr="008A3568" w:rsidRDefault="00F77B5D" w:rsidP="0092523A">
      <w:pPr>
        <w:autoSpaceDE w:val="0"/>
        <w:autoSpaceDN w:val="0"/>
        <w:adjustRightInd w:val="0"/>
        <w:spacing w:before="0" w:after="0"/>
        <w:jc w:val="both"/>
        <w:rPr>
          <w:rFonts w:ascii="Calibri" w:hAnsi="Calibri"/>
          <w:sz w:val="22"/>
          <w:szCs w:val="22"/>
          <w:lang w:eastAsia="en-GB"/>
        </w:rPr>
      </w:pPr>
    </w:p>
    <w:p w14:paraId="444B7A8D" w14:textId="271EEC2F" w:rsidR="00A643E9" w:rsidRPr="008A3568" w:rsidRDefault="00326DB4" w:rsidP="0092523A">
      <w:pPr>
        <w:autoSpaceDE w:val="0"/>
        <w:autoSpaceDN w:val="0"/>
        <w:adjustRightInd w:val="0"/>
        <w:spacing w:before="0" w:after="0"/>
        <w:jc w:val="both"/>
        <w:rPr>
          <w:rFonts w:ascii="Calibri" w:hAnsi="Calibri"/>
          <w:b/>
          <w:bCs/>
          <w:sz w:val="22"/>
          <w:szCs w:val="22"/>
          <w:lang w:eastAsia="en-GB"/>
        </w:rPr>
      </w:pPr>
      <w:r w:rsidRPr="008A3568">
        <w:rPr>
          <w:rFonts w:ascii="Calibri" w:hAnsi="Calibri"/>
          <w:b/>
          <w:bCs/>
          <w:sz w:val="22"/>
          <w:szCs w:val="22"/>
          <w:lang w:eastAsia="en-GB"/>
        </w:rPr>
        <w:t xml:space="preserve">B. Legislaţie naţională </w:t>
      </w:r>
      <w:r w:rsidR="00C05932" w:rsidRPr="008A3568">
        <w:rPr>
          <w:rFonts w:ascii="Calibri" w:eastAsia="Times New Roman" w:hAnsi="Calibri"/>
          <w:b/>
          <w:bCs/>
          <w:sz w:val="22"/>
          <w:szCs w:val="22"/>
          <w:lang w:eastAsia="en-GB"/>
        </w:rPr>
        <w:t>(cu modificările și completările ulterioare)</w:t>
      </w:r>
    </w:p>
    <w:p w14:paraId="110C3DFB" w14:textId="038E90A7" w:rsidR="003910CC" w:rsidRPr="008A3568" w:rsidRDefault="00326DB4" w:rsidP="00217FDD">
      <w:pPr>
        <w:pStyle w:val="ListParagraph"/>
        <w:numPr>
          <w:ilvl w:val="0"/>
          <w:numId w:val="40"/>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Legea nr. 372 din 13 decembrie 2005 privind performanța energetică a clădirilor</w:t>
      </w:r>
      <w:r w:rsidR="008D3E7E" w:rsidRPr="008A3568">
        <w:rPr>
          <w:rFonts w:ascii="Calibri" w:hAnsi="Calibri"/>
          <w:sz w:val="22"/>
          <w:szCs w:val="22"/>
          <w:lang w:eastAsia="en-GB"/>
        </w:rPr>
        <w:t>, republicată</w:t>
      </w:r>
      <w:r w:rsidRPr="008A3568">
        <w:rPr>
          <w:rFonts w:ascii="Calibri" w:hAnsi="Calibri"/>
          <w:sz w:val="22"/>
          <w:szCs w:val="22"/>
          <w:lang w:eastAsia="en-GB"/>
        </w:rPr>
        <w:t xml:space="preserve">; </w:t>
      </w:r>
    </w:p>
    <w:p w14:paraId="1DB292EA" w14:textId="0F4FFA69" w:rsidR="003910CC" w:rsidRPr="008A3568" w:rsidRDefault="003910CC"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Ordinul ministrului dezvoltării, lucrărilor publice și administrației nr. 16/2023 pentru aprobarea reglementării tehnice „Metodologie de calcul al performanței energetice a clădirilor, indicativ Mc 001-2022 </w:t>
      </w:r>
      <w:r w:rsidR="00B83CD1" w:rsidRPr="008A3568">
        <w:rPr>
          <w:rFonts w:ascii="Calibri" w:hAnsi="Calibri"/>
          <w:sz w:val="22"/>
          <w:szCs w:val="22"/>
          <w:lang w:eastAsia="en-GB"/>
        </w:rPr>
        <w:t>și</w:t>
      </w:r>
      <w:r w:rsidRPr="008A3568">
        <w:rPr>
          <w:rFonts w:ascii="Calibri" w:hAnsi="Calibri"/>
          <w:sz w:val="22"/>
          <w:szCs w:val="22"/>
          <w:lang w:eastAsia="en-GB"/>
        </w:rPr>
        <w:t xml:space="preserve"> anexa la acesta;</w:t>
      </w:r>
    </w:p>
    <w:p w14:paraId="66BACE7B" w14:textId="77777777"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Legea nr. 121/2014 privind eficienţa energetică, cu modificările și completările ulterioare; </w:t>
      </w:r>
    </w:p>
    <w:p w14:paraId="27903CB8" w14:textId="4801F7E3"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Legea nr. 448 din 2006 privind protecţia şi promovarea drepturilor persoanelor cu dizabilităţi, republicată, cu modificările și completările ulterioare (a se vedea capitolul IV Accesibilitate); </w:t>
      </w:r>
    </w:p>
    <w:p w14:paraId="6376383B" w14:textId="3933AD01"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H</w:t>
      </w:r>
      <w:r w:rsidR="007430CC" w:rsidRPr="008A3568">
        <w:rPr>
          <w:rFonts w:ascii="Calibri" w:hAnsi="Calibri"/>
          <w:sz w:val="22"/>
          <w:szCs w:val="22"/>
          <w:lang w:eastAsia="en-GB"/>
        </w:rPr>
        <w:t xml:space="preserve">otărârea </w:t>
      </w:r>
      <w:r w:rsidRPr="008A3568">
        <w:rPr>
          <w:rFonts w:ascii="Calibri" w:hAnsi="Calibri"/>
          <w:sz w:val="22"/>
          <w:szCs w:val="22"/>
          <w:lang w:eastAsia="en-GB"/>
        </w:rPr>
        <w:t>G</w:t>
      </w:r>
      <w:r w:rsidR="007430CC" w:rsidRPr="008A3568">
        <w:rPr>
          <w:rFonts w:ascii="Calibri" w:hAnsi="Calibri"/>
          <w:sz w:val="22"/>
          <w:szCs w:val="22"/>
          <w:lang w:eastAsia="en-GB"/>
        </w:rPr>
        <w:t>uvernului nr.</w:t>
      </w:r>
      <w:r w:rsidRPr="008A3568">
        <w:rPr>
          <w:rFonts w:ascii="Calibri" w:hAnsi="Calibri"/>
          <w:sz w:val="22"/>
          <w:szCs w:val="22"/>
          <w:lang w:eastAsia="en-GB"/>
        </w:rPr>
        <w:t xml:space="preserve"> 873/2022, pentru stabilirea cadrului legal privind eligibilitatea cheltuielilor efectuate de beneficiari în cadrul operațiunilor finanțate în perioada de programare </w:t>
      </w:r>
      <w:r w:rsidRPr="008A3568">
        <w:rPr>
          <w:rFonts w:ascii="Calibri" w:hAnsi="Calibri"/>
          <w:sz w:val="22"/>
          <w:szCs w:val="22"/>
          <w:lang w:eastAsia="en-GB"/>
        </w:rPr>
        <w:lastRenderedPageBreak/>
        <w:t xml:space="preserve">2021-2027 prin Fondul european de dezvoltare regională, Fondul social european Plus, Fondul de coeziune și Fondul pentru o tranziție justă; </w:t>
      </w:r>
    </w:p>
    <w:p w14:paraId="556AC5EE" w14:textId="77777777"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8A3568" w:rsidRDefault="00122B44" w:rsidP="00217FDD">
      <w:pPr>
        <w:numPr>
          <w:ilvl w:val="0"/>
          <w:numId w:val="13"/>
        </w:numPr>
        <w:autoSpaceDE w:val="0"/>
        <w:autoSpaceDN w:val="0"/>
        <w:adjustRightInd w:val="0"/>
        <w:spacing w:before="0" w:after="0"/>
        <w:jc w:val="both"/>
        <w:rPr>
          <w:rFonts w:ascii="Calibri" w:eastAsia="Times New Roman" w:hAnsi="Calibri"/>
          <w:sz w:val="22"/>
          <w:szCs w:val="22"/>
          <w:lang w:eastAsia="en-GB"/>
        </w:rPr>
      </w:pPr>
      <w:r w:rsidRPr="008A3568">
        <w:rPr>
          <w:rFonts w:ascii="Calibri" w:eastAsia="Times New Roman" w:hAnsi="Calibri"/>
          <w:sz w:val="22"/>
          <w:szCs w:val="22"/>
          <w:lang w:eastAsia="en-GB"/>
        </w:rPr>
        <w:t>OUG 23/2023, privind instituirea unor măsuri de simplificare și digitalizare pentru gestionarea fondurilor europene aferente Politicii de Coeziune 2021 – 2027;</w:t>
      </w:r>
    </w:p>
    <w:p w14:paraId="4A52FA94" w14:textId="6E33A1B7" w:rsidR="00122B44" w:rsidRPr="008A3568" w:rsidRDefault="00122B44" w:rsidP="00217FDD">
      <w:pPr>
        <w:numPr>
          <w:ilvl w:val="0"/>
          <w:numId w:val="13"/>
        </w:numPr>
        <w:autoSpaceDE w:val="0"/>
        <w:autoSpaceDN w:val="0"/>
        <w:adjustRightInd w:val="0"/>
        <w:spacing w:before="0" w:after="0"/>
        <w:jc w:val="both"/>
        <w:rPr>
          <w:rFonts w:ascii="Calibri" w:eastAsia="Times New Roman" w:hAnsi="Calibri"/>
          <w:sz w:val="22"/>
          <w:szCs w:val="22"/>
          <w:lang w:eastAsia="en-GB"/>
        </w:rPr>
      </w:pPr>
      <w:r w:rsidRPr="008A3568">
        <w:rPr>
          <w:rFonts w:ascii="Calibri" w:hAnsi="Calibri"/>
          <w:sz w:val="22"/>
          <w:szCs w:val="22"/>
        </w:rPr>
        <w:t>O</w:t>
      </w:r>
      <w:r w:rsidR="00F315D8" w:rsidRPr="008A3568">
        <w:rPr>
          <w:rFonts w:ascii="Calibri" w:hAnsi="Calibri"/>
          <w:sz w:val="22"/>
          <w:szCs w:val="22"/>
        </w:rPr>
        <w:t xml:space="preserve">rdin </w:t>
      </w:r>
      <w:r w:rsidRPr="008A3568">
        <w:rPr>
          <w:rFonts w:ascii="Calibri" w:hAnsi="Calibri"/>
          <w:sz w:val="22"/>
          <w:szCs w:val="22"/>
        </w:rPr>
        <w:t>nr. 1.777/ 2023 privind aprobarea conținutului/modelului/formatului/</w:t>
      </w:r>
    </w:p>
    <w:p w14:paraId="6C63CA77" w14:textId="24E0874A" w:rsidR="00122B44" w:rsidRPr="008A3568" w:rsidRDefault="00122B44" w:rsidP="0092523A">
      <w:pPr>
        <w:autoSpaceDE w:val="0"/>
        <w:autoSpaceDN w:val="0"/>
        <w:adjustRightInd w:val="0"/>
        <w:spacing w:before="0" w:after="0"/>
        <w:ind w:left="720"/>
        <w:jc w:val="both"/>
        <w:rPr>
          <w:rFonts w:ascii="Calibri" w:eastAsia="Times New Roman" w:hAnsi="Calibri"/>
          <w:sz w:val="22"/>
          <w:szCs w:val="22"/>
          <w:lang w:eastAsia="en-GB"/>
        </w:rPr>
      </w:pPr>
      <w:r w:rsidRPr="008A3568">
        <w:rPr>
          <w:rFonts w:ascii="Calibri" w:hAnsi="Calibri"/>
          <w:sz w:val="22"/>
          <w:szCs w:val="22"/>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1679E" w:rsidRPr="008A3568">
        <w:rPr>
          <w:rFonts w:ascii="Calibri" w:hAnsi="Calibri"/>
          <w:sz w:val="22"/>
          <w:szCs w:val="22"/>
        </w:rPr>
        <w:t>;</w:t>
      </w:r>
    </w:p>
    <w:p w14:paraId="7C382DCC" w14:textId="382BA2E8"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w:t>
      </w:r>
      <w:r w:rsidR="00C05932" w:rsidRPr="008A3568">
        <w:rPr>
          <w:rFonts w:ascii="Calibri" w:hAnsi="Calibri"/>
          <w:sz w:val="22"/>
          <w:szCs w:val="22"/>
          <w:lang w:eastAsia="en-GB"/>
        </w:rPr>
        <w:t>ice naționale aferente acestora</w:t>
      </w:r>
      <w:r w:rsidRPr="008A3568">
        <w:rPr>
          <w:rFonts w:ascii="Calibri" w:hAnsi="Calibri"/>
          <w:sz w:val="22"/>
          <w:szCs w:val="22"/>
          <w:lang w:eastAsia="en-GB"/>
        </w:rPr>
        <w:t xml:space="preserve">; </w:t>
      </w:r>
    </w:p>
    <w:p w14:paraId="1241F25C" w14:textId="77777777"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1B2D2B65"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Hotărârea Guvernului nr.</w:t>
      </w:r>
      <w:r w:rsidR="006D0A04" w:rsidRPr="008A3568">
        <w:rPr>
          <w:rFonts w:ascii="Calibri" w:hAnsi="Calibri"/>
          <w:sz w:val="22"/>
          <w:szCs w:val="22"/>
          <w:lang w:eastAsia="en-GB"/>
        </w:rPr>
        <w:t xml:space="preserve"> </w:t>
      </w:r>
      <w:r w:rsidRPr="008A3568">
        <w:rPr>
          <w:rFonts w:ascii="Calibri" w:hAnsi="Calibri"/>
          <w:sz w:val="22"/>
          <w:szCs w:val="22"/>
          <w:lang w:eastAsia="en-GB"/>
        </w:rPr>
        <w:t>1</w:t>
      </w:r>
      <w:r w:rsidR="001D6E51" w:rsidRPr="008A3568">
        <w:rPr>
          <w:rFonts w:ascii="Calibri" w:hAnsi="Calibri"/>
          <w:sz w:val="22"/>
          <w:szCs w:val="22"/>
          <w:lang w:eastAsia="en-GB"/>
        </w:rPr>
        <w:t>.</w:t>
      </w:r>
      <w:r w:rsidRPr="008A3568">
        <w:rPr>
          <w:rFonts w:ascii="Calibri" w:hAnsi="Calibri"/>
          <w:sz w:val="22"/>
          <w:szCs w:val="22"/>
          <w:lang w:eastAsia="en-GB"/>
        </w:rPr>
        <w:t xml:space="preserve">076/2021 pentru aprobarea Planului naţional integrat în domeniul energiei şi schimbărilor climatice 2021-2030; </w:t>
      </w:r>
    </w:p>
    <w:p w14:paraId="122DFFFA" w14:textId="1D98DC4D"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Ordinul nr. 157/2007 pentru aprobarea reglementării tehnice Metodologie de calcul al perfo</w:t>
      </w:r>
      <w:r w:rsidR="00C05932" w:rsidRPr="008A3568">
        <w:rPr>
          <w:rFonts w:ascii="Calibri" w:hAnsi="Calibri"/>
          <w:sz w:val="22"/>
          <w:szCs w:val="22"/>
          <w:lang w:eastAsia="en-GB"/>
        </w:rPr>
        <w:t>rmanței energetice a clădirilor</w:t>
      </w:r>
      <w:r w:rsidRPr="008A3568">
        <w:rPr>
          <w:rFonts w:ascii="Calibri" w:hAnsi="Calibri"/>
          <w:sz w:val="22"/>
          <w:szCs w:val="22"/>
          <w:lang w:eastAsia="en-GB"/>
        </w:rPr>
        <w:t xml:space="preserve">; </w:t>
      </w:r>
    </w:p>
    <w:p w14:paraId="09C1D684" w14:textId="77777777"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Ordinul nr. 386 din 28 martie 2016 pentru modificarea şi completarea Reglementării tehnice „Normativ privind calculul termotehnic al elementelor de construcţie ale clădirilor”, indicativ C </w:t>
      </w:r>
      <w:r w:rsidRPr="008A3568">
        <w:rPr>
          <w:rFonts w:ascii="Calibri" w:hAnsi="Calibri"/>
          <w:sz w:val="22"/>
          <w:szCs w:val="22"/>
          <w:lang w:eastAsia="en-GB"/>
        </w:rPr>
        <w:lastRenderedPageBreak/>
        <w:t xml:space="preserve">107-2005, aprobată prin Ordinul ministrului transporturilor, construcţiilor şi turismului nr. 2.055/2005; </w:t>
      </w:r>
    </w:p>
    <w:p w14:paraId="2FEDF822" w14:textId="038ECFC3" w:rsidR="00326DB4" w:rsidRPr="008A3568" w:rsidRDefault="00326DB4"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8A3568" w:rsidRDefault="00A643E9"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OUG</w:t>
      </w:r>
      <w:r w:rsidR="00EA6C6E" w:rsidRPr="008A3568">
        <w:rPr>
          <w:rFonts w:ascii="Calibri" w:hAnsi="Calibri"/>
          <w:sz w:val="22"/>
          <w:szCs w:val="22"/>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8A3568">
        <w:rPr>
          <w:rFonts w:ascii="Calibri" w:hAnsi="Calibri"/>
          <w:sz w:val="22"/>
          <w:szCs w:val="22"/>
          <w:lang w:eastAsia="en-GB"/>
        </w:rPr>
        <w:t>;</w:t>
      </w:r>
    </w:p>
    <w:p w14:paraId="66C90058" w14:textId="7F6FB255" w:rsidR="001B1E37" w:rsidRPr="008A3568" w:rsidRDefault="008451A0" w:rsidP="00217FDD">
      <w:pPr>
        <w:numPr>
          <w:ilvl w:val="0"/>
          <w:numId w:val="13"/>
        </w:numPr>
        <w:autoSpaceDE w:val="0"/>
        <w:autoSpaceDN w:val="0"/>
        <w:adjustRightInd w:val="0"/>
        <w:spacing w:before="0" w:after="0"/>
        <w:jc w:val="both"/>
        <w:rPr>
          <w:rFonts w:ascii="Calibri" w:hAnsi="Calibri"/>
          <w:sz w:val="22"/>
          <w:szCs w:val="22"/>
          <w:lang w:eastAsia="en-GB"/>
        </w:rPr>
      </w:pPr>
      <w:hyperlink w:history="1">
        <w:r w:rsidR="00A643E9" w:rsidRPr="008A3568">
          <w:rPr>
            <w:rFonts w:ascii="Calibri" w:eastAsiaTheme="minorHAnsi" w:hAnsi="Calibri"/>
            <w:sz w:val="22"/>
            <w:szCs w:val="22"/>
          </w:rPr>
          <w:t>OUG</w:t>
        </w:r>
        <w:r w:rsidR="001B1E37" w:rsidRPr="008A3568">
          <w:rPr>
            <w:rFonts w:ascii="Calibri" w:eastAsiaTheme="minorHAnsi" w:hAnsi="Calibri"/>
            <w:sz w:val="22"/>
            <w:szCs w:val="22"/>
          </w:rPr>
          <w:t xml:space="preserve"> nr. 57/2019</w:t>
        </w:r>
      </w:hyperlink>
      <w:r w:rsidR="001B1E37" w:rsidRPr="008A3568">
        <w:rPr>
          <w:rFonts w:ascii="Calibri" w:eastAsiaTheme="minorHAnsi" w:hAnsi="Calibri"/>
          <w:sz w:val="22"/>
          <w:szCs w:val="22"/>
        </w:rPr>
        <w:t xml:space="preserve"> privind Codul administrativ, cu modificările și completările ulterioare;</w:t>
      </w:r>
    </w:p>
    <w:p w14:paraId="1025C68C" w14:textId="77777777" w:rsidR="00DA4F6A" w:rsidRPr="008A3568" w:rsidRDefault="002D2C34" w:rsidP="00217FDD">
      <w:pPr>
        <w:numPr>
          <w:ilvl w:val="0"/>
          <w:numId w:val="13"/>
        </w:numPr>
        <w:autoSpaceDE w:val="0"/>
        <w:autoSpaceDN w:val="0"/>
        <w:adjustRightInd w:val="0"/>
        <w:spacing w:before="0" w:after="0"/>
        <w:ind w:left="714" w:hanging="357"/>
        <w:jc w:val="both"/>
        <w:rPr>
          <w:rFonts w:ascii="Calibri" w:hAnsi="Calibri"/>
          <w:sz w:val="22"/>
          <w:szCs w:val="22"/>
          <w:lang w:eastAsia="ro-RO"/>
        </w:rPr>
      </w:pPr>
      <w:r w:rsidRPr="008A3568">
        <w:rPr>
          <w:rFonts w:ascii="Calibri" w:hAnsi="Calibri"/>
          <w:sz w:val="22"/>
          <w:szCs w:val="22"/>
          <w:lang w:eastAsia="ro-RO"/>
        </w:rPr>
        <w:t>Hotărârea nr. 907 din 29 noiembrie 2016 (HG nr. 907/2016) privind etapele de elaborare</w:t>
      </w:r>
      <w:r w:rsidR="004D4B5A" w:rsidRPr="008A3568">
        <w:rPr>
          <w:rFonts w:ascii="Calibri" w:hAnsi="Calibri"/>
          <w:sz w:val="22"/>
          <w:szCs w:val="22"/>
          <w:lang w:eastAsia="ro-RO"/>
        </w:rPr>
        <w:t xml:space="preserve"> </w:t>
      </w:r>
      <w:r w:rsidRPr="008A3568">
        <w:rPr>
          <w:rFonts w:ascii="Calibri" w:hAnsi="Calibri"/>
          <w:sz w:val="22"/>
          <w:szCs w:val="22"/>
          <w:lang w:eastAsia="ro-RO"/>
        </w:rPr>
        <w:t>și</w:t>
      </w:r>
      <w:r w:rsidR="004D4B5A" w:rsidRPr="008A3568">
        <w:rPr>
          <w:rFonts w:ascii="Calibri" w:hAnsi="Calibri"/>
          <w:sz w:val="22"/>
          <w:szCs w:val="22"/>
          <w:lang w:eastAsia="ro-RO"/>
        </w:rPr>
        <w:t xml:space="preserve"> </w:t>
      </w:r>
      <w:r w:rsidRPr="008A3568">
        <w:rPr>
          <w:rFonts w:ascii="Calibri" w:hAnsi="Calibri"/>
          <w:sz w:val="22"/>
          <w:szCs w:val="22"/>
          <w:lang w:eastAsia="ro-RO"/>
        </w:rPr>
        <w:t>conținutul-cadru al documentațiilor tehnico-economice aferente obiectivelor/</w:t>
      </w:r>
    </w:p>
    <w:p w14:paraId="5288FA1D" w14:textId="4B36CB65" w:rsidR="002D2C34" w:rsidRPr="008A3568" w:rsidRDefault="002D2C34" w:rsidP="0092523A">
      <w:pPr>
        <w:autoSpaceDE w:val="0"/>
        <w:autoSpaceDN w:val="0"/>
        <w:adjustRightInd w:val="0"/>
        <w:spacing w:before="0" w:after="0"/>
        <w:ind w:left="714"/>
        <w:jc w:val="both"/>
        <w:rPr>
          <w:rFonts w:ascii="Calibri" w:hAnsi="Calibri"/>
          <w:sz w:val="22"/>
          <w:szCs w:val="22"/>
          <w:lang w:eastAsia="ro-RO"/>
        </w:rPr>
      </w:pPr>
      <w:r w:rsidRPr="008A3568">
        <w:rPr>
          <w:rFonts w:ascii="Calibri" w:hAnsi="Calibri"/>
          <w:sz w:val="22"/>
          <w:szCs w:val="22"/>
          <w:lang w:eastAsia="ro-RO"/>
        </w:rPr>
        <w:t>proiectelor de investiții finanțate din fonduri publice;</w:t>
      </w:r>
    </w:p>
    <w:p w14:paraId="411F681B" w14:textId="0C4844A7" w:rsidR="002D2C34" w:rsidRPr="008A3568" w:rsidRDefault="002D2C34" w:rsidP="00217FDD">
      <w:pPr>
        <w:numPr>
          <w:ilvl w:val="0"/>
          <w:numId w:val="13"/>
        </w:numPr>
        <w:autoSpaceDE w:val="0"/>
        <w:autoSpaceDN w:val="0"/>
        <w:adjustRightInd w:val="0"/>
        <w:spacing w:before="0" w:after="0"/>
        <w:ind w:left="714" w:hanging="357"/>
        <w:jc w:val="both"/>
        <w:rPr>
          <w:rFonts w:ascii="Calibri" w:hAnsi="Calibri"/>
          <w:sz w:val="22"/>
          <w:szCs w:val="22"/>
          <w:lang w:eastAsia="ro-RO"/>
        </w:rPr>
      </w:pPr>
      <w:r w:rsidRPr="008A3568">
        <w:rPr>
          <w:rFonts w:ascii="Calibri" w:hAnsi="Calibri"/>
          <w:sz w:val="22"/>
          <w:szCs w:val="22"/>
          <w:lang w:eastAsia="ro-RO"/>
        </w:rPr>
        <w:t xml:space="preserve">Legea cadastrului și a publicității imobiliare nr. 7 din 13 martie 1996 (republicată); </w:t>
      </w:r>
    </w:p>
    <w:p w14:paraId="334B5FCC" w14:textId="3555528A" w:rsidR="009116BF" w:rsidRPr="008A3568" w:rsidRDefault="009116BF" w:rsidP="00217FDD">
      <w:pPr>
        <w:numPr>
          <w:ilvl w:val="0"/>
          <w:numId w:val="13"/>
        </w:numPr>
        <w:autoSpaceDE w:val="0"/>
        <w:autoSpaceDN w:val="0"/>
        <w:adjustRightInd w:val="0"/>
        <w:spacing w:before="0" w:after="0"/>
        <w:ind w:left="714" w:hanging="357"/>
        <w:jc w:val="both"/>
        <w:rPr>
          <w:rFonts w:ascii="Calibri" w:hAnsi="Calibri"/>
          <w:sz w:val="22"/>
          <w:szCs w:val="22"/>
          <w:lang w:eastAsia="ro-RO"/>
        </w:rPr>
      </w:pPr>
      <w:r w:rsidRPr="008A3568">
        <w:rPr>
          <w:rFonts w:ascii="Calibri" w:hAnsi="Calibri"/>
          <w:sz w:val="22"/>
          <w:szCs w:val="22"/>
          <w:lang w:eastAsia="en-GB"/>
        </w:rPr>
        <w:t>Legea nr. 422/2001 privind protejarea monumentelor istorice, republicată;</w:t>
      </w:r>
    </w:p>
    <w:p w14:paraId="6CE9B690" w14:textId="4B7E6381" w:rsidR="002D2C34" w:rsidRPr="008A3568" w:rsidRDefault="002D2C34" w:rsidP="00217FDD">
      <w:pPr>
        <w:numPr>
          <w:ilvl w:val="0"/>
          <w:numId w:val="13"/>
        </w:numPr>
        <w:autoSpaceDE w:val="0"/>
        <w:autoSpaceDN w:val="0"/>
        <w:adjustRightInd w:val="0"/>
        <w:spacing w:before="0" w:after="0"/>
        <w:ind w:left="714" w:hanging="357"/>
        <w:jc w:val="both"/>
        <w:rPr>
          <w:rFonts w:ascii="Calibri" w:hAnsi="Calibri"/>
          <w:sz w:val="22"/>
          <w:szCs w:val="22"/>
          <w:lang w:eastAsia="ro-RO"/>
        </w:rPr>
      </w:pPr>
      <w:r w:rsidRPr="008A3568">
        <w:rPr>
          <w:rFonts w:ascii="Calibri" w:hAnsi="Calibri"/>
          <w:sz w:val="22"/>
          <w:szCs w:val="22"/>
          <w:lang w:eastAsia="ro-RO"/>
        </w:rPr>
        <w:t xml:space="preserve">Legea nr. 10 din 18 ianuarie 1995 privind calitatea în construcții; </w:t>
      </w:r>
    </w:p>
    <w:p w14:paraId="6862B57C" w14:textId="4ABC257A" w:rsidR="002D2C34" w:rsidRPr="008A3568" w:rsidRDefault="002D2C34" w:rsidP="00217FDD">
      <w:pPr>
        <w:numPr>
          <w:ilvl w:val="0"/>
          <w:numId w:val="13"/>
        </w:numPr>
        <w:autoSpaceDE w:val="0"/>
        <w:autoSpaceDN w:val="0"/>
        <w:adjustRightInd w:val="0"/>
        <w:spacing w:before="0" w:after="0"/>
        <w:ind w:left="714" w:hanging="357"/>
        <w:jc w:val="both"/>
        <w:rPr>
          <w:rFonts w:ascii="Calibri" w:hAnsi="Calibri"/>
          <w:sz w:val="22"/>
          <w:szCs w:val="22"/>
          <w:lang w:eastAsia="en-GB"/>
        </w:rPr>
      </w:pPr>
      <w:r w:rsidRPr="008A3568">
        <w:rPr>
          <w:rFonts w:ascii="Calibri" w:hAnsi="Calibri"/>
          <w:sz w:val="22"/>
          <w:szCs w:val="22"/>
          <w:lang w:eastAsia="en-GB"/>
        </w:rPr>
        <w:t>Legea nr. 50 din 29 iulie 1991 republicată privind autorizarea executării lucrărilor de construcţii, republicată;</w:t>
      </w:r>
    </w:p>
    <w:p w14:paraId="2DD9532E" w14:textId="2EF69C74" w:rsidR="002D2C34" w:rsidRPr="008A3568" w:rsidRDefault="002D2C34" w:rsidP="00217FDD">
      <w:pPr>
        <w:numPr>
          <w:ilvl w:val="0"/>
          <w:numId w:val="13"/>
        </w:numPr>
        <w:autoSpaceDE w:val="0"/>
        <w:autoSpaceDN w:val="0"/>
        <w:adjustRightInd w:val="0"/>
        <w:spacing w:before="0" w:after="0"/>
        <w:ind w:left="714" w:hanging="357"/>
        <w:jc w:val="both"/>
        <w:rPr>
          <w:rFonts w:ascii="Calibri" w:hAnsi="Calibri"/>
          <w:sz w:val="22"/>
          <w:szCs w:val="22"/>
          <w:lang w:eastAsia="en-GB"/>
        </w:rPr>
      </w:pPr>
      <w:r w:rsidRPr="008A3568">
        <w:rPr>
          <w:rFonts w:ascii="Calibri" w:hAnsi="Calibri"/>
          <w:sz w:val="22"/>
          <w:szCs w:val="22"/>
          <w:lang w:eastAsia="en-GB"/>
        </w:rPr>
        <w:t>Legea nr. 98 din 19 mai 2016 privind achizițiile publice;</w:t>
      </w:r>
    </w:p>
    <w:p w14:paraId="39F1408B" w14:textId="26E80F84" w:rsidR="00D63A1A" w:rsidRPr="008A3568" w:rsidRDefault="00D63A1A" w:rsidP="00217FDD">
      <w:pPr>
        <w:pStyle w:val="ListParagraph"/>
        <w:numPr>
          <w:ilvl w:val="0"/>
          <w:numId w:val="13"/>
        </w:numPr>
        <w:autoSpaceDE w:val="0"/>
        <w:autoSpaceDN w:val="0"/>
        <w:adjustRightInd w:val="0"/>
        <w:spacing w:before="0" w:after="0"/>
        <w:ind w:left="714" w:hanging="357"/>
        <w:jc w:val="both"/>
        <w:rPr>
          <w:rFonts w:ascii="Calibri" w:hAnsi="Calibri"/>
          <w:sz w:val="22"/>
          <w:szCs w:val="22"/>
          <w:lang w:eastAsia="en-GB"/>
        </w:rPr>
      </w:pPr>
      <w:proofErr w:type="spellStart"/>
      <w:r w:rsidRPr="008A3568">
        <w:rPr>
          <w:rFonts w:ascii="Calibri" w:hAnsi="Calibri"/>
          <w:sz w:val="22"/>
          <w:szCs w:val="22"/>
          <w:lang w:val="en-GB"/>
        </w:rPr>
        <w:t>Ordinul</w:t>
      </w:r>
      <w:proofErr w:type="spellEnd"/>
      <w:r w:rsidRPr="008A3568">
        <w:rPr>
          <w:rFonts w:ascii="Calibri" w:hAnsi="Calibri"/>
          <w:sz w:val="22"/>
          <w:szCs w:val="22"/>
          <w:lang w:val="en-GB"/>
        </w:rPr>
        <w:t xml:space="preserve"> 2395/2023 </w:t>
      </w:r>
      <w:proofErr w:type="spellStart"/>
      <w:r w:rsidRPr="008A3568">
        <w:rPr>
          <w:rFonts w:ascii="Calibri" w:hAnsi="Calibri"/>
          <w:bCs/>
          <w:sz w:val="22"/>
          <w:szCs w:val="22"/>
          <w:shd w:val="clear" w:color="auto" w:fill="FFFFFF"/>
          <w:lang w:val="en-GB"/>
        </w:rPr>
        <w:t>pentru</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aprobarea</w:t>
      </w:r>
      <w:proofErr w:type="spellEnd"/>
      <w:r w:rsidRPr="008A3568">
        <w:rPr>
          <w:rFonts w:ascii="Calibri" w:hAnsi="Calibri"/>
          <w:bCs/>
          <w:sz w:val="22"/>
          <w:szCs w:val="22"/>
          <w:shd w:val="clear" w:color="auto" w:fill="FFFFFF"/>
          <w:lang w:val="en-GB"/>
        </w:rPr>
        <w:t> </w:t>
      </w:r>
      <w:proofErr w:type="spellStart"/>
      <w:r w:rsidRPr="008A3568">
        <w:fldChar w:fldCharType="begin"/>
      </w:r>
      <w:r w:rsidRPr="008A3568">
        <w:rPr>
          <w:rFonts w:ascii="Calibri" w:hAnsi="Calibri"/>
          <w:sz w:val="22"/>
          <w:szCs w:val="22"/>
        </w:rPr>
        <w:instrText xml:space="preserve"> HYPERLINK "https://legislatie.just.ro/Public/DetaliiDocumentAfis/278051" </w:instrText>
      </w:r>
      <w:r w:rsidRPr="008A3568">
        <w:fldChar w:fldCharType="separate"/>
      </w:r>
      <w:r w:rsidRPr="008A3568">
        <w:rPr>
          <w:rStyle w:val="Hyperlink"/>
          <w:rFonts w:ascii="Calibri" w:hAnsi="Calibri"/>
          <w:bCs/>
          <w:color w:val="auto"/>
          <w:sz w:val="22"/>
          <w:szCs w:val="22"/>
          <w:u w:val="none"/>
          <w:bdr w:val="none" w:sz="0" w:space="0" w:color="auto" w:frame="1"/>
          <w:shd w:val="clear" w:color="auto" w:fill="FFFFFF"/>
          <w:lang w:val="en-GB"/>
        </w:rPr>
        <w:t>criteriilor</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w:t>
      </w:r>
      <w:proofErr w:type="spellStart"/>
      <w:r w:rsidRPr="008A3568">
        <w:rPr>
          <w:rStyle w:val="Hyperlink"/>
          <w:rFonts w:ascii="Calibri" w:hAnsi="Calibri"/>
          <w:bCs/>
          <w:color w:val="auto"/>
          <w:sz w:val="22"/>
          <w:szCs w:val="22"/>
          <w:u w:val="none"/>
          <w:bdr w:val="none" w:sz="0" w:space="0" w:color="auto" w:frame="1"/>
          <w:shd w:val="clear" w:color="auto" w:fill="FFFFFF"/>
          <w:lang w:val="en-GB"/>
        </w:rPr>
        <w:t>ecologice</w:t>
      </w:r>
      <w:proofErr w:type="spellEnd"/>
      <w:r w:rsidRPr="008A3568">
        <w:rPr>
          <w:rStyle w:val="Hyperlink"/>
          <w:rFonts w:ascii="Calibri" w:hAnsi="Calibri"/>
          <w:bCs/>
          <w:color w:val="auto"/>
          <w:sz w:val="22"/>
          <w:szCs w:val="22"/>
          <w:u w:val="none"/>
          <w:bdr w:val="none" w:sz="0" w:space="0" w:color="auto" w:frame="1"/>
          <w:shd w:val="clear" w:color="auto" w:fill="FFFFFF"/>
          <w:lang w:val="en-GB"/>
        </w:rPr>
        <w:fldChar w:fldCharType="end"/>
      </w:r>
      <w:r w:rsidRPr="008A3568">
        <w:rPr>
          <w:rFonts w:ascii="Calibri" w:hAnsi="Calibri"/>
          <w:bCs/>
          <w:sz w:val="22"/>
          <w:szCs w:val="22"/>
          <w:shd w:val="clear" w:color="auto" w:fill="FFFFFF"/>
          <w:lang w:val="en-GB"/>
        </w:rPr>
        <w:t> </w:t>
      </w:r>
      <w:proofErr w:type="spellStart"/>
      <w:r w:rsidRPr="008A3568">
        <w:rPr>
          <w:rFonts w:ascii="Calibri" w:hAnsi="Calibri"/>
          <w:bCs/>
          <w:sz w:val="22"/>
          <w:szCs w:val="22"/>
          <w:shd w:val="clear" w:color="auto" w:fill="FFFFFF"/>
          <w:lang w:val="en-GB"/>
        </w:rPr>
        <w:t>aplicabile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categoriilor</w:t>
      </w:r>
      <w:proofErr w:type="spellEnd"/>
      <w:r w:rsidRPr="008A3568">
        <w:rPr>
          <w:rFonts w:ascii="Calibri" w:hAnsi="Calibri"/>
          <w:bCs/>
          <w:sz w:val="22"/>
          <w:szCs w:val="22"/>
          <w:shd w:val="clear" w:color="auto" w:fill="FFFFFF"/>
          <w:lang w:val="en-GB"/>
        </w:rPr>
        <w:t xml:space="preserve"> de </w:t>
      </w:r>
      <w:proofErr w:type="spellStart"/>
      <w:r w:rsidRPr="008A3568">
        <w:rPr>
          <w:rFonts w:ascii="Calibri" w:hAnsi="Calibri"/>
          <w:bCs/>
          <w:sz w:val="22"/>
          <w:szCs w:val="22"/>
          <w:shd w:val="clear" w:color="auto" w:fill="FFFFFF"/>
          <w:lang w:val="en-GB"/>
        </w:rPr>
        <w:t>produse</w:t>
      </w:r>
      <w:proofErr w:type="spellEnd"/>
      <w:r w:rsidRPr="008A3568">
        <w:rPr>
          <w:rFonts w:ascii="Calibri" w:hAnsi="Calibri"/>
          <w:bCs/>
          <w:sz w:val="22"/>
          <w:szCs w:val="22"/>
          <w:shd w:val="clear" w:color="auto" w:fill="FFFFFF"/>
          <w:lang w:val="en-GB"/>
        </w:rPr>
        <w:t xml:space="preserve"> care au impact </w:t>
      </w:r>
      <w:proofErr w:type="spellStart"/>
      <w:r w:rsidRPr="008A3568">
        <w:rPr>
          <w:rFonts w:ascii="Calibri" w:hAnsi="Calibri"/>
          <w:bCs/>
          <w:sz w:val="22"/>
          <w:szCs w:val="22"/>
          <w:shd w:val="clear" w:color="auto" w:fill="FFFFFF"/>
          <w:lang w:val="en-GB"/>
        </w:rPr>
        <w:t>asupra</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mediului</w:t>
      </w:r>
      <w:proofErr w:type="spellEnd"/>
      <w:r w:rsidRPr="008A3568">
        <w:rPr>
          <w:rFonts w:ascii="Calibri" w:hAnsi="Calibri"/>
          <w:bCs/>
          <w:sz w:val="22"/>
          <w:szCs w:val="22"/>
          <w:shd w:val="clear" w:color="auto" w:fill="FFFFFF"/>
          <w:lang w:val="en-GB"/>
        </w:rPr>
        <w:t xml:space="preserve"> pe </w:t>
      </w:r>
      <w:proofErr w:type="spellStart"/>
      <w:r w:rsidRPr="008A3568">
        <w:rPr>
          <w:rFonts w:ascii="Calibri" w:hAnsi="Calibri"/>
          <w:bCs/>
          <w:sz w:val="22"/>
          <w:szCs w:val="22"/>
          <w:shd w:val="clear" w:color="auto" w:fill="FFFFFF"/>
          <w:lang w:val="en-GB"/>
        </w:rPr>
        <w:t>durata</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întregului</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ciclu</w:t>
      </w:r>
      <w:proofErr w:type="spellEnd"/>
      <w:r w:rsidRPr="008A3568">
        <w:rPr>
          <w:rFonts w:ascii="Calibri" w:hAnsi="Calibri"/>
          <w:bCs/>
          <w:sz w:val="22"/>
          <w:szCs w:val="22"/>
          <w:shd w:val="clear" w:color="auto" w:fill="FFFFFF"/>
          <w:lang w:val="en-GB"/>
        </w:rPr>
        <w:t xml:space="preserve"> de </w:t>
      </w:r>
      <w:proofErr w:type="spellStart"/>
      <w:r w:rsidRPr="008A3568">
        <w:rPr>
          <w:rFonts w:ascii="Calibri" w:hAnsi="Calibri"/>
          <w:bCs/>
          <w:sz w:val="22"/>
          <w:szCs w:val="22"/>
          <w:shd w:val="clear" w:color="auto" w:fill="FFFFFF"/>
          <w:lang w:val="en-GB"/>
        </w:rPr>
        <w:t>viață</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prevăzute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în</w:t>
      </w:r>
      <w:proofErr w:type="spellEnd"/>
      <w:r w:rsidRPr="008A3568">
        <w:rPr>
          <w:rFonts w:ascii="Calibri" w:hAnsi="Calibri"/>
          <w:bCs/>
          <w:sz w:val="22"/>
          <w:szCs w:val="22"/>
          <w:shd w:val="clear" w:color="auto" w:fill="FFFFFF"/>
          <w:lang w:val="en-GB"/>
        </w:rPr>
        <w:t> </w:t>
      </w:r>
      <w:proofErr w:type="spellStart"/>
      <w:r w:rsidRPr="008A3568">
        <w:fldChar w:fldCharType="begin"/>
      </w:r>
      <w:r w:rsidRPr="008A3568">
        <w:rPr>
          <w:rFonts w:ascii="Calibri" w:hAnsi="Calibri"/>
          <w:sz w:val="22"/>
          <w:szCs w:val="22"/>
        </w:rPr>
        <w:instrText xml:space="preserve"> HYPERLINK "https://legislatie.just.ro/Public/DetaliiDocumentAfis/266860" </w:instrText>
      </w:r>
      <w:r w:rsidRPr="008A3568">
        <w:fldChar w:fldCharType="separate"/>
      </w:r>
      <w:r w:rsidRPr="008A3568">
        <w:rPr>
          <w:rStyle w:val="Hyperlink"/>
          <w:rFonts w:ascii="Calibri" w:hAnsi="Calibri"/>
          <w:bCs/>
          <w:color w:val="auto"/>
          <w:sz w:val="22"/>
          <w:szCs w:val="22"/>
          <w:u w:val="none"/>
          <w:bdr w:val="none" w:sz="0" w:space="0" w:color="auto" w:frame="1"/>
          <w:shd w:val="clear" w:color="auto" w:fill="FFFFFF"/>
          <w:lang w:val="en-GB"/>
        </w:rPr>
        <w:t>anexa</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nr. 2 la </w:t>
      </w:r>
      <w:proofErr w:type="spellStart"/>
      <w:r w:rsidRPr="008A3568">
        <w:rPr>
          <w:rStyle w:val="Hyperlink"/>
          <w:rFonts w:ascii="Calibri" w:hAnsi="Calibri"/>
          <w:bCs/>
          <w:color w:val="auto"/>
          <w:sz w:val="22"/>
          <w:szCs w:val="22"/>
          <w:u w:val="none"/>
          <w:bdr w:val="none" w:sz="0" w:space="0" w:color="auto" w:frame="1"/>
          <w:shd w:val="clear" w:color="auto" w:fill="FFFFFF"/>
          <w:lang w:val="en-GB"/>
        </w:rPr>
        <w:t>Normele</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w:t>
      </w:r>
      <w:proofErr w:type="spellStart"/>
      <w:r w:rsidRPr="008A3568">
        <w:rPr>
          <w:rStyle w:val="Hyperlink"/>
          <w:rFonts w:ascii="Calibri" w:hAnsi="Calibri"/>
          <w:bCs/>
          <w:color w:val="auto"/>
          <w:sz w:val="22"/>
          <w:szCs w:val="22"/>
          <w:u w:val="none"/>
          <w:bdr w:val="none" w:sz="0" w:space="0" w:color="auto" w:frame="1"/>
          <w:shd w:val="clear" w:color="auto" w:fill="FFFFFF"/>
          <w:lang w:val="en-GB"/>
        </w:rPr>
        <w:t>metodologice</w:t>
      </w:r>
      <w:proofErr w:type="spellEnd"/>
      <w:r w:rsidRPr="008A3568">
        <w:rPr>
          <w:rStyle w:val="Hyperlink"/>
          <w:rFonts w:ascii="Calibri" w:hAnsi="Calibri"/>
          <w:bCs/>
          <w:color w:val="auto"/>
          <w:sz w:val="22"/>
          <w:szCs w:val="22"/>
          <w:u w:val="none"/>
          <w:bdr w:val="none" w:sz="0" w:space="0" w:color="auto" w:frame="1"/>
          <w:shd w:val="clear" w:color="auto" w:fill="FFFFFF"/>
          <w:lang w:val="en-GB"/>
        </w:rPr>
        <w:fldChar w:fldCharType="end"/>
      </w:r>
      <w:r w:rsidRPr="008A3568">
        <w:rPr>
          <w:rFonts w:ascii="Calibri" w:hAnsi="Calibri"/>
          <w:bCs/>
          <w:sz w:val="22"/>
          <w:szCs w:val="22"/>
          <w:shd w:val="clear" w:color="auto" w:fill="FFFFFF"/>
          <w:lang w:val="en-GB"/>
        </w:rPr>
        <w:t xml:space="preserve"> de </w:t>
      </w:r>
      <w:proofErr w:type="spellStart"/>
      <w:r w:rsidRPr="008A3568">
        <w:rPr>
          <w:rFonts w:ascii="Calibri" w:hAnsi="Calibri"/>
          <w:bCs/>
          <w:sz w:val="22"/>
          <w:szCs w:val="22"/>
          <w:shd w:val="clear" w:color="auto" w:fill="FFFFFF"/>
          <w:lang w:val="en-GB"/>
        </w:rPr>
        <w:t>aplicare</w:t>
      </w:r>
      <w:proofErr w:type="spellEnd"/>
      <w:r w:rsidRPr="008A3568">
        <w:rPr>
          <w:rFonts w:ascii="Calibri" w:hAnsi="Calibri"/>
          <w:bCs/>
          <w:sz w:val="22"/>
          <w:szCs w:val="22"/>
          <w:shd w:val="clear" w:color="auto" w:fill="FFFFFF"/>
          <w:lang w:val="en-GB"/>
        </w:rPr>
        <w:t xml:space="preserve"> a </w:t>
      </w:r>
      <w:proofErr w:type="spellStart"/>
      <w:r w:rsidRPr="008A3568">
        <w:rPr>
          <w:rFonts w:ascii="Calibri" w:hAnsi="Calibri"/>
          <w:bCs/>
          <w:sz w:val="22"/>
          <w:szCs w:val="22"/>
          <w:shd w:val="clear" w:color="auto" w:fill="FFFFFF"/>
          <w:lang w:val="en-GB"/>
        </w:rPr>
        <w:t>prevederilor</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referitoare</w:t>
      </w:r>
      <w:proofErr w:type="spellEnd"/>
      <w:r w:rsidRPr="008A3568">
        <w:rPr>
          <w:rFonts w:ascii="Calibri" w:hAnsi="Calibri"/>
          <w:bCs/>
          <w:sz w:val="22"/>
          <w:szCs w:val="22"/>
          <w:shd w:val="clear" w:color="auto" w:fill="FFFFFF"/>
          <w:lang w:val="en-GB"/>
        </w:rPr>
        <w:t xml:space="preserve"> la </w:t>
      </w:r>
      <w:proofErr w:type="spellStart"/>
      <w:r w:rsidRPr="008A3568">
        <w:rPr>
          <w:rFonts w:ascii="Calibri" w:hAnsi="Calibri"/>
          <w:bCs/>
          <w:sz w:val="22"/>
          <w:szCs w:val="22"/>
          <w:shd w:val="clear" w:color="auto" w:fill="FFFFFF"/>
          <w:lang w:val="en-GB"/>
        </w:rPr>
        <w:t>atribuirea</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contractului</w:t>
      </w:r>
      <w:proofErr w:type="spellEnd"/>
      <w:r w:rsidRPr="008A3568">
        <w:rPr>
          <w:rFonts w:ascii="Calibri" w:hAnsi="Calibri"/>
          <w:bCs/>
          <w:sz w:val="22"/>
          <w:szCs w:val="22"/>
          <w:shd w:val="clear" w:color="auto" w:fill="FFFFFF"/>
          <w:lang w:val="en-GB"/>
        </w:rPr>
        <w:t xml:space="preserve"> sectorial/</w:t>
      </w:r>
      <w:proofErr w:type="spellStart"/>
      <w:r w:rsidRPr="008A3568">
        <w:rPr>
          <w:rFonts w:ascii="Calibri" w:hAnsi="Calibri"/>
          <w:bCs/>
          <w:sz w:val="22"/>
          <w:szCs w:val="22"/>
          <w:shd w:val="clear" w:color="auto" w:fill="FFFFFF"/>
          <w:lang w:val="en-GB"/>
        </w:rPr>
        <w:t>acordului-cadru</w:t>
      </w:r>
      <w:proofErr w:type="spellEnd"/>
      <w:r w:rsidRPr="008A3568">
        <w:rPr>
          <w:rFonts w:ascii="Calibri" w:hAnsi="Calibri"/>
          <w:bCs/>
          <w:sz w:val="22"/>
          <w:szCs w:val="22"/>
          <w:shd w:val="clear" w:color="auto" w:fill="FFFFFF"/>
          <w:lang w:val="en-GB"/>
        </w:rPr>
        <w:t xml:space="preserve"> din </w:t>
      </w:r>
      <w:proofErr w:type="spellStart"/>
      <w:r w:rsidRPr="008A3568">
        <w:fldChar w:fldCharType="begin"/>
      </w:r>
      <w:r w:rsidRPr="008A3568">
        <w:rPr>
          <w:rFonts w:ascii="Calibri" w:hAnsi="Calibri"/>
          <w:sz w:val="22"/>
          <w:szCs w:val="22"/>
        </w:rPr>
        <w:instrText xml:space="preserve"> HYPERLINK "https://legislatie.just.ro/Public/DetaliiDocumentAfis/266840" </w:instrText>
      </w:r>
      <w:r w:rsidRPr="008A3568">
        <w:fldChar w:fldCharType="separate"/>
      </w:r>
      <w:r w:rsidRPr="008A3568">
        <w:rPr>
          <w:rStyle w:val="Hyperlink"/>
          <w:rFonts w:ascii="Calibri" w:hAnsi="Calibri"/>
          <w:bCs/>
          <w:color w:val="auto"/>
          <w:sz w:val="22"/>
          <w:szCs w:val="22"/>
          <w:u w:val="none"/>
          <w:bdr w:val="none" w:sz="0" w:space="0" w:color="auto" w:frame="1"/>
          <w:shd w:val="clear" w:color="auto" w:fill="FFFFFF"/>
          <w:lang w:val="en-GB"/>
        </w:rPr>
        <w:t>Legea</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nr. 99/2016</w:t>
      </w:r>
      <w:r w:rsidRPr="008A3568">
        <w:rPr>
          <w:rStyle w:val="Hyperlink"/>
          <w:rFonts w:ascii="Calibri" w:hAnsi="Calibri"/>
          <w:bCs/>
          <w:color w:val="auto"/>
          <w:sz w:val="22"/>
          <w:szCs w:val="22"/>
          <w:u w:val="none"/>
          <w:bdr w:val="none" w:sz="0" w:space="0" w:color="auto" w:frame="1"/>
          <w:shd w:val="clear" w:color="auto" w:fill="FFFFFF"/>
          <w:lang w:val="en-GB"/>
        </w:rPr>
        <w:fldChar w:fldCharType="end"/>
      </w:r>
      <w:r w:rsidRPr="008A3568">
        <w:rPr>
          <w:rFonts w:ascii="Calibri" w:hAnsi="Calibri"/>
          <w:bCs/>
          <w:sz w:val="22"/>
          <w:szCs w:val="22"/>
          <w:shd w:val="clear" w:color="auto" w:fill="FFFFFF"/>
          <w:lang w:val="en-GB"/>
        </w:rPr>
        <w:t> </w:t>
      </w:r>
      <w:proofErr w:type="spellStart"/>
      <w:r w:rsidRPr="008A3568">
        <w:rPr>
          <w:rFonts w:ascii="Calibri" w:hAnsi="Calibri"/>
          <w:bCs/>
          <w:sz w:val="22"/>
          <w:szCs w:val="22"/>
          <w:shd w:val="clear" w:color="auto" w:fill="FFFFFF"/>
          <w:lang w:val="en-GB"/>
        </w:rPr>
        <w:t>privind</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achizițiile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sectoriale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aprobate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prin</w:t>
      </w:r>
      <w:proofErr w:type="spellEnd"/>
      <w:r w:rsidRPr="008A3568">
        <w:rPr>
          <w:rFonts w:ascii="Calibri" w:hAnsi="Calibri"/>
          <w:bCs/>
          <w:sz w:val="22"/>
          <w:szCs w:val="22"/>
          <w:shd w:val="clear" w:color="auto" w:fill="FFFFFF"/>
          <w:lang w:val="en-GB"/>
        </w:rPr>
        <w:t> </w:t>
      </w:r>
      <w:proofErr w:type="spellStart"/>
      <w:r w:rsidRPr="008A3568">
        <w:fldChar w:fldCharType="begin"/>
      </w:r>
      <w:r w:rsidRPr="008A3568">
        <w:rPr>
          <w:rFonts w:ascii="Calibri" w:hAnsi="Calibri"/>
          <w:sz w:val="22"/>
          <w:szCs w:val="22"/>
        </w:rPr>
        <w:instrText xml:space="preserve"> HYPERLINK "https://legislatie.just.ro/Public/DetaliiDocumentAfis/266859" </w:instrText>
      </w:r>
      <w:r w:rsidRPr="008A3568">
        <w:fldChar w:fldCharType="separate"/>
      </w:r>
      <w:r w:rsidRPr="008A3568">
        <w:rPr>
          <w:rStyle w:val="Hyperlink"/>
          <w:rFonts w:ascii="Calibri" w:hAnsi="Calibri"/>
          <w:bCs/>
          <w:color w:val="auto"/>
          <w:sz w:val="22"/>
          <w:szCs w:val="22"/>
          <w:u w:val="none"/>
          <w:bdr w:val="none" w:sz="0" w:space="0" w:color="auto" w:frame="1"/>
          <w:shd w:val="clear" w:color="auto" w:fill="FFFFFF"/>
          <w:lang w:val="en-GB"/>
        </w:rPr>
        <w:t>Hotărârea</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w:t>
      </w:r>
      <w:proofErr w:type="spellStart"/>
      <w:r w:rsidRPr="008A3568">
        <w:rPr>
          <w:rStyle w:val="Hyperlink"/>
          <w:rFonts w:ascii="Calibri" w:hAnsi="Calibri"/>
          <w:bCs/>
          <w:color w:val="auto"/>
          <w:sz w:val="22"/>
          <w:szCs w:val="22"/>
          <w:u w:val="none"/>
          <w:bdr w:val="none" w:sz="0" w:space="0" w:color="auto" w:frame="1"/>
          <w:shd w:val="clear" w:color="auto" w:fill="FFFFFF"/>
          <w:lang w:val="en-GB"/>
        </w:rPr>
        <w:t>Guvernului</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nr. 394/2016</w:t>
      </w:r>
      <w:r w:rsidRPr="008A3568">
        <w:rPr>
          <w:rStyle w:val="Hyperlink"/>
          <w:rFonts w:ascii="Calibri" w:hAnsi="Calibri"/>
          <w:bCs/>
          <w:color w:val="auto"/>
          <w:sz w:val="22"/>
          <w:szCs w:val="22"/>
          <w:u w:val="none"/>
          <w:bdr w:val="none" w:sz="0" w:space="0" w:color="auto" w:frame="1"/>
          <w:shd w:val="clear" w:color="auto" w:fill="FFFFFF"/>
          <w:lang w:val="en-GB"/>
        </w:rPr>
        <w:fldChar w:fldCharType="end"/>
      </w:r>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respectiv</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în</w:t>
      </w:r>
      <w:proofErr w:type="spellEnd"/>
      <w:r w:rsidRPr="008A3568">
        <w:rPr>
          <w:rFonts w:ascii="Calibri" w:hAnsi="Calibri"/>
          <w:bCs/>
          <w:sz w:val="22"/>
          <w:szCs w:val="22"/>
          <w:shd w:val="clear" w:color="auto" w:fill="FFFFFF"/>
          <w:lang w:val="en-GB"/>
        </w:rPr>
        <w:t> </w:t>
      </w:r>
      <w:proofErr w:type="spellStart"/>
      <w:r w:rsidRPr="008A3568">
        <w:fldChar w:fldCharType="begin"/>
      </w:r>
      <w:r w:rsidRPr="008A3568">
        <w:rPr>
          <w:rFonts w:ascii="Calibri" w:hAnsi="Calibri"/>
          <w:sz w:val="22"/>
          <w:szCs w:val="22"/>
        </w:rPr>
        <w:instrText xml:space="preserve"> HYPERLINK "https://legislatie.just.ro/Public/DetaliiDocumentAfis/266862" </w:instrText>
      </w:r>
      <w:r w:rsidRPr="008A3568">
        <w:fldChar w:fldCharType="separate"/>
      </w:r>
      <w:r w:rsidRPr="008A3568">
        <w:rPr>
          <w:rStyle w:val="Hyperlink"/>
          <w:rFonts w:ascii="Calibri" w:hAnsi="Calibri"/>
          <w:bCs/>
          <w:color w:val="auto"/>
          <w:sz w:val="22"/>
          <w:szCs w:val="22"/>
          <w:u w:val="none"/>
          <w:bdr w:val="none" w:sz="0" w:space="0" w:color="auto" w:frame="1"/>
          <w:shd w:val="clear" w:color="auto" w:fill="FFFFFF"/>
          <w:lang w:val="en-GB"/>
        </w:rPr>
        <w:t>anexa</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nr. 2 la </w:t>
      </w:r>
      <w:proofErr w:type="spellStart"/>
      <w:r w:rsidRPr="008A3568">
        <w:rPr>
          <w:rStyle w:val="Hyperlink"/>
          <w:rFonts w:ascii="Calibri" w:hAnsi="Calibri"/>
          <w:bCs/>
          <w:color w:val="auto"/>
          <w:sz w:val="22"/>
          <w:szCs w:val="22"/>
          <w:u w:val="none"/>
          <w:bdr w:val="none" w:sz="0" w:space="0" w:color="auto" w:frame="1"/>
          <w:shd w:val="clear" w:color="auto" w:fill="FFFFFF"/>
          <w:lang w:val="en-GB"/>
        </w:rPr>
        <w:t>Normele</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w:t>
      </w:r>
      <w:proofErr w:type="spellStart"/>
      <w:r w:rsidRPr="008A3568">
        <w:rPr>
          <w:rStyle w:val="Hyperlink"/>
          <w:rFonts w:ascii="Calibri" w:hAnsi="Calibri"/>
          <w:bCs/>
          <w:color w:val="auto"/>
          <w:sz w:val="22"/>
          <w:szCs w:val="22"/>
          <w:u w:val="none"/>
          <w:bdr w:val="none" w:sz="0" w:space="0" w:color="auto" w:frame="1"/>
          <w:shd w:val="clear" w:color="auto" w:fill="FFFFFF"/>
          <w:lang w:val="en-GB"/>
        </w:rPr>
        <w:t>metodologice</w:t>
      </w:r>
      <w:proofErr w:type="spellEnd"/>
      <w:r w:rsidRPr="008A3568">
        <w:rPr>
          <w:rStyle w:val="Hyperlink"/>
          <w:rFonts w:ascii="Calibri" w:hAnsi="Calibri"/>
          <w:bCs/>
          <w:color w:val="auto"/>
          <w:sz w:val="22"/>
          <w:szCs w:val="22"/>
          <w:u w:val="none"/>
          <w:bdr w:val="none" w:sz="0" w:space="0" w:color="auto" w:frame="1"/>
          <w:shd w:val="clear" w:color="auto" w:fill="FFFFFF"/>
          <w:lang w:val="en-GB"/>
        </w:rPr>
        <w:fldChar w:fldCharType="end"/>
      </w:r>
      <w:r w:rsidRPr="008A3568">
        <w:rPr>
          <w:rFonts w:ascii="Calibri" w:hAnsi="Calibri"/>
          <w:bCs/>
          <w:sz w:val="22"/>
          <w:szCs w:val="22"/>
          <w:shd w:val="clear" w:color="auto" w:fill="FFFFFF"/>
          <w:lang w:val="en-GB"/>
        </w:rPr>
        <w:t xml:space="preserve"> de </w:t>
      </w:r>
      <w:proofErr w:type="spellStart"/>
      <w:r w:rsidRPr="008A3568">
        <w:rPr>
          <w:rFonts w:ascii="Calibri" w:hAnsi="Calibri"/>
          <w:bCs/>
          <w:sz w:val="22"/>
          <w:szCs w:val="22"/>
          <w:shd w:val="clear" w:color="auto" w:fill="FFFFFF"/>
          <w:lang w:val="en-GB"/>
        </w:rPr>
        <w:t>aplicare</w:t>
      </w:r>
      <w:proofErr w:type="spellEnd"/>
      <w:r w:rsidRPr="008A3568">
        <w:rPr>
          <w:rFonts w:ascii="Calibri" w:hAnsi="Calibri"/>
          <w:bCs/>
          <w:sz w:val="22"/>
          <w:szCs w:val="22"/>
          <w:shd w:val="clear" w:color="auto" w:fill="FFFFFF"/>
          <w:lang w:val="en-GB"/>
        </w:rPr>
        <w:t xml:space="preserve"> a </w:t>
      </w:r>
      <w:proofErr w:type="spellStart"/>
      <w:r w:rsidRPr="008A3568">
        <w:rPr>
          <w:rFonts w:ascii="Calibri" w:hAnsi="Calibri"/>
          <w:bCs/>
          <w:sz w:val="22"/>
          <w:szCs w:val="22"/>
          <w:shd w:val="clear" w:color="auto" w:fill="FFFFFF"/>
          <w:lang w:val="en-GB"/>
        </w:rPr>
        <w:t>prevederilor</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referitoare</w:t>
      </w:r>
      <w:proofErr w:type="spellEnd"/>
      <w:r w:rsidRPr="008A3568">
        <w:rPr>
          <w:rFonts w:ascii="Calibri" w:hAnsi="Calibri"/>
          <w:bCs/>
          <w:sz w:val="22"/>
          <w:szCs w:val="22"/>
          <w:shd w:val="clear" w:color="auto" w:fill="FFFFFF"/>
          <w:lang w:val="en-GB"/>
        </w:rPr>
        <w:t xml:space="preserve"> la </w:t>
      </w:r>
      <w:proofErr w:type="spellStart"/>
      <w:r w:rsidRPr="008A3568">
        <w:rPr>
          <w:rFonts w:ascii="Calibri" w:hAnsi="Calibri"/>
          <w:bCs/>
          <w:sz w:val="22"/>
          <w:szCs w:val="22"/>
          <w:shd w:val="clear" w:color="auto" w:fill="FFFFFF"/>
          <w:lang w:val="en-GB"/>
        </w:rPr>
        <w:t>atribuirea</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contractului</w:t>
      </w:r>
      <w:proofErr w:type="spellEnd"/>
      <w:r w:rsidRPr="008A3568">
        <w:rPr>
          <w:rFonts w:ascii="Calibri" w:hAnsi="Calibri"/>
          <w:bCs/>
          <w:sz w:val="22"/>
          <w:szCs w:val="22"/>
          <w:shd w:val="clear" w:color="auto" w:fill="FFFFFF"/>
          <w:lang w:val="en-GB"/>
        </w:rPr>
        <w:t xml:space="preserve"> de </w:t>
      </w:r>
      <w:proofErr w:type="spellStart"/>
      <w:r w:rsidRPr="008A3568">
        <w:rPr>
          <w:rFonts w:ascii="Calibri" w:hAnsi="Calibri"/>
          <w:bCs/>
          <w:sz w:val="22"/>
          <w:szCs w:val="22"/>
          <w:shd w:val="clear" w:color="auto" w:fill="FFFFFF"/>
          <w:lang w:val="en-GB"/>
        </w:rPr>
        <w:t>achiziție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publică</w:t>
      </w:r>
      <w:proofErr w:type="spellEnd"/>
      <w:r w:rsidRPr="008A3568">
        <w:rPr>
          <w:rFonts w:ascii="Calibri" w:hAnsi="Calibri"/>
          <w:bCs/>
          <w:sz w:val="22"/>
          <w:szCs w:val="22"/>
          <w:shd w:val="clear" w:color="auto" w:fill="FFFFFF"/>
          <w:lang w:val="en-GB"/>
        </w:rPr>
        <w:t>/</w:t>
      </w:r>
      <w:proofErr w:type="spellStart"/>
      <w:r w:rsidRPr="008A3568">
        <w:rPr>
          <w:rFonts w:ascii="Calibri" w:hAnsi="Calibri"/>
          <w:bCs/>
          <w:sz w:val="22"/>
          <w:szCs w:val="22"/>
          <w:shd w:val="clear" w:color="auto" w:fill="FFFFFF"/>
          <w:lang w:val="en-GB"/>
        </w:rPr>
        <w:t>acordului-cadru</w:t>
      </w:r>
      <w:proofErr w:type="spellEnd"/>
      <w:r w:rsidRPr="008A3568">
        <w:rPr>
          <w:rFonts w:ascii="Calibri" w:hAnsi="Calibri"/>
          <w:bCs/>
          <w:sz w:val="22"/>
          <w:szCs w:val="22"/>
          <w:shd w:val="clear" w:color="auto" w:fill="FFFFFF"/>
          <w:lang w:val="en-GB"/>
        </w:rPr>
        <w:t xml:space="preserve"> din </w:t>
      </w:r>
      <w:proofErr w:type="spellStart"/>
      <w:r w:rsidR="00F65182" w:rsidRPr="008A3568">
        <w:fldChar w:fldCharType="begin"/>
      </w:r>
      <w:r w:rsidR="00F65182" w:rsidRPr="008A3568">
        <w:rPr>
          <w:rFonts w:ascii="Calibri" w:hAnsi="Calibri"/>
          <w:sz w:val="22"/>
          <w:szCs w:val="22"/>
        </w:rPr>
        <w:instrText xml:space="preserve"> HYPERLINK "https://legislatie.just.ro/Public/DetaliiDocumentAfis/259943" </w:instrText>
      </w:r>
      <w:r w:rsidR="00F65182" w:rsidRPr="008A3568">
        <w:fldChar w:fldCharType="separate"/>
      </w:r>
      <w:r w:rsidRPr="008A3568">
        <w:rPr>
          <w:rStyle w:val="Hyperlink"/>
          <w:rFonts w:ascii="Calibri" w:hAnsi="Calibri"/>
          <w:bCs/>
          <w:color w:val="auto"/>
          <w:sz w:val="22"/>
          <w:szCs w:val="22"/>
          <w:u w:val="none"/>
          <w:bdr w:val="none" w:sz="0" w:space="0" w:color="auto" w:frame="1"/>
          <w:shd w:val="clear" w:color="auto" w:fill="FFFFFF"/>
          <w:lang w:val="en-GB"/>
        </w:rPr>
        <w:t>Legea</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nr. 98/2016</w:t>
      </w:r>
      <w:r w:rsidR="00F65182" w:rsidRPr="008A3568">
        <w:rPr>
          <w:rStyle w:val="Hyperlink"/>
          <w:rFonts w:ascii="Calibri" w:hAnsi="Calibri"/>
          <w:bCs/>
          <w:color w:val="auto"/>
          <w:sz w:val="22"/>
          <w:szCs w:val="22"/>
          <w:u w:val="none"/>
          <w:bdr w:val="none" w:sz="0" w:space="0" w:color="auto" w:frame="1"/>
          <w:shd w:val="clear" w:color="auto" w:fill="FFFFFF"/>
          <w:lang w:val="en-GB"/>
        </w:rPr>
        <w:fldChar w:fldCharType="end"/>
      </w:r>
      <w:r w:rsidRPr="008A3568">
        <w:rPr>
          <w:rFonts w:ascii="Calibri" w:hAnsi="Calibri"/>
          <w:bCs/>
          <w:sz w:val="22"/>
          <w:szCs w:val="22"/>
          <w:shd w:val="clear" w:color="auto" w:fill="FFFFFF"/>
          <w:lang w:val="en-GB"/>
        </w:rPr>
        <w:t> </w:t>
      </w:r>
      <w:proofErr w:type="spellStart"/>
      <w:r w:rsidRPr="008A3568">
        <w:rPr>
          <w:rFonts w:ascii="Calibri" w:hAnsi="Calibri"/>
          <w:bCs/>
          <w:sz w:val="22"/>
          <w:szCs w:val="22"/>
          <w:shd w:val="clear" w:color="auto" w:fill="FFFFFF"/>
          <w:lang w:val="en-GB"/>
        </w:rPr>
        <w:t>privind</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achizițiile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publice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aprobate</w:t>
      </w:r>
      <w:proofErr w:type="spellEnd"/>
      <w:r w:rsidRPr="008A3568">
        <w:rPr>
          <w:rFonts w:ascii="Calibri" w:hAnsi="Calibri"/>
          <w:bCs/>
          <w:sz w:val="22"/>
          <w:szCs w:val="22"/>
          <w:shd w:val="clear" w:color="auto" w:fill="FFFFFF"/>
          <w:lang w:val="en-GB"/>
        </w:rPr>
        <w:t xml:space="preserve"> </w:t>
      </w:r>
      <w:proofErr w:type="spellStart"/>
      <w:r w:rsidRPr="008A3568">
        <w:rPr>
          <w:rFonts w:ascii="Calibri" w:hAnsi="Calibri"/>
          <w:bCs/>
          <w:sz w:val="22"/>
          <w:szCs w:val="22"/>
          <w:shd w:val="clear" w:color="auto" w:fill="FFFFFF"/>
          <w:lang w:val="en-GB"/>
        </w:rPr>
        <w:t>prin</w:t>
      </w:r>
      <w:proofErr w:type="spellEnd"/>
      <w:r w:rsidRPr="008A3568">
        <w:rPr>
          <w:rFonts w:ascii="Calibri" w:hAnsi="Calibri"/>
          <w:bCs/>
          <w:sz w:val="22"/>
          <w:szCs w:val="22"/>
          <w:shd w:val="clear" w:color="auto" w:fill="FFFFFF"/>
          <w:lang w:val="en-GB"/>
        </w:rPr>
        <w:t> </w:t>
      </w:r>
      <w:proofErr w:type="spellStart"/>
      <w:r w:rsidRPr="008A3568">
        <w:fldChar w:fldCharType="begin"/>
      </w:r>
      <w:r w:rsidRPr="008A3568">
        <w:rPr>
          <w:rFonts w:ascii="Calibri" w:hAnsi="Calibri"/>
          <w:sz w:val="22"/>
          <w:szCs w:val="22"/>
        </w:rPr>
        <w:instrText xml:space="preserve"> HYPERLINK "https://legislatie.just.ro/Public/DetaliiDocumentAfis/266861" </w:instrText>
      </w:r>
      <w:r w:rsidRPr="008A3568">
        <w:fldChar w:fldCharType="separate"/>
      </w:r>
      <w:r w:rsidRPr="008A3568">
        <w:rPr>
          <w:rStyle w:val="Hyperlink"/>
          <w:rFonts w:ascii="Calibri" w:hAnsi="Calibri"/>
          <w:bCs/>
          <w:color w:val="auto"/>
          <w:sz w:val="22"/>
          <w:szCs w:val="22"/>
          <w:u w:val="none"/>
          <w:bdr w:val="none" w:sz="0" w:space="0" w:color="auto" w:frame="1"/>
          <w:shd w:val="clear" w:color="auto" w:fill="FFFFFF"/>
          <w:lang w:val="en-GB"/>
        </w:rPr>
        <w:t>Hotărârea</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w:t>
      </w:r>
      <w:proofErr w:type="spellStart"/>
      <w:r w:rsidRPr="008A3568">
        <w:rPr>
          <w:rStyle w:val="Hyperlink"/>
          <w:rFonts w:ascii="Calibri" w:hAnsi="Calibri"/>
          <w:bCs/>
          <w:color w:val="auto"/>
          <w:sz w:val="22"/>
          <w:szCs w:val="22"/>
          <w:u w:val="none"/>
          <w:bdr w:val="none" w:sz="0" w:space="0" w:color="auto" w:frame="1"/>
          <w:shd w:val="clear" w:color="auto" w:fill="FFFFFF"/>
          <w:lang w:val="en-GB"/>
        </w:rPr>
        <w:t>Guvernului</w:t>
      </w:r>
      <w:proofErr w:type="spellEnd"/>
      <w:r w:rsidRPr="008A3568">
        <w:rPr>
          <w:rStyle w:val="Hyperlink"/>
          <w:rFonts w:ascii="Calibri" w:hAnsi="Calibri"/>
          <w:bCs/>
          <w:color w:val="auto"/>
          <w:sz w:val="22"/>
          <w:szCs w:val="22"/>
          <w:u w:val="none"/>
          <w:bdr w:val="none" w:sz="0" w:space="0" w:color="auto" w:frame="1"/>
          <w:shd w:val="clear" w:color="auto" w:fill="FFFFFF"/>
          <w:lang w:val="en-GB"/>
        </w:rPr>
        <w:t xml:space="preserve"> nr. 395/2016</w:t>
      </w:r>
      <w:r w:rsidRPr="008A3568">
        <w:rPr>
          <w:rStyle w:val="Hyperlink"/>
          <w:rFonts w:ascii="Calibri" w:hAnsi="Calibri"/>
          <w:bCs/>
          <w:color w:val="auto"/>
          <w:sz w:val="22"/>
          <w:szCs w:val="22"/>
          <w:u w:val="none"/>
          <w:bdr w:val="none" w:sz="0" w:space="0" w:color="auto" w:frame="1"/>
          <w:shd w:val="clear" w:color="auto" w:fill="FFFFFF"/>
          <w:lang w:val="en-GB"/>
        </w:rPr>
        <w:fldChar w:fldCharType="end"/>
      </w:r>
      <w:r w:rsidRPr="008A3568">
        <w:rPr>
          <w:rFonts w:ascii="Calibri" w:hAnsi="Calibri"/>
          <w:sz w:val="22"/>
          <w:szCs w:val="22"/>
          <w:lang w:val="en-GB"/>
        </w:rPr>
        <w:t>;</w:t>
      </w:r>
    </w:p>
    <w:p w14:paraId="2FA80402" w14:textId="45F099A6" w:rsidR="0092523A" w:rsidRPr="008A3568" w:rsidRDefault="0092523A" w:rsidP="00217FDD">
      <w:pPr>
        <w:numPr>
          <w:ilvl w:val="0"/>
          <w:numId w:val="13"/>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Reglementarea tehnică Normativ privind securitatea la incendiu a construcțiilor, indicativ                              P 118/1-2025, aprobată prin Ordinul ministrului dezvoltării, lucrărilor publice si administrației nr. 267/28.02.2025.</w:t>
      </w:r>
    </w:p>
    <w:p w14:paraId="5754F9DB" w14:textId="77777777" w:rsidR="00326DB4" w:rsidRPr="008A3568" w:rsidRDefault="00326DB4" w:rsidP="00217FDD">
      <w:pPr>
        <w:numPr>
          <w:ilvl w:val="0"/>
          <w:numId w:val="13"/>
        </w:numPr>
        <w:autoSpaceDE w:val="0"/>
        <w:autoSpaceDN w:val="0"/>
        <w:adjustRightInd w:val="0"/>
        <w:spacing w:before="0" w:after="0"/>
        <w:ind w:left="714" w:hanging="357"/>
        <w:jc w:val="both"/>
        <w:rPr>
          <w:rFonts w:ascii="Calibri" w:hAnsi="Calibri"/>
          <w:sz w:val="22"/>
          <w:szCs w:val="22"/>
          <w:lang w:eastAsia="en-GB"/>
        </w:rPr>
      </w:pPr>
      <w:r w:rsidRPr="008A3568">
        <w:rPr>
          <w:rFonts w:ascii="Calibri" w:hAnsi="Calibri"/>
          <w:sz w:val="22"/>
          <w:szCs w:val="22"/>
          <w:lang w:eastAsia="en-GB"/>
        </w:rPr>
        <w:t xml:space="preserve">Alte normative și reglementări tehnice în domeniu, în vigoare la momentul întocmirii documentaţiilor tehnico-economice/evaluării cererilor de finanţare. </w:t>
      </w:r>
    </w:p>
    <w:p w14:paraId="64296424" w14:textId="77777777" w:rsidR="00F56196" w:rsidRPr="008A3568" w:rsidRDefault="00326DB4" w:rsidP="0092523A">
      <w:pPr>
        <w:autoSpaceDE w:val="0"/>
        <w:autoSpaceDN w:val="0"/>
        <w:adjustRightInd w:val="0"/>
        <w:spacing w:before="0" w:after="0"/>
        <w:ind w:left="720"/>
        <w:jc w:val="both"/>
        <w:rPr>
          <w:rFonts w:ascii="Calibri" w:hAnsi="Calibri"/>
          <w:sz w:val="22"/>
          <w:szCs w:val="22"/>
          <w:lang w:eastAsia="en-GB"/>
        </w:rPr>
      </w:pPr>
      <w:r w:rsidRPr="008A3568">
        <w:rPr>
          <w:rFonts w:ascii="Calibri" w:hAnsi="Calibri"/>
          <w:sz w:val="22"/>
          <w:szCs w:val="22"/>
          <w:lang w:eastAsia="en-GB"/>
        </w:rPr>
        <w:t xml:space="preserve">Reglementări tehnice privind performanța energetică a clădirilor sunt listate la adresa: </w:t>
      </w:r>
    </w:p>
    <w:p w14:paraId="720227AA" w14:textId="6F309BF8" w:rsidR="00326DB4" w:rsidRPr="008A3568" w:rsidRDefault="008451A0" w:rsidP="0092523A">
      <w:pPr>
        <w:autoSpaceDE w:val="0"/>
        <w:autoSpaceDN w:val="0"/>
        <w:adjustRightInd w:val="0"/>
        <w:spacing w:before="0" w:after="0"/>
        <w:ind w:left="720"/>
        <w:jc w:val="both"/>
        <w:rPr>
          <w:rFonts w:ascii="Calibri" w:hAnsi="Calibri"/>
          <w:sz w:val="22"/>
          <w:szCs w:val="22"/>
          <w:lang w:eastAsia="en-GB"/>
        </w:rPr>
      </w:pPr>
      <w:hyperlink r:id="rId8" w:history="1">
        <w:r w:rsidR="00F56196" w:rsidRPr="008A3568">
          <w:rPr>
            <w:rStyle w:val="Hyperlink"/>
            <w:rFonts w:ascii="Calibri" w:hAnsi="Calibri"/>
            <w:color w:val="auto"/>
            <w:sz w:val="22"/>
            <w:szCs w:val="22"/>
            <w:lang w:eastAsia="en-GB"/>
          </w:rPr>
          <w:t>https://www.mdlpa.ro/pages/reglementare27</w:t>
        </w:r>
      </w:hyperlink>
      <w:r w:rsidR="00326DB4" w:rsidRPr="008A3568">
        <w:rPr>
          <w:rFonts w:ascii="Calibri" w:hAnsi="Calibri"/>
          <w:sz w:val="22"/>
          <w:szCs w:val="22"/>
          <w:lang w:eastAsia="en-GB"/>
        </w:rPr>
        <w:t xml:space="preserve">. </w:t>
      </w:r>
    </w:p>
    <w:p w14:paraId="57B88E2E" w14:textId="77777777" w:rsidR="00F77B5D" w:rsidRPr="008A3568" w:rsidRDefault="00F77B5D" w:rsidP="0092523A">
      <w:pPr>
        <w:autoSpaceDE w:val="0"/>
        <w:autoSpaceDN w:val="0"/>
        <w:adjustRightInd w:val="0"/>
        <w:spacing w:before="0" w:after="0"/>
        <w:jc w:val="both"/>
        <w:rPr>
          <w:rFonts w:ascii="Calibri" w:hAnsi="Calibri"/>
          <w:sz w:val="22"/>
          <w:szCs w:val="22"/>
          <w:lang w:eastAsia="en-GB"/>
        </w:rPr>
      </w:pPr>
    </w:p>
    <w:p w14:paraId="5E336A6D" w14:textId="26FA3D9F" w:rsidR="008E5194" w:rsidRPr="008A3568" w:rsidRDefault="00B07052" w:rsidP="0092523A">
      <w:pPr>
        <w:spacing w:before="0" w:after="0"/>
        <w:jc w:val="both"/>
        <w:rPr>
          <w:rFonts w:ascii="Calibri" w:hAnsi="Calibri"/>
          <w:b/>
          <w:bCs/>
          <w:sz w:val="22"/>
          <w:szCs w:val="22"/>
        </w:rPr>
      </w:pPr>
      <w:r w:rsidRPr="008A3568">
        <w:rPr>
          <w:rFonts w:ascii="Calibri" w:hAnsi="Calibri"/>
          <w:b/>
          <w:bCs/>
          <w:sz w:val="22"/>
          <w:szCs w:val="22"/>
        </w:rPr>
        <w:t xml:space="preserve">C. </w:t>
      </w:r>
      <w:r w:rsidR="008E5194" w:rsidRPr="008A3568">
        <w:rPr>
          <w:rFonts w:ascii="Calibri" w:hAnsi="Calibri"/>
          <w:b/>
          <w:bCs/>
          <w:sz w:val="22"/>
          <w:szCs w:val="22"/>
        </w:rPr>
        <w:t>Documente programatice (Programe, Strategii, Planuri):</w:t>
      </w:r>
    </w:p>
    <w:p w14:paraId="7586D121" w14:textId="5EDACE20"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rPr>
        <w:t>Programul Regional Sud</w:t>
      </w:r>
      <w:r w:rsidR="00F56196" w:rsidRPr="008A3568">
        <w:rPr>
          <w:rFonts w:ascii="Calibri" w:hAnsi="Calibri"/>
          <w:sz w:val="22"/>
          <w:szCs w:val="22"/>
        </w:rPr>
        <w:t>-</w:t>
      </w:r>
      <w:r w:rsidRPr="008A3568">
        <w:rPr>
          <w:rFonts w:ascii="Calibri" w:hAnsi="Calibri"/>
          <w:sz w:val="22"/>
          <w:szCs w:val="22"/>
        </w:rPr>
        <w:t>Est  2021-2027;</w:t>
      </w:r>
    </w:p>
    <w:p w14:paraId="5011D0A7" w14:textId="4493F9A7"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rPr>
        <w:t>Planul de Dezvoltare Regională Sud</w:t>
      </w:r>
      <w:r w:rsidR="00F56196" w:rsidRPr="008A3568">
        <w:rPr>
          <w:rFonts w:ascii="Calibri" w:hAnsi="Calibri"/>
          <w:sz w:val="22"/>
          <w:szCs w:val="22"/>
        </w:rPr>
        <w:t>-</w:t>
      </w:r>
      <w:r w:rsidRPr="008A3568">
        <w:rPr>
          <w:rFonts w:ascii="Calibri" w:hAnsi="Calibri"/>
          <w:sz w:val="22"/>
          <w:szCs w:val="22"/>
        </w:rPr>
        <w:t>Est  2021-2027;</w:t>
      </w:r>
    </w:p>
    <w:p w14:paraId="567E85A3" w14:textId="4EBC3F50"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8A3568">
        <w:rPr>
          <w:rFonts w:ascii="Calibri" w:hAnsi="Calibri"/>
          <w:sz w:val="22"/>
          <w:szCs w:val="22"/>
        </w:rPr>
        <w:t>12</w:t>
      </w:r>
      <w:r w:rsidRPr="008A3568">
        <w:rPr>
          <w:rFonts w:ascii="Calibri" w:hAnsi="Calibri"/>
          <w:sz w:val="22"/>
          <w:szCs w:val="22"/>
        </w:rPr>
        <w:t>.2020;</w:t>
      </w:r>
    </w:p>
    <w:p w14:paraId="26D5D1A8" w14:textId="635A8553" w:rsidR="00C126F9" w:rsidRPr="008A3568" w:rsidRDefault="00C126F9"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rPr>
        <w:t>Strategia Integrată de Dezvoltare Durabilă a Deltei Dunării;</w:t>
      </w:r>
    </w:p>
    <w:p w14:paraId="4ED9986E" w14:textId="77777777"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rPr>
        <w:t>Strategia UE pentru Regiunea Dunării;</w:t>
      </w:r>
    </w:p>
    <w:p w14:paraId="0CB9821D" w14:textId="77777777"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lang w:eastAsia="en-GB"/>
        </w:rPr>
        <w:t xml:space="preserve">Planul Național Integrat în domeniul Energiei și Schimbărilor Climatice 2021-2030; </w:t>
      </w:r>
    </w:p>
    <w:p w14:paraId="43C15752" w14:textId="77777777"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lang w:eastAsia="en-GB"/>
        </w:rPr>
        <w:t xml:space="preserve">Strategia energetică a României 2020-2030, cu perspectiva anului 2050; </w:t>
      </w:r>
    </w:p>
    <w:p w14:paraId="6B3FB4E3" w14:textId="77777777"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lang w:eastAsia="en-GB"/>
        </w:rPr>
        <w:lastRenderedPageBreak/>
        <w:t xml:space="preserve">Strategia națională privind promovarea egalității de șanse și de tratament între femei și bărbați și prevenirea și combaterea violenței domestice pentru perioada 2021-2027; </w:t>
      </w:r>
    </w:p>
    <w:p w14:paraId="060B48FA" w14:textId="49F38519"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lang w:eastAsia="en-GB"/>
        </w:rPr>
        <w:t xml:space="preserve">Convenția ONU privind drepturile persoanelor cu </w:t>
      </w:r>
      <w:r w:rsidR="00DA4F6A" w:rsidRPr="008A3568">
        <w:rPr>
          <w:rFonts w:ascii="Calibri" w:hAnsi="Calibri"/>
          <w:sz w:val="22"/>
          <w:szCs w:val="22"/>
          <w:lang w:eastAsia="en-GB"/>
        </w:rPr>
        <w:t>dizabilită</w:t>
      </w:r>
      <w:r w:rsidR="00217AF4" w:rsidRPr="008A3568">
        <w:rPr>
          <w:rFonts w:ascii="Calibri" w:hAnsi="Calibri"/>
          <w:sz w:val="22"/>
          <w:szCs w:val="22"/>
          <w:lang w:eastAsia="en-GB"/>
        </w:rPr>
        <w:t>ți;</w:t>
      </w:r>
    </w:p>
    <w:p w14:paraId="2AD87C3D" w14:textId="6B4BF9F0" w:rsidR="00FD5965" w:rsidRPr="008A3568" w:rsidRDefault="00FD5965"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lang w:eastAsia="en-GB"/>
        </w:rPr>
        <w:t xml:space="preserve">Carta drepturilor fundamentale a Uniunii Europene </w:t>
      </w:r>
      <w:r w:rsidR="00217AF4" w:rsidRPr="008A3568">
        <w:rPr>
          <w:rFonts w:ascii="Calibri" w:hAnsi="Calibri"/>
          <w:sz w:val="22"/>
          <w:szCs w:val="22"/>
        </w:rPr>
        <w:t>(2016/C 202/02);</w:t>
      </w:r>
    </w:p>
    <w:p w14:paraId="394C0263" w14:textId="77777777"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rPr>
        <w:t xml:space="preserve">Strategia Uniunii Europene privind egalitatea de gen 2020-2025: O Uniune a egalității; </w:t>
      </w:r>
    </w:p>
    <w:p w14:paraId="34045952" w14:textId="008AD4A7"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rPr>
        <w:t xml:space="preserve">Strategia Uniunii Europene privind drepturile persoanelor cu </w:t>
      </w:r>
      <w:r w:rsidR="00A643E9" w:rsidRPr="008A3568">
        <w:rPr>
          <w:rFonts w:ascii="Calibri" w:hAnsi="Calibri"/>
          <w:sz w:val="22"/>
          <w:szCs w:val="22"/>
        </w:rPr>
        <w:t>handicap</w:t>
      </w:r>
      <w:r w:rsidRPr="008A3568">
        <w:rPr>
          <w:rFonts w:ascii="Calibri" w:hAnsi="Calibri"/>
          <w:sz w:val="22"/>
          <w:szCs w:val="22"/>
        </w:rPr>
        <w:t xml:space="preserve"> 2021-2030: O Uniune a egalității;</w:t>
      </w:r>
    </w:p>
    <w:p w14:paraId="25E371F6" w14:textId="77777777" w:rsidR="008E5194" w:rsidRPr="008A3568" w:rsidRDefault="008E5194" w:rsidP="0092523A">
      <w:pPr>
        <w:pStyle w:val="ListParagraph"/>
        <w:numPr>
          <w:ilvl w:val="0"/>
          <w:numId w:val="10"/>
        </w:numPr>
        <w:spacing w:before="0" w:after="0"/>
        <w:ind w:left="709" w:hanging="425"/>
        <w:jc w:val="both"/>
        <w:rPr>
          <w:rFonts w:ascii="Calibri" w:hAnsi="Calibri"/>
          <w:sz w:val="22"/>
          <w:szCs w:val="22"/>
        </w:rPr>
      </w:pPr>
      <w:r w:rsidRPr="008A3568">
        <w:rPr>
          <w:rFonts w:ascii="Calibri" w:hAnsi="Calibri"/>
          <w:sz w:val="22"/>
          <w:szCs w:val="22"/>
        </w:rPr>
        <w:t>Strategia națională pentru dezvoltarea durabilă a României 2030.</w:t>
      </w:r>
    </w:p>
    <w:p w14:paraId="2197B5AC" w14:textId="77777777" w:rsidR="00B07052" w:rsidRPr="008A3568" w:rsidRDefault="00B07052" w:rsidP="0092523A">
      <w:pPr>
        <w:spacing w:before="0" w:after="0"/>
        <w:jc w:val="both"/>
        <w:rPr>
          <w:rFonts w:ascii="Calibri" w:hAnsi="Calibri"/>
          <w:b/>
          <w:sz w:val="22"/>
          <w:szCs w:val="22"/>
        </w:rPr>
      </w:pPr>
    </w:p>
    <w:p w14:paraId="54215004" w14:textId="0EE13434" w:rsidR="002E4717" w:rsidRPr="008A3568" w:rsidRDefault="00B07052" w:rsidP="0092523A">
      <w:pPr>
        <w:spacing w:before="0" w:after="0"/>
        <w:jc w:val="both"/>
        <w:rPr>
          <w:rFonts w:ascii="Calibri" w:hAnsi="Calibri"/>
          <w:sz w:val="22"/>
          <w:szCs w:val="22"/>
        </w:rPr>
      </w:pPr>
      <w:r w:rsidRPr="008A3568">
        <w:rPr>
          <w:rFonts w:ascii="Calibri" w:hAnsi="Calibri"/>
          <w:b/>
          <w:sz w:val="22"/>
          <w:szCs w:val="22"/>
        </w:rPr>
        <w:t>Notă</w:t>
      </w:r>
      <w:r w:rsidR="002E4717" w:rsidRPr="008A3568">
        <w:rPr>
          <w:rFonts w:ascii="Calibri" w:hAnsi="Calibri"/>
          <w:b/>
          <w:sz w:val="22"/>
          <w:szCs w:val="22"/>
        </w:rPr>
        <w:t>!</w:t>
      </w:r>
      <w:r w:rsidR="002E4717" w:rsidRPr="008A3568">
        <w:rPr>
          <w:rFonts w:ascii="Calibri" w:hAnsi="Calibri"/>
          <w:sz w:val="22"/>
          <w:szCs w:val="22"/>
        </w:rPr>
        <w:t xml:space="preserve"> Pe parcursul derulării etapelor de verificare</w:t>
      </w:r>
      <w:r w:rsidR="00F56196" w:rsidRPr="008A3568">
        <w:rPr>
          <w:rFonts w:ascii="Calibri" w:hAnsi="Calibri"/>
          <w:sz w:val="22"/>
          <w:szCs w:val="22"/>
        </w:rPr>
        <w:t>,</w:t>
      </w:r>
      <w:r w:rsidR="002E4717" w:rsidRPr="008A3568">
        <w:rPr>
          <w:rFonts w:ascii="Calibri" w:hAnsi="Calibri"/>
          <w:sz w:val="22"/>
          <w:szCs w:val="22"/>
        </w:rPr>
        <w:t xml:space="preserve"> inclusiv contractare se vor avea în vedere actualizările legislative naționa</w:t>
      </w:r>
      <w:r w:rsidR="0019491E" w:rsidRPr="008A3568">
        <w:rPr>
          <w:rFonts w:ascii="Calibri" w:hAnsi="Calibri"/>
          <w:sz w:val="22"/>
          <w:szCs w:val="22"/>
        </w:rPr>
        <w:t>l</w:t>
      </w:r>
      <w:r w:rsidR="002E4717" w:rsidRPr="008A3568">
        <w:rPr>
          <w:rFonts w:ascii="Calibri" w:hAnsi="Calibri"/>
          <w:sz w:val="22"/>
          <w:szCs w:val="22"/>
        </w:rPr>
        <w:t xml:space="preserve">e/europene specifice domeniului eficienței energetice, aceste actualizări pot conduce la modificări/actualizări ale prezentului ghid, în cazul în care acestea influențează condițiile/criteriile stabilite. </w:t>
      </w:r>
    </w:p>
    <w:p w14:paraId="709C789E" w14:textId="77777777" w:rsidR="0092523A" w:rsidRPr="008A3568" w:rsidRDefault="0092523A" w:rsidP="0092523A">
      <w:pPr>
        <w:spacing w:before="0" w:after="0"/>
        <w:jc w:val="both"/>
        <w:rPr>
          <w:rFonts w:ascii="Calibri" w:hAnsi="Calibri"/>
          <w:sz w:val="22"/>
          <w:szCs w:val="22"/>
        </w:rPr>
      </w:pPr>
    </w:p>
    <w:p w14:paraId="491C2A2B" w14:textId="77777777" w:rsidR="007E5312" w:rsidRPr="008A3568" w:rsidRDefault="007E5312" w:rsidP="0092523A">
      <w:pPr>
        <w:pStyle w:val="Heading1"/>
        <w:spacing w:before="0"/>
        <w:rPr>
          <w:rFonts w:cs="Calibri"/>
          <w:sz w:val="22"/>
          <w:szCs w:val="22"/>
        </w:rPr>
      </w:pPr>
      <w:bookmarkStart w:id="38" w:name="_Toc134221707"/>
      <w:bookmarkStart w:id="39" w:name="_Toc141436396"/>
      <w:r w:rsidRPr="008A3568">
        <w:rPr>
          <w:rFonts w:cs="Calibri"/>
          <w:sz w:val="22"/>
          <w:szCs w:val="22"/>
        </w:rPr>
        <w:t>ASPECTE SPECIFICE APELULUI DE PROIECTE</w:t>
      </w:r>
      <w:bookmarkEnd w:id="38"/>
      <w:bookmarkEnd w:id="39"/>
    </w:p>
    <w:p w14:paraId="588A8C1C" w14:textId="2F17F1A0" w:rsidR="007E5312" w:rsidRPr="008A3568" w:rsidRDefault="007E5312" w:rsidP="0092523A">
      <w:pPr>
        <w:pStyle w:val="Heading2"/>
        <w:rPr>
          <w:rFonts w:ascii="Calibri" w:hAnsi="Calibri" w:cs="Calibri"/>
          <w:sz w:val="22"/>
          <w:szCs w:val="22"/>
        </w:rPr>
      </w:pPr>
      <w:bookmarkStart w:id="40" w:name="_Toc134221708"/>
      <w:bookmarkStart w:id="41" w:name="_Toc141436397"/>
      <w:r w:rsidRPr="008A3568">
        <w:rPr>
          <w:rFonts w:ascii="Calibri" w:hAnsi="Calibri" w:cs="Calibri"/>
          <w:sz w:val="22"/>
          <w:szCs w:val="22"/>
        </w:rPr>
        <w:t>Tipul de apel</w:t>
      </w:r>
      <w:bookmarkEnd w:id="40"/>
      <w:bookmarkEnd w:id="41"/>
    </w:p>
    <w:p w14:paraId="3D244A7E" w14:textId="027702B1" w:rsidR="007E5312" w:rsidRPr="008A3568" w:rsidRDefault="007E5312" w:rsidP="0092523A">
      <w:pPr>
        <w:spacing w:before="0" w:after="0"/>
        <w:jc w:val="both"/>
        <w:rPr>
          <w:rFonts w:ascii="Calibri" w:eastAsia="SimSun" w:hAnsi="Calibri"/>
          <w:sz w:val="22"/>
          <w:szCs w:val="22"/>
        </w:rPr>
      </w:pPr>
      <w:r w:rsidRPr="008A3568">
        <w:rPr>
          <w:rFonts w:ascii="Calibri" w:eastAsia="SimSun" w:hAnsi="Calibri"/>
          <w:bCs/>
          <w:sz w:val="22"/>
          <w:szCs w:val="22"/>
        </w:rPr>
        <w:t xml:space="preserve">Prin prezentul Ghid se lansează apelul de </w:t>
      </w:r>
      <w:r w:rsidRPr="008A3568">
        <w:rPr>
          <w:rFonts w:ascii="Calibri" w:eastAsia="SimSun" w:hAnsi="Calibri"/>
          <w:b/>
          <w:sz w:val="22"/>
          <w:szCs w:val="22"/>
        </w:rPr>
        <w:t>tip competitiv</w:t>
      </w:r>
      <w:r w:rsidRPr="008A3568">
        <w:rPr>
          <w:rFonts w:ascii="Calibri" w:hAnsi="Calibri"/>
          <w:sz w:val="22"/>
          <w:szCs w:val="22"/>
        </w:rPr>
        <w:t xml:space="preserve"> </w:t>
      </w:r>
      <w:r w:rsidRPr="008A3568">
        <w:rPr>
          <w:rFonts w:ascii="Calibri" w:hAnsi="Calibri"/>
          <w:b/>
          <w:bCs/>
          <w:sz w:val="22"/>
          <w:szCs w:val="22"/>
        </w:rPr>
        <w:t>cu depunere la termen</w:t>
      </w:r>
      <w:r w:rsidRPr="008A3568">
        <w:rPr>
          <w:rFonts w:ascii="Calibri" w:hAnsi="Calibri"/>
          <w:sz w:val="22"/>
          <w:szCs w:val="22"/>
        </w:rPr>
        <w:t xml:space="preserve"> a cererilor de finanțare având codul </w:t>
      </w:r>
      <w:r w:rsidR="001F0633" w:rsidRPr="008A3568">
        <w:rPr>
          <w:rFonts w:ascii="Calibri" w:hAnsi="Calibri"/>
          <w:sz w:val="22"/>
          <w:szCs w:val="22"/>
        </w:rPr>
        <w:t>PRSE/2.1/B/ITI/</w:t>
      </w:r>
      <w:r w:rsidR="00F65182" w:rsidRPr="008A3568">
        <w:rPr>
          <w:rFonts w:ascii="Calibri" w:hAnsi="Calibri"/>
          <w:sz w:val="22"/>
          <w:szCs w:val="22"/>
        </w:rPr>
        <w:t>2</w:t>
      </w:r>
      <w:r w:rsidR="001F0633" w:rsidRPr="008A3568">
        <w:rPr>
          <w:rFonts w:ascii="Calibri" w:hAnsi="Calibri"/>
          <w:sz w:val="22"/>
          <w:szCs w:val="22"/>
        </w:rPr>
        <w:t>/202</w:t>
      </w:r>
      <w:r w:rsidR="00F65182" w:rsidRPr="008A3568">
        <w:rPr>
          <w:rFonts w:ascii="Calibri" w:hAnsi="Calibri"/>
          <w:sz w:val="22"/>
          <w:szCs w:val="22"/>
        </w:rPr>
        <w:t>5</w:t>
      </w:r>
      <w:r w:rsidRPr="008A3568">
        <w:rPr>
          <w:rFonts w:ascii="Calibri" w:hAnsi="Calibri"/>
          <w:sz w:val="22"/>
          <w:szCs w:val="22"/>
        </w:rPr>
        <w:t>.</w:t>
      </w:r>
      <w:r w:rsidR="0092523A" w:rsidRPr="008A3568">
        <w:rPr>
          <w:rFonts w:ascii="Calibri" w:eastAsia="SimSun" w:hAnsi="Calibri"/>
          <w:sz w:val="22"/>
          <w:szCs w:val="22"/>
        </w:rPr>
        <w:t xml:space="preserve"> </w:t>
      </w:r>
      <w:r w:rsidRPr="008A3568">
        <w:rPr>
          <w:rFonts w:ascii="Calibri" w:hAnsi="Calibri"/>
          <w:sz w:val="22"/>
          <w:szCs w:val="22"/>
        </w:rPr>
        <w:t>AM lansează apelurile de proiecte numai în sistemul informatic MySMIS2021.</w:t>
      </w:r>
    </w:p>
    <w:p w14:paraId="344A8B42" w14:textId="77777777" w:rsidR="007E5312" w:rsidRPr="008A3568" w:rsidRDefault="007E5312" w:rsidP="0092523A">
      <w:pPr>
        <w:spacing w:before="0" w:after="0"/>
        <w:jc w:val="both"/>
        <w:rPr>
          <w:rFonts w:ascii="Calibri" w:eastAsia="Times New Roman" w:hAnsi="Calibri"/>
          <w:b/>
          <w:iCs/>
          <w:sz w:val="22"/>
          <w:szCs w:val="22"/>
        </w:rPr>
      </w:pPr>
    </w:p>
    <w:p w14:paraId="43A16FB2" w14:textId="3641AB75" w:rsidR="007E5312" w:rsidRPr="008A3568" w:rsidRDefault="007E5312" w:rsidP="0092523A">
      <w:pPr>
        <w:spacing w:before="0" w:after="0"/>
        <w:jc w:val="both"/>
        <w:rPr>
          <w:rFonts w:ascii="Calibri" w:eastAsia="SimSun" w:hAnsi="Calibri"/>
          <w:bCs/>
          <w:sz w:val="22"/>
          <w:szCs w:val="22"/>
        </w:rPr>
      </w:pPr>
      <w:r w:rsidRPr="008A3568">
        <w:rPr>
          <w:rFonts w:ascii="Calibri" w:eastAsia="Times New Roman" w:hAnsi="Calibri"/>
          <w:iCs/>
          <w:sz w:val="22"/>
          <w:szCs w:val="22"/>
        </w:rPr>
        <w:t>Cererile de finanțare</w:t>
      </w:r>
      <w:r w:rsidRPr="008A3568">
        <w:rPr>
          <w:rFonts w:ascii="Calibri" w:hAnsi="Calibri"/>
          <w:iCs/>
          <w:sz w:val="22"/>
          <w:szCs w:val="22"/>
        </w:rPr>
        <w:t xml:space="preserve"> pot fi depuse doar în perioada menționată în cadrul secțiunii </w:t>
      </w:r>
      <w:r w:rsidR="00731603" w:rsidRPr="008A3568">
        <w:rPr>
          <w:rFonts w:ascii="Calibri" w:hAnsi="Calibri"/>
          <w:iCs/>
          <w:sz w:val="22"/>
          <w:szCs w:val="22"/>
        </w:rPr>
        <w:t>4.3</w:t>
      </w:r>
      <w:r w:rsidRPr="008A3568">
        <w:rPr>
          <w:rFonts w:ascii="Calibri" w:hAnsi="Calibri"/>
          <w:iCs/>
          <w:sz w:val="22"/>
          <w:szCs w:val="22"/>
        </w:rPr>
        <w:t xml:space="preserve"> a prezentului ghid, iar evaluarea acestora va avea la bază principiul competitivității.</w:t>
      </w:r>
      <w:r w:rsidR="005D4FB9" w:rsidRPr="008A3568">
        <w:rPr>
          <w:rFonts w:ascii="Calibri" w:hAnsi="Calibri"/>
          <w:iCs/>
          <w:sz w:val="22"/>
          <w:szCs w:val="22"/>
        </w:rPr>
        <w:t xml:space="preserve"> </w:t>
      </w:r>
    </w:p>
    <w:p w14:paraId="1300B745" w14:textId="77777777" w:rsidR="007E5312" w:rsidRPr="008A3568" w:rsidRDefault="007E5312" w:rsidP="0092523A">
      <w:pPr>
        <w:spacing w:before="0" w:after="0"/>
        <w:jc w:val="both"/>
        <w:rPr>
          <w:rFonts w:ascii="Calibri" w:eastAsia="SimSun" w:hAnsi="Calibri"/>
          <w:bCs/>
          <w:sz w:val="22"/>
          <w:szCs w:val="22"/>
        </w:rPr>
      </w:pPr>
      <w:r w:rsidRPr="008A3568">
        <w:rPr>
          <w:rFonts w:ascii="Calibri" w:eastAsia="SimSun" w:hAnsi="Calibri"/>
          <w:bCs/>
          <w:sz w:val="22"/>
          <w:szCs w:val="22"/>
        </w:rPr>
        <w:t>Un potenţial beneficiar poate depune mai multe cereri de finanţare.</w:t>
      </w:r>
    </w:p>
    <w:p w14:paraId="1D839175" w14:textId="77777777" w:rsidR="007E5312" w:rsidRPr="008A3568" w:rsidRDefault="007E5312" w:rsidP="0092523A">
      <w:pPr>
        <w:spacing w:before="0" w:after="0"/>
        <w:jc w:val="both"/>
        <w:rPr>
          <w:rFonts w:ascii="Calibri" w:eastAsia="SimSun" w:hAnsi="Calibri"/>
          <w:b/>
          <w:sz w:val="22"/>
          <w:szCs w:val="22"/>
        </w:rPr>
      </w:pPr>
    </w:p>
    <w:p w14:paraId="5B70029B" w14:textId="72523642" w:rsidR="007E5312" w:rsidRPr="008A3568" w:rsidRDefault="007E5312" w:rsidP="0092523A">
      <w:pPr>
        <w:spacing w:before="0" w:after="0"/>
        <w:jc w:val="both"/>
        <w:rPr>
          <w:rFonts w:ascii="Calibri" w:eastAsia="SimSun" w:hAnsi="Calibri"/>
          <w:bCs/>
          <w:sz w:val="22"/>
          <w:szCs w:val="22"/>
        </w:rPr>
      </w:pPr>
      <w:r w:rsidRPr="008A3568">
        <w:rPr>
          <w:rFonts w:ascii="Calibri" w:eastAsia="SimSun" w:hAnsi="Calibri"/>
          <w:b/>
          <w:sz w:val="22"/>
          <w:szCs w:val="22"/>
        </w:rPr>
        <w:t>Notă!</w:t>
      </w:r>
      <w:r w:rsidRPr="008A3568">
        <w:rPr>
          <w:rFonts w:ascii="Calibri" w:eastAsia="SimSun" w:hAnsi="Calibri"/>
          <w:bCs/>
          <w:sz w:val="22"/>
          <w:szCs w:val="22"/>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8A3568">
        <w:rPr>
          <w:rFonts w:ascii="Calibri" w:hAnsi="Calibri"/>
          <w:sz w:val="22"/>
          <w:szCs w:val="22"/>
        </w:rPr>
        <w:t>AM</w:t>
      </w:r>
      <w:r w:rsidRPr="008A3568">
        <w:rPr>
          <w:rFonts w:ascii="Calibri" w:eastAsia="SimSun" w:hAnsi="Calibri"/>
          <w:bCs/>
          <w:sz w:val="22"/>
          <w:szCs w:val="22"/>
        </w:rPr>
        <w:t>, cu scopul de a sprijini potenţialii solicitanţi de finanţare să acceseze fonduri nerambursabile, prin intermediul Programului Regional Sud-Est 2021-2027.</w:t>
      </w:r>
      <w:r w:rsidR="008557AF" w:rsidRPr="008A3568">
        <w:rPr>
          <w:rFonts w:ascii="Calibri" w:eastAsia="SimSun" w:hAnsi="Calibri"/>
          <w:bCs/>
          <w:sz w:val="22"/>
          <w:szCs w:val="22"/>
        </w:rPr>
        <w:t xml:space="preserve">  </w:t>
      </w:r>
    </w:p>
    <w:p w14:paraId="7320CAA0" w14:textId="297A0155" w:rsidR="007E5312" w:rsidRPr="008A3568" w:rsidRDefault="007E5312" w:rsidP="0092523A">
      <w:pPr>
        <w:spacing w:before="0" w:after="0"/>
        <w:jc w:val="both"/>
        <w:rPr>
          <w:rFonts w:ascii="Calibri" w:hAnsi="Calibri"/>
          <w:sz w:val="22"/>
          <w:szCs w:val="22"/>
        </w:rPr>
      </w:pPr>
      <w:r w:rsidRPr="008A3568">
        <w:rPr>
          <w:rFonts w:ascii="Calibri" w:hAnsi="Calibri"/>
          <w:sz w:val="22"/>
          <w:szCs w:val="22"/>
        </w:rPr>
        <w:t xml:space="preserve">Pentru informarea corectă a potențialilor solicitanți, AM va publica lunar pe site-ul programului situația proiectelor, depuse precum și gradul de acoperire al alocării financiare disponibile. </w:t>
      </w:r>
    </w:p>
    <w:p w14:paraId="4C0A3F8E" w14:textId="77777777" w:rsidR="007E5312" w:rsidRPr="008A3568" w:rsidRDefault="007E5312" w:rsidP="0092523A">
      <w:pPr>
        <w:pBdr>
          <w:top w:val="nil"/>
          <w:left w:val="nil"/>
          <w:bottom w:val="nil"/>
          <w:right w:val="nil"/>
          <w:between w:val="nil"/>
        </w:pBdr>
        <w:spacing w:before="0" w:after="0"/>
        <w:jc w:val="both"/>
        <w:rPr>
          <w:rFonts w:ascii="Calibri" w:eastAsia="Times New Roman" w:hAnsi="Calibri"/>
          <w:b/>
          <w:sz w:val="22"/>
          <w:szCs w:val="22"/>
        </w:rPr>
      </w:pPr>
    </w:p>
    <w:p w14:paraId="7EC58A77" w14:textId="51974148" w:rsidR="002E41E0" w:rsidRPr="008A3568" w:rsidRDefault="007E5312" w:rsidP="0092523A">
      <w:pPr>
        <w:pStyle w:val="Heading2"/>
        <w:rPr>
          <w:rFonts w:ascii="Calibri" w:hAnsi="Calibri" w:cs="Calibri"/>
          <w:sz w:val="22"/>
          <w:szCs w:val="22"/>
        </w:rPr>
      </w:pPr>
      <w:bookmarkStart w:id="42" w:name="_Toc134221709"/>
      <w:bookmarkStart w:id="43" w:name="_Toc141436398"/>
      <w:r w:rsidRPr="008A3568">
        <w:rPr>
          <w:rFonts w:ascii="Calibri" w:hAnsi="Calibri" w:cs="Calibri"/>
          <w:sz w:val="22"/>
          <w:szCs w:val="22"/>
        </w:rPr>
        <w:t>Forma de sprijin (granturi; instrumente financiare; premii)</w:t>
      </w:r>
      <w:bookmarkEnd w:id="42"/>
      <w:bookmarkEnd w:id="43"/>
    </w:p>
    <w:p w14:paraId="075D8517" w14:textId="64DB8766" w:rsidR="007F0F36" w:rsidRPr="008A3568" w:rsidRDefault="007F0F36" w:rsidP="0092523A">
      <w:pPr>
        <w:spacing w:before="0" w:after="0"/>
        <w:jc w:val="both"/>
        <w:rPr>
          <w:rFonts w:ascii="Calibri" w:hAnsi="Calibri"/>
          <w:sz w:val="22"/>
          <w:szCs w:val="22"/>
        </w:rPr>
      </w:pPr>
      <w:bookmarkStart w:id="44" w:name="_Hlk141173091"/>
      <w:r w:rsidRPr="008A3568">
        <w:rPr>
          <w:rFonts w:ascii="Calibri" w:hAnsi="Calibri"/>
          <w:sz w:val="22"/>
          <w:szCs w:val="22"/>
        </w:rPr>
        <w:t xml:space="preserve">Forma de sprijin acordat în cadrul prezentului apel de proiecte o reprezintă grantul </w:t>
      </w:r>
      <w:r w:rsidR="001C0E37" w:rsidRPr="008A3568">
        <w:rPr>
          <w:rFonts w:ascii="Calibri" w:hAnsi="Calibri"/>
          <w:sz w:val="22"/>
          <w:szCs w:val="22"/>
        </w:rPr>
        <w:t>(</w:t>
      </w:r>
      <w:r w:rsidRPr="008A3568">
        <w:rPr>
          <w:rFonts w:ascii="Calibri" w:hAnsi="Calibri"/>
          <w:sz w:val="22"/>
          <w:szCs w:val="22"/>
        </w:rPr>
        <w:t>nerambursabil</w:t>
      </w:r>
      <w:r w:rsidR="001C0E37" w:rsidRPr="008A3568">
        <w:rPr>
          <w:rFonts w:ascii="Calibri" w:hAnsi="Calibri"/>
          <w:sz w:val="22"/>
          <w:szCs w:val="22"/>
        </w:rPr>
        <w:t>)</w:t>
      </w:r>
      <w:r w:rsidRPr="008A3568">
        <w:rPr>
          <w:rFonts w:ascii="Calibri" w:hAnsi="Calibri"/>
          <w:sz w:val="22"/>
          <w:szCs w:val="22"/>
        </w:rPr>
        <w:t>, în conformitate cu prevederile PR SE 2021-2027, a Regulamentelor (UE) 2021/1060 și (UE, Euratom) 2018/1046.</w:t>
      </w:r>
    </w:p>
    <w:bookmarkEnd w:id="44"/>
    <w:p w14:paraId="65C76A4A" w14:textId="77777777" w:rsidR="007F0F36" w:rsidRPr="008A3568" w:rsidRDefault="007F0F36" w:rsidP="0092523A">
      <w:pPr>
        <w:spacing w:before="0" w:after="0"/>
        <w:jc w:val="both"/>
        <w:rPr>
          <w:rFonts w:ascii="Calibri" w:hAnsi="Calibri"/>
          <w:sz w:val="22"/>
          <w:szCs w:val="22"/>
        </w:rPr>
      </w:pPr>
    </w:p>
    <w:p w14:paraId="61674E83" w14:textId="77777777" w:rsidR="007E5312" w:rsidRPr="008A3568" w:rsidRDefault="007E5312" w:rsidP="0092523A">
      <w:pPr>
        <w:pStyle w:val="Heading2"/>
        <w:rPr>
          <w:rFonts w:ascii="Calibri" w:hAnsi="Calibri" w:cs="Calibri"/>
          <w:sz w:val="22"/>
          <w:szCs w:val="22"/>
        </w:rPr>
      </w:pPr>
      <w:bookmarkStart w:id="45" w:name="_Toc134221710"/>
      <w:bookmarkStart w:id="46" w:name="_Toc141436399"/>
      <w:r w:rsidRPr="008A3568">
        <w:rPr>
          <w:rFonts w:ascii="Calibri" w:hAnsi="Calibri" w:cs="Calibri"/>
          <w:sz w:val="22"/>
          <w:szCs w:val="22"/>
        </w:rPr>
        <w:t>Bugetul alocat apelului de proiecte</w:t>
      </w:r>
      <w:bookmarkEnd w:id="45"/>
      <w:bookmarkEnd w:id="46"/>
    </w:p>
    <w:p w14:paraId="4E7667B2" w14:textId="795982C5" w:rsidR="00F65182" w:rsidRPr="008A3568" w:rsidRDefault="00B20362" w:rsidP="0092523A">
      <w:pPr>
        <w:spacing w:before="0" w:after="0"/>
        <w:jc w:val="both"/>
        <w:rPr>
          <w:rFonts w:ascii="Calibri" w:hAnsi="Calibri"/>
          <w:sz w:val="22"/>
          <w:szCs w:val="22"/>
        </w:rPr>
      </w:pPr>
      <w:r w:rsidRPr="008A3568">
        <w:rPr>
          <w:rFonts w:ascii="Calibri" w:hAnsi="Calibri"/>
          <w:sz w:val="22"/>
          <w:szCs w:val="22"/>
        </w:rPr>
        <w:t>Alocarea apelului de proiecte</w:t>
      </w:r>
      <w:r w:rsidRPr="008A3568">
        <w:rPr>
          <w:rFonts w:ascii="Calibri" w:hAnsi="Calibri"/>
          <w:b/>
          <w:bCs/>
          <w:sz w:val="22"/>
          <w:szCs w:val="22"/>
        </w:rPr>
        <w:t xml:space="preserve"> </w:t>
      </w:r>
      <w:r w:rsidR="001F0633" w:rsidRPr="008A3568">
        <w:rPr>
          <w:rFonts w:ascii="Calibri" w:hAnsi="Calibri"/>
          <w:sz w:val="22"/>
          <w:szCs w:val="22"/>
        </w:rPr>
        <w:t>PRSE/2.1/B/ITI/</w:t>
      </w:r>
      <w:r w:rsidR="00F65182" w:rsidRPr="008A3568">
        <w:rPr>
          <w:rFonts w:ascii="Calibri" w:hAnsi="Calibri"/>
          <w:sz w:val="22"/>
          <w:szCs w:val="22"/>
        </w:rPr>
        <w:t>2</w:t>
      </w:r>
      <w:r w:rsidR="001F0633" w:rsidRPr="008A3568">
        <w:rPr>
          <w:rFonts w:ascii="Calibri" w:hAnsi="Calibri"/>
          <w:sz w:val="22"/>
          <w:szCs w:val="22"/>
        </w:rPr>
        <w:t>/202</w:t>
      </w:r>
      <w:r w:rsidR="00F65182" w:rsidRPr="008A3568">
        <w:rPr>
          <w:rFonts w:ascii="Calibri" w:hAnsi="Calibri"/>
          <w:sz w:val="22"/>
          <w:szCs w:val="22"/>
        </w:rPr>
        <w:t>5</w:t>
      </w:r>
      <w:r w:rsidR="00C126F9" w:rsidRPr="008A3568">
        <w:rPr>
          <w:rFonts w:ascii="Calibri" w:hAnsi="Calibri"/>
          <w:sz w:val="22"/>
          <w:szCs w:val="22"/>
        </w:rPr>
        <w:t xml:space="preserve"> </w:t>
      </w:r>
      <w:r w:rsidRPr="008A3568">
        <w:rPr>
          <w:rFonts w:ascii="Calibri" w:hAnsi="Calibri"/>
          <w:sz w:val="22"/>
          <w:szCs w:val="22"/>
        </w:rPr>
        <w:t>(FEDR + BS)</w:t>
      </w:r>
      <w:r w:rsidRPr="008A3568">
        <w:rPr>
          <w:rFonts w:ascii="Calibri" w:hAnsi="Calibri"/>
          <w:b/>
          <w:bCs/>
          <w:sz w:val="22"/>
          <w:szCs w:val="22"/>
        </w:rPr>
        <w:t xml:space="preserve"> </w:t>
      </w:r>
      <w:r w:rsidRPr="008A3568">
        <w:rPr>
          <w:rFonts w:ascii="Calibri" w:hAnsi="Calibri"/>
          <w:sz w:val="22"/>
          <w:szCs w:val="22"/>
        </w:rPr>
        <w:t xml:space="preserve">este </w:t>
      </w:r>
      <w:bookmarkStart w:id="47" w:name="_Hlk141173182"/>
      <w:r w:rsidR="0092523A" w:rsidRPr="008A3568">
        <w:rPr>
          <w:rFonts w:ascii="Calibri" w:hAnsi="Calibri"/>
          <w:sz w:val="22"/>
          <w:szCs w:val="22"/>
        </w:rPr>
        <w:t>6.000.000</w:t>
      </w:r>
      <w:r w:rsidR="00C126F9" w:rsidRPr="008A3568">
        <w:rPr>
          <w:rFonts w:ascii="Calibri" w:hAnsi="Calibri"/>
          <w:sz w:val="22"/>
          <w:szCs w:val="22"/>
        </w:rPr>
        <w:t xml:space="preserve"> </w:t>
      </w:r>
      <w:r w:rsidR="00342646" w:rsidRPr="008A3568">
        <w:rPr>
          <w:rFonts w:ascii="Calibri" w:hAnsi="Calibri"/>
          <w:sz w:val="22"/>
          <w:szCs w:val="22"/>
        </w:rPr>
        <w:t>e</w:t>
      </w:r>
      <w:r w:rsidR="00C126F9" w:rsidRPr="008A3568">
        <w:rPr>
          <w:rFonts w:ascii="Calibri" w:hAnsi="Calibri"/>
          <w:sz w:val="22"/>
          <w:szCs w:val="22"/>
        </w:rPr>
        <w:t xml:space="preserve">uro, din care </w:t>
      </w:r>
      <w:r w:rsidR="0092523A" w:rsidRPr="008A3568">
        <w:rPr>
          <w:rFonts w:ascii="Calibri" w:hAnsi="Calibri"/>
          <w:sz w:val="22"/>
          <w:szCs w:val="22"/>
        </w:rPr>
        <w:t>5.204.082</w:t>
      </w:r>
      <w:r w:rsidR="00C126F9" w:rsidRPr="008A3568">
        <w:rPr>
          <w:rFonts w:ascii="Calibri" w:hAnsi="Calibri"/>
          <w:sz w:val="22"/>
          <w:szCs w:val="22"/>
        </w:rPr>
        <w:t xml:space="preserve"> Euro FEDR și </w:t>
      </w:r>
      <w:r w:rsidR="0092523A" w:rsidRPr="008A3568">
        <w:rPr>
          <w:rFonts w:ascii="Calibri" w:hAnsi="Calibri"/>
          <w:sz w:val="22"/>
          <w:szCs w:val="22"/>
        </w:rPr>
        <w:t>795.918</w:t>
      </w:r>
      <w:r w:rsidR="00C126F9" w:rsidRPr="008A3568">
        <w:rPr>
          <w:rFonts w:ascii="Calibri" w:hAnsi="Calibri"/>
          <w:sz w:val="22"/>
          <w:szCs w:val="22"/>
        </w:rPr>
        <w:t xml:space="preserve"> Euro </w:t>
      </w:r>
      <w:r w:rsidR="00314AEB" w:rsidRPr="008A3568">
        <w:rPr>
          <w:rFonts w:ascii="Calibri" w:hAnsi="Calibri"/>
          <w:sz w:val="22"/>
          <w:szCs w:val="22"/>
        </w:rPr>
        <w:t>Buget de Stat</w:t>
      </w:r>
      <w:r w:rsidR="0092523A" w:rsidRPr="008A3568">
        <w:rPr>
          <w:rFonts w:ascii="Calibri" w:hAnsi="Calibri"/>
          <w:sz w:val="22"/>
          <w:szCs w:val="22"/>
        </w:rPr>
        <w:t xml:space="preserve"> </w:t>
      </w:r>
      <w:r w:rsidR="00F65182" w:rsidRPr="008A3568">
        <w:rPr>
          <w:rFonts w:ascii="Calibri" w:hAnsi="Calibri"/>
          <w:sz w:val="22"/>
          <w:szCs w:val="22"/>
        </w:rPr>
        <w:t xml:space="preserve">și se asigură din supracontratarea aprobată pentru PR SE 2021-2027, </w:t>
      </w:r>
      <w:r w:rsidR="00F65182" w:rsidRPr="008A3568">
        <w:rPr>
          <w:rFonts w:ascii="Calibri" w:hAnsi="Calibri"/>
          <w:sz w:val="22"/>
          <w:szCs w:val="22"/>
          <w:lang w:eastAsia="en-GB"/>
        </w:rPr>
        <w:t>realizată în conformitate cu prevederile OUG 133/2021 – art. 15, alin. 1, lit. b, cu încadrarea în creditele de angajament aprobate anual cu această destinație prin legile bugetare anuale.</w:t>
      </w:r>
    </w:p>
    <w:p w14:paraId="3CADF638" w14:textId="77777777" w:rsidR="00314AEB" w:rsidRPr="008A3568" w:rsidRDefault="00314AEB" w:rsidP="0092523A">
      <w:pPr>
        <w:spacing w:before="0" w:after="0"/>
        <w:jc w:val="both"/>
        <w:rPr>
          <w:rFonts w:ascii="Calibri" w:hAnsi="Calibri"/>
          <w:sz w:val="22"/>
          <w:szCs w:val="22"/>
          <w:lang w:eastAsia="en-GB"/>
        </w:rPr>
      </w:pPr>
    </w:p>
    <w:p w14:paraId="5CAA4832" w14:textId="77777777" w:rsidR="007E5312" w:rsidRPr="008A3568" w:rsidRDefault="007E5312" w:rsidP="0092523A">
      <w:pPr>
        <w:pStyle w:val="Heading2"/>
        <w:rPr>
          <w:rFonts w:ascii="Calibri" w:hAnsi="Calibri" w:cs="Calibri"/>
          <w:sz w:val="22"/>
          <w:szCs w:val="22"/>
        </w:rPr>
      </w:pPr>
      <w:bookmarkStart w:id="48" w:name="_Toc134221711"/>
      <w:bookmarkStart w:id="49" w:name="_Toc141436400"/>
      <w:bookmarkEnd w:id="47"/>
      <w:r w:rsidRPr="008A3568">
        <w:rPr>
          <w:rFonts w:ascii="Calibri" w:hAnsi="Calibri" w:cs="Calibri"/>
          <w:sz w:val="22"/>
          <w:szCs w:val="22"/>
        </w:rPr>
        <w:lastRenderedPageBreak/>
        <w:t>Rata de cofinanţare</w:t>
      </w:r>
      <w:bookmarkEnd w:id="48"/>
      <w:bookmarkEnd w:id="49"/>
    </w:p>
    <w:p w14:paraId="21AD7E03" w14:textId="3D963E53" w:rsidR="007F0F36" w:rsidRPr="008A3568" w:rsidRDefault="007F0F36" w:rsidP="0092523A">
      <w:pPr>
        <w:spacing w:before="0" w:after="0"/>
        <w:jc w:val="both"/>
        <w:rPr>
          <w:rFonts w:asciiTheme="minorHAnsi" w:hAnsiTheme="minorHAnsi" w:cstheme="minorHAnsi"/>
          <w:sz w:val="22"/>
          <w:szCs w:val="22"/>
        </w:rPr>
      </w:pPr>
      <w:r w:rsidRPr="008A3568">
        <w:rPr>
          <w:rFonts w:asciiTheme="minorHAnsi" w:hAnsiTheme="minorHAnsi" w:cstheme="minorHAnsi"/>
          <w:sz w:val="22"/>
          <w:szCs w:val="22"/>
        </w:rPr>
        <w:t>În cadrul prezentului apel de proiecte, pentru întocmirea bugetului cererii de finanțare, se va lua în calcul:</w:t>
      </w:r>
    </w:p>
    <w:p w14:paraId="46E8C8E8" w14:textId="77777777" w:rsidR="007F0F36" w:rsidRPr="008A3568" w:rsidRDefault="007F0F36" w:rsidP="0092523A">
      <w:pPr>
        <w:pStyle w:val="ListParagraph"/>
        <w:numPr>
          <w:ilvl w:val="0"/>
          <w:numId w:val="9"/>
        </w:numPr>
        <w:tabs>
          <w:tab w:val="left" w:pos="709"/>
        </w:tabs>
        <w:spacing w:before="0" w:after="0"/>
        <w:ind w:left="709" w:hanging="283"/>
        <w:jc w:val="both"/>
        <w:rPr>
          <w:rFonts w:asciiTheme="minorHAnsi" w:hAnsiTheme="minorHAnsi" w:cstheme="minorHAnsi"/>
          <w:sz w:val="22"/>
          <w:szCs w:val="22"/>
        </w:rPr>
      </w:pPr>
      <w:r w:rsidRPr="008A3568">
        <w:rPr>
          <w:rFonts w:asciiTheme="minorHAnsi" w:hAnsiTheme="minorHAnsi" w:cstheme="minorHAnsi"/>
          <w:sz w:val="22"/>
          <w:szCs w:val="22"/>
        </w:rPr>
        <w:t>Rata de cofinanțare din partea Uniunii Europene este maximum 85% din valoarea cheltuielilor eligibile ale proiectului prin Fondul European de Dezvoltare Regională (FEDR);</w:t>
      </w:r>
    </w:p>
    <w:p w14:paraId="52E6D628" w14:textId="77777777" w:rsidR="007F0F36" w:rsidRPr="008A3568" w:rsidRDefault="007F0F36" w:rsidP="0092523A">
      <w:pPr>
        <w:pStyle w:val="ListParagraph"/>
        <w:numPr>
          <w:ilvl w:val="0"/>
          <w:numId w:val="9"/>
        </w:numPr>
        <w:tabs>
          <w:tab w:val="left" w:pos="709"/>
        </w:tabs>
        <w:spacing w:before="0" w:after="0"/>
        <w:ind w:left="709" w:hanging="283"/>
        <w:jc w:val="both"/>
        <w:rPr>
          <w:rFonts w:asciiTheme="minorHAnsi" w:hAnsiTheme="minorHAnsi" w:cstheme="minorHAnsi"/>
          <w:sz w:val="22"/>
          <w:szCs w:val="22"/>
        </w:rPr>
      </w:pPr>
      <w:r w:rsidRPr="008A3568">
        <w:rPr>
          <w:rFonts w:asciiTheme="minorHAnsi" w:hAnsiTheme="minorHAnsi" w:cstheme="minorHAnsi"/>
          <w:sz w:val="22"/>
          <w:szCs w:val="22"/>
        </w:rPr>
        <w:t>maxim 13% din valoarea cheltuielilor eligibile ale proiectului reprezintă rata de cofinanțare din bugetul de stat (BS);</w:t>
      </w:r>
    </w:p>
    <w:p w14:paraId="12A40353" w14:textId="6BBB919F" w:rsidR="007F0F36" w:rsidRPr="008A3568" w:rsidRDefault="007F0F36" w:rsidP="0092523A">
      <w:pPr>
        <w:pStyle w:val="ListParagraph"/>
        <w:numPr>
          <w:ilvl w:val="0"/>
          <w:numId w:val="9"/>
        </w:numPr>
        <w:tabs>
          <w:tab w:val="left" w:pos="284"/>
          <w:tab w:val="left" w:pos="709"/>
        </w:tabs>
        <w:spacing w:before="0" w:after="0"/>
        <w:ind w:left="709" w:hanging="283"/>
        <w:jc w:val="both"/>
        <w:rPr>
          <w:rFonts w:asciiTheme="minorHAnsi" w:hAnsiTheme="minorHAnsi" w:cstheme="minorHAnsi"/>
          <w:sz w:val="22"/>
          <w:szCs w:val="22"/>
        </w:rPr>
      </w:pPr>
      <w:r w:rsidRPr="008A3568">
        <w:rPr>
          <w:rFonts w:asciiTheme="minorHAnsi" w:hAnsiTheme="minorHAnsi" w:cstheme="minorHAnsi"/>
          <w:sz w:val="22"/>
          <w:szCs w:val="22"/>
        </w:rPr>
        <w:t>2% în cazul autorităților și instituțiile publice și serviciile publice organizate ca instituții publice de interes local sau județean, instituții de învățământ de stat, consorțiile administrative înființate conform Legii 375/2022 pentru modificarea şi completarea </w:t>
      </w:r>
      <w:hyperlink r:id="rId9" w:anchor="A0" w:tgtFrame="_blank" w:history="1">
        <w:r w:rsidRPr="008A3568">
          <w:rPr>
            <w:rFonts w:asciiTheme="minorHAnsi" w:hAnsiTheme="minorHAnsi" w:cstheme="minorHAnsi"/>
            <w:sz w:val="22"/>
            <w:szCs w:val="22"/>
          </w:rPr>
          <w:t>Ordonanţei de urgenţă a Guvernului nr. 57/2019</w:t>
        </w:r>
      </w:hyperlink>
      <w:r w:rsidRPr="008A3568">
        <w:rPr>
          <w:rFonts w:asciiTheme="minorHAnsi" w:hAnsiTheme="minorHAnsi" w:cstheme="minorHAnsi"/>
          <w:sz w:val="22"/>
          <w:szCs w:val="22"/>
        </w:rPr>
        <w:t xml:space="preserve"> privind Codul administrativ, Asociațiile de Dezvoltare Intercomunitară înființate conform prevederilor </w:t>
      </w:r>
    </w:p>
    <w:p w14:paraId="17C7FF73" w14:textId="3D5B21E2" w:rsidR="007F0F36" w:rsidRPr="008A3568" w:rsidRDefault="00975D81" w:rsidP="0092523A">
      <w:pPr>
        <w:pStyle w:val="ListParagraph"/>
        <w:tabs>
          <w:tab w:val="left" w:pos="709"/>
        </w:tabs>
        <w:spacing w:before="0" w:after="0"/>
        <w:ind w:left="709" w:hanging="1"/>
        <w:jc w:val="both"/>
        <w:rPr>
          <w:rFonts w:asciiTheme="minorHAnsi" w:hAnsiTheme="minorHAnsi" w:cstheme="minorHAnsi"/>
          <w:sz w:val="22"/>
          <w:szCs w:val="22"/>
        </w:rPr>
      </w:pPr>
      <w:r w:rsidRPr="008A3568">
        <w:rPr>
          <w:rFonts w:asciiTheme="minorHAnsi" w:hAnsiTheme="minorHAnsi" w:cstheme="minorHAnsi"/>
          <w:sz w:val="22"/>
          <w:szCs w:val="22"/>
        </w:rPr>
        <w:t>L</w:t>
      </w:r>
      <w:r w:rsidR="007F0F36" w:rsidRPr="008A3568">
        <w:rPr>
          <w:rFonts w:asciiTheme="minorHAnsi" w:hAnsiTheme="minorHAnsi" w:cstheme="minorHAnsi"/>
          <w:sz w:val="22"/>
          <w:szCs w:val="22"/>
        </w:rPr>
        <w:t>egale</w:t>
      </w:r>
      <w:r w:rsidRPr="008A3568">
        <w:rPr>
          <w:rFonts w:asciiTheme="minorHAnsi" w:hAnsiTheme="minorHAnsi" w:cstheme="minorHAnsi"/>
          <w:sz w:val="22"/>
          <w:szCs w:val="22"/>
        </w:rPr>
        <w:t>;</w:t>
      </w:r>
    </w:p>
    <w:p w14:paraId="7EB30268" w14:textId="31643C4B" w:rsidR="00975D81" w:rsidRPr="008A3568" w:rsidRDefault="00975D81" w:rsidP="0092523A">
      <w:pPr>
        <w:pStyle w:val="ListParagraph"/>
        <w:numPr>
          <w:ilvl w:val="0"/>
          <w:numId w:val="9"/>
        </w:numPr>
        <w:tabs>
          <w:tab w:val="left" w:pos="284"/>
          <w:tab w:val="left" w:pos="709"/>
        </w:tabs>
        <w:spacing w:before="0" w:after="0"/>
        <w:ind w:left="709" w:hanging="283"/>
        <w:jc w:val="both"/>
        <w:rPr>
          <w:rFonts w:asciiTheme="minorHAnsi" w:hAnsiTheme="minorHAnsi" w:cstheme="minorHAnsi"/>
          <w:sz w:val="22"/>
          <w:szCs w:val="22"/>
        </w:rPr>
      </w:pPr>
      <w:r w:rsidRPr="008A3568">
        <w:rPr>
          <w:rFonts w:asciiTheme="minorHAnsi" w:hAnsiTheme="minorHAnsi" w:cstheme="minorHAnsi"/>
          <w:sz w:val="22"/>
          <w:szCs w:val="22"/>
        </w:rPr>
        <w:t xml:space="preserve">15% în cazul autorităților publice centrale sau alte organe de specialitate care se organizează din subordinea acestora. </w:t>
      </w:r>
    </w:p>
    <w:p w14:paraId="6C2FBEAE" w14:textId="77777777" w:rsidR="00975D81" w:rsidRPr="008A3568" w:rsidRDefault="00975D81" w:rsidP="0092523A">
      <w:pPr>
        <w:pStyle w:val="ListParagraph"/>
        <w:tabs>
          <w:tab w:val="left" w:pos="709"/>
        </w:tabs>
        <w:spacing w:before="0" w:after="0"/>
        <w:ind w:left="709" w:hanging="1"/>
        <w:jc w:val="both"/>
        <w:rPr>
          <w:rFonts w:ascii="Calibri" w:hAnsi="Calibri"/>
          <w:sz w:val="22"/>
          <w:szCs w:val="22"/>
        </w:rPr>
      </w:pPr>
    </w:p>
    <w:p w14:paraId="7440F256" w14:textId="7906F877" w:rsidR="003A73B5" w:rsidRPr="008A3568" w:rsidRDefault="003A73B5" w:rsidP="0092523A">
      <w:pPr>
        <w:tabs>
          <w:tab w:val="left" w:pos="284"/>
        </w:tabs>
        <w:spacing w:before="0" w:after="0"/>
        <w:jc w:val="both"/>
        <w:rPr>
          <w:rFonts w:ascii="Calibri" w:hAnsi="Calibri"/>
          <w:sz w:val="22"/>
          <w:szCs w:val="22"/>
        </w:rPr>
      </w:pPr>
      <w:r w:rsidRPr="008A3568">
        <w:rPr>
          <w:rFonts w:ascii="Calibri" w:hAnsi="Calibri"/>
          <w:sz w:val="22"/>
          <w:szCs w:val="22"/>
        </w:rPr>
        <w:t xml:space="preserve">Solicitantul va asigura contribuția proprie la valoarea cheltuielilor eligibile, acoperirea cheltuielilor neeligibile ale proiectului, precum şi asigurarea altor sume necesare implementării proiectului. </w:t>
      </w:r>
    </w:p>
    <w:p w14:paraId="7A9DBA56" w14:textId="77777777" w:rsidR="003A73B5" w:rsidRPr="008A3568" w:rsidRDefault="003A73B5" w:rsidP="0092523A">
      <w:pPr>
        <w:spacing w:before="0" w:after="0"/>
        <w:jc w:val="both"/>
        <w:rPr>
          <w:rFonts w:ascii="Calibri" w:hAnsi="Calibri"/>
          <w:sz w:val="22"/>
          <w:szCs w:val="22"/>
        </w:rPr>
      </w:pPr>
    </w:p>
    <w:p w14:paraId="10026111" w14:textId="77777777" w:rsidR="003A73B5" w:rsidRPr="008A3568" w:rsidRDefault="003A73B5" w:rsidP="0092523A">
      <w:pPr>
        <w:spacing w:before="0" w:after="0"/>
        <w:jc w:val="both"/>
        <w:rPr>
          <w:rFonts w:ascii="Calibri" w:hAnsi="Calibri"/>
          <w:sz w:val="22"/>
          <w:szCs w:val="22"/>
        </w:rPr>
      </w:pPr>
      <w:r w:rsidRPr="008A3568">
        <w:rPr>
          <w:rFonts w:ascii="Calibri" w:hAnsi="Calibri"/>
          <w:sz w:val="22"/>
          <w:szCs w:val="22"/>
        </w:rPr>
        <w:t>În cazul proiectelor depuse în parteneriat:</w:t>
      </w:r>
    </w:p>
    <w:p w14:paraId="46528B56" w14:textId="77777777" w:rsidR="003A73B5" w:rsidRPr="008A3568" w:rsidRDefault="003A73B5" w:rsidP="0092523A">
      <w:pPr>
        <w:pStyle w:val="ListParagraph"/>
        <w:numPr>
          <w:ilvl w:val="0"/>
          <w:numId w:val="9"/>
        </w:numPr>
        <w:tabs>
          <w:tab w:val="left" w:pos="709"/>
        </w:tabs>
        <w:spacing w:before="0" w:after="0"/>
        <w:ind w:left="426"/>
        <w:jc w:val="both"/>
        <w:rPr>
          <w:rFonts w:ascii="Calibri" w:hAnsi="Calibri"/>
          <w:sz w:val="22"/>
          <w:szCs w:val="22"/>
        </w:rPr>
      </w:pPr>
      <w:r w:rsidRPr="008A3568">
        <w:rPr>
          <w:rFonts w:ascii="Calibri" w:hAnsi="Calibri"/>
          <w:sz w:val="22"/>
          <w:szCs w:val="22"/>
        </w:rPr>
        <w:t>ratele de cofinanțare mai sus-menționate se aplică fiecărui membru al parteneriatului pentru cheltuielile eligibile aferente acestuia;</w:t>
      </w:r>
    </w:p>
    <w:p w14:paraId="67B84AFD" w14:textId="77777777" w:rsidR="003A73B5" w:rsidRPr="008A3568" w:rsidRDefault="003A73B5" w:rsidP="0092523A">
      <w:pPr>
        <w:pStyle w:val="ListParagraph"/>
        <w:numPr>
          <w:ilvl w:val="0"/>
          <w:numId w:val="9"/>
        </w:numPr>
        <w:tabs>
          <w:tab w:val="left" w:pos="709"/>
        </w:tabs>
        <w:spacing w:before="0" w:after="0"/>
        <w:ind w:left="426"/>
        <w:jc w:val="both"/>
        <w:rPr>
          <w:rFonts w:ascii="Calibri" w:hAnsi="Calibri"/>
          <w:sz w:val="22"/>
          <w:szCs w:val="22"/>
        </w:rPr>
      </w:pPr>
      <w:r w:rsidRPr="008A3568">
        <w:rPr>
          <w:rFonts w:ascii="Calibri" w:hAnsi="Calibri"/>
          <w:sz w:val="22"/>
          <w:szCs w:val="22"/>
        </w:rPr>
        <w:t>modalitatea de participare a partenerilor la asigurarea cheltuielilor eligibile și neeligibile ale proiectului va fi stabilită în Acordul de parteneriat.</w:t>
      </w:r>
    </w:p>
    <w:p w14:paraId="2421C991" w14:textId="77777777" w:rsidR="003A73B5" w:rsidRPr="008A3568" w:rsidRDefault="003A73B5" w:rsidP="0092523A">
      <w:pPr>
        <w:spacing w:before="0" w:after="0"/>
        <w:jc w:val="both"/>
        <w:rPr>
          <w:rFonts w:ascii="Calibri" w:hAnsi="Calibri"/>
          <w:sz w:val="22"/>
          <w:szCs w:val="22"/>
        </w:rPr>
      </w:pPr>
    </w:p>
    <w:p w14:paraId="65D424C8" w14:textId="19915027" w:rsidR="003102BD" w:rsidRPr="008A3568" w:rsidRDefault="00DA4F6A" w:rsidP="0092523A">
      <w:pPr>
        <w:tabs>
          <w:tab w:val="left" w:pos="284"/>
        </w:tabs>
        <w:spacing w:before="0" w:after="0"/>
        <w:jc w:val="both"/>
        <w:rPr>
          <w:rFonts w:ascii="Calibri" w:hAnsi="Calibri"/>
          <w:bCs/>
          <w:sz w:val="22"/>
          <w:szCs w:val="22"/>
        </w:rPr>
      </w:pPr>
      <w:r w:rsidRPr="008A3568">
        <w:rPr>
          <w:rFonts w:ascii="Calibri" w:hAnsi="Calibri"/>
          <w:b/>
          <w:bCs/>
          <w:iCs/>
          <w:sz w:val="22"/>
          <w:szCs w:val="22"/>
        </w:rPr>
        <w:t>Notă</w:t>
      </w:r>
      <w:r w:rsidR="007F0F36" w:rsidRPr="008A3568">
        <w:rPr>
          <w:rFonts w:ascii="Calibri" w:hAnsi="Calibri"/>
          <w:b/>
          <w:bCs/>
          <w:sz w:val="22"/>
          <w:szCs w:val="22"/>
        </w:rPr>
        <w:t>!</w:t>
      </w:r>
      <w:r w:rsidRPr="008A3568">
        <w:rPr>
          <w:rFonts w:ascii="Calibri" w:hAnsi="Calibri"/>
          <w:b/>
          <w:bCs/>
          <w:sz w:val="22"/>
          <w:szCs w:val="22"/>
        </w:rPr>
        <w:t xml:space="preserve"> </w:t>
      </w:r>
      <w:r w:rsidR="003102BD" w:rsidRPr="008A3568">
        <w:rPr>
          <w:rFonts w:ascii="Calibri" w:hAnsi="Calibri"/>
          <w:bCs/>
          <w:sz w:val="22"/>
          <w:szCs w:val="22"/>
        </w:rPr>
        <w:t xml:space="preserve">În cazul unui parteneriat între una sau mai multe autorității publice centrale și una sau mai </w:t>
      </w:r>
    </w:p>
    <w:p w14:paraId="31D5CFC0" w14:textId="76BCB6C4" w:rsidR="003102BD" w:rsidRPr="008A3568" w:rsidRDefault="003102BD" w:rsidP="0092523A">
      <w:pPr>
        <w:tabs>
          <w:tab w:val="left" w:pos="284"/>
        </w:tabs>
        <w:spacing w:before="0" w:after="0"/>
        <w:jc w:val="both"/>
        <w:rPr>
          <w:rFonts w:ascii="Calibri" w:hAnsi="Calibri"/>
          <w:bCs/>
          <w:sz w:val="22"/>
          <w:szCs w:val="22"/>
        </w:rPr>
      </w:pPr>
      <w:r w:rsidRPr="008A3568">
        <w:rPr>
          <w:rFonts w:ascii="Calibri" w:hAnsi="Calibri"/>
          <w:bCs/>
          <w:sz w:val="22"/>
          <w:szCs w:val="22"/>
        </w:rPr>
        <w:t>multe autorități publice locale, cota de contribuție proprie, raportat la partea din valoarea eligibilă care revine fiecăruia dintre parteneri (în cazul în care toți partenerii au contribuție la bugetul proiectului), va fi stabilită ca urmare a aplicării diferențiate a cotelor de contribuție aferente fiecărei categorii de solicitanți-membrii din cadrul parteneriatului astfel:</w:t>
      </w:r>
    </w:p>
    <w:p w14:paraId="728FB690" w14:textId="77777777" w:rsidR="003102BD" w:rsidRPr="008A3568" w:rsidRDefault="003102BD" w:rsidP="0092523A">
      <w:pPr>
        <w:pStyle w:val="ListParagraph"/>
        <w:tabs>
          <w:tab w:val="left" w:pos="284"/>
        </w:tabs>
        <w:spacing w:before="0" w:after="0"/>
        <w:jc w:val="both"/>
        <w:rPr>
          <w:rFonts w:ascii="Calibri" w:hAnsi="Calibri"/>
          <w:bCs/>
          <w:sz w:val="22"/>
          <w:szCs w:val="22"/>
        </w:rPr>
      </w:pPr>
      <w:r w:rsidRPr="008A3568">
        <w:rPr>
          <w:rFonts w:ascii="Calibri" w:hAnsi="Calibri"/>
          <w:bCs/>
          <w:sz w:val="22"/>
          <w:szCs w:val="22"/>
        </w:rPr>
        <w:t>• 15% în cazul autorităților publice centrale sau alte organe de specialitate care se organizează din subordinea acestora,</w:t>
      </w:r>
    </w:p>
    <w:p w14:paraId="71CAF204" w14:textId="10FC3689" w:rsidR="003102BD" w:rsidRPr="008A3568" w:rsidRDefault="003102BD" w:rsidP="0092523A">
      <w:pPr>
        <w:pStyle w:val="ListParagraph"/>
        <w:tabs>
          <w:tab w:val="left" w:pos="284"/>
        </w:tabs>
        <w:spacing w:before="0" w:after="0"/>
        <w:jc w:val="both"/>
        <w:rPr>
          <w:rFonts w:ascii="Calibri" w:hAnsi="Calibri"/>
          <w:bCs/>
          <w:sz w:val="22"/>
          <w:szCs w:val="22"/>
        </w:rPr>
      </w:pPr>
      <w:r w:rsidRPr="008A3568">
        <w:rPr>
          <w:rFonts w:ascii="Calibri" w:hAnsi="Calibri"/>
          <w:bCs/>
          <w:sz w:val="22"/>
          <w:szCs w:val="22"/>
        </w:rPr>
        <w:t xml:space="preserve">• 2% în cazul autorităților și instituțiilor publice locale. </w:t>
      </w:r>
    </w:p>
    <w:p w14:paraId="36C4CFA8" w14:textId="77777777" w:rsidR="009F78F0" w:rsidRPr="008A3568" w:rsidRDefault="009F78F0" w:rsidP="0092523A">
      <w:pPr>
        <w:pStyle w:val="ListParagraph"/>
        <w:tabs>
          <w:tab w:val="left" w:pos="284"/>
        </w:tabs>
        <w:spacing w:before="0" w:after="0"/>
        <w:jc w:val="both"/>
        <w:rPr>
          <w:rFonts w:ascii="Calibri" w:hAnsi="Calibri"/>
          <w:bCs/>
          <w:sz w:val="22"/>
          <w:szCs w:val="22"/>
        </w:rPr>
      </w:pPr>
    </w:p>
    <w:p w14:paraId="0CD2B098" w14:textId="091411C7" w:rsidR="00314AEB" w:rsidRPr="008A3568" w:rsidRDefault="007E5312" w:rsidP="0092523A">
      <w:pPr>
        <w:pStyle w:val="Heading2"/>
        <w:rPr>
          <w:rFonts w:ascii="Calibri" w:hAnsi="Calibri" w:cs="Calibri"/>
          <w:sz w:val="22"/>
          <w:szCs w:val="22"/>
        </w:rPr>
      </w:pPr>
      <w:bookmarkStart w:id="50" w:name="_Toc134221712"/>
      <w:bookmarkStart w:id="51" w:name="_Toc141436401"/>
      <w:r w:rsidRPr="008A3568">
        <w:rPr>
          <w:rFonts w:ascii="Calibri" w:hAnsi="Calibri" w:cs="Calibri"/>
          <w:sz w:val="22"/>
          <w:szCs w:val="22"/>
        </w:rPr>
        <w:t xml:space="preserve">Zona / zonele geografică(e) vizată(e) de apelul de </w:t>
      </w:r>
      <w:r w:rsidR="00046192" w:rsidRPr="008A3568">
        <w:rPr>
          <w:rFonts w:ascii="Calibri" w:hAnsi="Calibri" w:cs="Calibri"/>
          <w:sz w:val="22"/>
          <w:szCs w:val="22"/>
        </w:rPr>
        <w:t>p</w:t>
      </w:r>
      <w:r w:rsidRPr="008A3568">
        <w:rPr>
          <w:rFonts w:ascii="Calibri" w:hAnsi="Calibri" w:cs="Calibri"/>
          <w:sz w:val="22"/>
          <w:szCs w:val="22"/>
        </w:rPr>
        <w:t>roiecte</w:t>
      </w:r>
      <w:bookmarkEnd w:id="50"/>
      <w:bookmarkEnd w:id="51"/>
    </w:p>
    <w:p w14:paraId="314181BD" w14:textId="09CD69CD" w:rsidR="007E3D40" w:rsidRPr="008A3568" w:rsidRDefault="00314AEB" w:rsidP="0092523A">
      <w:pPr>
        <w:spacing w:before="0" w:after="0"/>
        <w:rPr>
          <w:rFonts w:ascii="Calibri" w:hAnsi="Calibri"/>
          <w:sz w:val="22"/>
          <w:szCs w:val="22"/>
        </w:rPr>
      </w:pPr>
      <w:r w:rsidRPr="008A3568">
        <w:rPr>
          <w:rFonts w:ascii="Calibri" w:hAnsi="Calibri"/>
          <w:sz w:val="22"/>
          <w:szCs w:val="22"/>
        </w:rPr>
        <w:t xml:space="preserve">Zona vizată de acest apel de Proiecte este arealul aferent zonei ITI Delta Dunării. </w:t>
      </w:r>
    </w:p>
    <w:p w14:paraId="391AEA41"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Arealul Investiției Teritoriale Integrate Delta Dunării este format din 38 de unități administrativ-teritoriale din cadrul Rezervației Biosfera Delta Dunării, Județul Tulcea și nordul Județului Constanța, în zonele identificate ca prioritare în cadrul Strategiei Integrate de Dezvoltare Durabilă a Deltei Dunării (SIDDDD), după cum urmează:</w:t>
      </w:r>
    </w:p>
    <w:p w14:paraId="58999B19"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 „centrul Deltei, care cuprinde unităţile administrativ-teritoriale al căror teritoriu se află integral în Rezervaţia Biosferei Delta Dunării, respectiv comunele Ceatalchioi, Pardina, Chilia Veche, C.A. Rosetti, Crişan, Maliuc, Sfântu Gheorghe şi oraşul Sulina. Teritoriul acestor unități administrativ-teritoriale se află integral sau preponderent în Delta Dunării propriu-zisă, între braţele Dunării;</w:t>
      </w:r>
    </w:p>
    <w:p w14:paraId="17E005F8"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b.   unităţi administrativ-teritoriale aflate parţial pe teritoriul Rezervaţiei Biosferei Delta Dunării: municipiul Tulcea, oraşul Isaccea, orașul Babadag şi comunele Murighiol, Mahmudia, Beștepe, Nufăru, </w:t>
      </w:r>
      <w:r w:rsidRPr="008A3568">
        <w:rPr>
          <w:rFonts w:ascii="Calibri" w:hAnsi="Calibri"/>
          <w:sz w:val="22"/>
          <w:szCs w:val="22"/>
        </w:rPr>
        <w:lastRenderedPageBreak/>
        <w:t>Somova, Niculițel, Luncavița, Grindu, Valea Nucarilor, Sarichioi, Jurilovca, Ceamurlia de Jos, Mihai Bravu, Baia (județul Tulcea) și Mihai Viteazu, Istria, Săcele și Corbu (județul Constanța);</w:t>
      </w:r>
    </w:p>
    <w:p w14:paraId="0851C68D" w14:textId="33782E8F"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c. 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w:t>
      </w:r>
      <w:r w:rsidR="00BC38A1" w:rsidRPr="008A3568">
        <w:rPr>
          <w:rFonts w:ascii="Calibri" w:hAnsi="Calibri"/>
          <w:sz w:val="22"/>
          <w:szCs w:val="22"/>
        </w:rPr>
        <w:t xml:space="preserve">,  </w:t>
      </w:r>
      <w:r w:rsidRPr="008A3568">
        <w:rPr>
          <w:rFonts w:ascii="Calibri" w:hAnsi="Calibri"/>
          <w:sz w:val="22"/>
          <w:szCs w:val="22"/>
        </w:rPr>
        <w:t>extras din Strategia Integrată de Dezvoltare Durabilă a Deltei Dunării, cap. I. Contextul elaborării Strategiei, subcapitolul I.1 Contextul, strategie aprobată prin HG 602/2016.</w:t>
      </w:r>
    </w:p>
    <w:p w14:paraId="6F54F2DA" w14:textId="77777777" w:rsidR="007E3D40" w:rsidRPr="008A3568" w:rsidRDefault="007E3D40" w:rsidP="0092523A">
      <w:pPr>
        <w:spacing w:before="0" w:after="0"/>
        <w:rPr>
          <w:rFonts w:ascii="Calibri" w:hAnsi="Calibri"/>
          <w:sz w:val="22"/>
          <w:szCs w:val="22"/>
        </w:rPr>
      </w:pPr>
    </w:p>
    <w:p w14:paraId="4347B14C" w14:textId="4E7EB2E2" w:rsidR="00DE10B4" w:rsidRPr="008A3568" w:rsidRDefault="00DE10B4" w:rsidP="0092523A">
      <w:pPr>
        <w:pStyle w:val="Heading2"/>
        <w:rPr>
          <w:rFonts w:ascii="Calibri" w:hAnsi="Calibri" w:cs="Calibri"/>
          <w:sz w:val="22"/>
          <w:szCs w:val="22"/>
        </w:rPr>
      </w:pPr>
      <w:bookmarkStart w:id="52" w:name="_Toc141436402"/>
      <w:r w:rsidRPr="008A3568">
        <w:rPr>
          <w:rFonts w:ascii="Calibri" w:hAnsi="Calibri" w:cs="Calibri"/>
          <w:sz w:val="22"/>
          <w:szCs w:val="22"/>
        </w:rPr>
        <w:t>Acțiuni sprijinite în cadrul apelului</w:t>
      </w:r>
      <w:bookmarkEnd w:id="52"/>
      <w:r w:rsidRPr="008A3568">
        <w:rPr>
          <w:rFonts w:ascii="Calibri" w:hAnsi="Calibri" w:cs="Calibri"/>
          <w:sz w:val="22"/>
          <w:szCs w:val="22"/>
        </w:rPr>
        <w:t xml:space="preserve"> </w:t>
      </w:r>
    </w:p>
    <w:p w14:paraId="30699B62" w14:textId="57C42A1D" w:rsidR="00B07052" w:rsidRPr="008A3568" w:rsidRDefault="00B07052" w:rsidP="0092523A">
      <w:pPr>
        <w:spacing w:before="0" w:after="0"/>
        <w:jc w:val="both"/>
        <w:rPr>
          <w:rFonts w:ascii="Calibri" w:hAnsi="Calibri"/>
          <w:bCs/>
          <w:sz w:val="22"/>
          <w:szCs w:val="22"/>
        </w:rPr>
      </w:pPr>
      <w:bookmarkStart w:id="53" w:name="_Hlk141173229"/>
      <w:bookmarkStart w:id="54" w:name="_Hlk109895956"/>
      <w:r w:rsidRPr="008A3568">
        <w:rPr>
          <w:rFonts w:ascii="Calibri" w:hAnsi="Calibri"/>
          <w:bCs/>
          <w:sz w:val="22"/>
          <w:szCs w:val="22"/>
        </w:rPr>
        <w:t>PR S</w:t>
      </w:r>
      <w:r w:rsidR="00314AEB" w:rsidRPr="008A3568">
        <w:rPr>
          <w:rFonts w:ascii="Calibri" w:hAnsi="Calibri"/>
          <w:bCs/>
          <w:sz w:val="22"/>
          <w:szCs w:val="22"/>
        </w:rPr>
        <w:t>E</w:t>
      </w:r>
      <w:r w:rsidRPr="008A3568">
        <w:rPr>
          <w:rFonts w:ascii="Calibri" w:hAnsi="Calibri"/>
          <w:bCs/>
          <w:sz w:val="22"/>
          <w:szCs w:val="22"/>
        </w:rPr>
        <w:t xml:space="preserve"> 2021-2027 </w:t>
      </w:r>
      <w:bookmarkEnd w:id="53"/>
      <w:r w:rsidRPr="008A3568">
        <w:rPr>
          <w:rFonts w:ascii="Calibri" w:hAnsi="Calibri"/>
          <w:bCs/>
          <w:sz w:val="22"/>
          <w:szCs w:val="22"/>
        </w:rPr>
        <w:t>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w:t>
      </w:r>
      <w:r w:rsidR="00B36F8E" w:rsidRPr="008A3568">
        <w:rPr>
          <w:rFonts w:ascii="Calibri" w:hAnsi="Calibri"/>
          <w:bCs/>
          <w:sz w:val="22"/>
          <w:szCs w:val="22"/>
        </w:rPr>
        <w:t>E</w:t>
      </w:r>
      <w:r w:rsidRPr="008A3568">
        <w:rPr>
          <w:rFonts w:ascii="Calibri" w:hAnsi="Calibri"/>
          <w:bCs/>
          <w:sz w:val="22"/>
          <w:szCs w:val="22"/>
        </w:rPr>
        <w:t xml:space="preserve">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8A3568" w:rsidRDefault="00F56196" w:rsidP="0092523A">
      <w:pPr>
        <w:spacing w:before="0" w:after="0"/>
        <w:jc w:val="both"/>
        <w:rPr>
          <w:rFonts w:ascii="Calibri" w:hAnsi="Calibri"/>
          <w:bCs/>
          <w:sz w:val="22"/>
          <w:szCs w:val="22"/>
        </w:rPr>
      </w:pPr>
    </w:p>
    <w:p w14:paraId="5E7AD238" w14:textId="698D14C1" w:rsidR="00B07052" w:rsidRPr="008A3568" w:rsidRDefault="00B07052" w:rsidP="0092523A">
      <w:pPr>
        <w:spacing w:before="0" w:after="0"/>
        <w:jc w:val="both"/>
        <w:rPr>
          <w:rFonts w:ascii="Calibri" w:hAnsi="Calibri"/>
          <w:bCs/>
          <w:sz w:val="22"/>
          <w:szCs w:val="22"/>
        </w:rPr>
      </w:pPr>
      <w:r w:rsidRPr="008A3568">
        <w:rPr>
          <w:rFonts w:ascii="Calibri" w:hAnsi="Calibri"/>
          <w:bCs/>
          <w:sz w:val="22"/>
          <w:szCs w:val="22"/>
        </w:rPr>
        <w:t>Domeniul energiei, respectiv eficiența energetică a clădirilor publice și rezidențiale, este detaliat în PNIESC 2021-2030.</w:t>
      </w:r>
      <w:r w:rsidRPr="008A3568">
        <w:rPr>
          <w:rFonts w:ascii="Calibri" w:hAnsi="Calibri"/>
          <w:b/>
          <w:sz w:val="22"/>
          <w:szCs w:val="22"/>
        </w:rPr>
        <w:t xml:space="preserve"> </w:t>
      </w:r>
      <w:r w:rsidRPr="008A3568">
        <w:rPr>
          <w:rFonts w:ascii="Calibri" w:hAnsi="Calibri"/>
          <w:bCs/>
          <w:sz w:val="22"/>
          <w:szCs w:val="22"/>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8A3568" w:rsidRDefault="00B07052" w:rsidP="0092523A">
      <w:pPr>
        <w:spacing w:before="0" w:after="0"/>
        <w:jc w:val="both"/>
        <w:rPr>
          <w:rFonts w:ascii="Calibri" w:hAnsi="Calibri"/>
          <w:bCs/>
          <w:sz w:val="22"/>
          <w:szCs w:val="22"/>
        </w:rPr>
      </w:pPr>
      <w:r w:rsidRPr="008A3568">
        <w:rPr>
          <w:rFonts w:ascii="Calibri" w:hAnsi="Calibri"/>
          <w:bCs/>
          <w:sz w:val="22"/>
          <w:szCs w:val="22"/>
        </w:rPr>
        <w:t xml:space="preserve">În raport cu Directiva 2012/27/UE, a fost elaborată Strategia </w:t>
      </w:r>
      <w:r w:rsidR="00A643E9" w:rsidRPr="008A3568">
        <w:rPr>
          <w:rFonts w:ascii="Calibri" w:hAnsi="Calibri"/>
          <w:bCs/>
          <w:sz w:val="22"/>
          <w:szCs w:val="22"/>
        </w:rPr>
        <w:t xml:space="preserve">Națională </w:t>
      </w:r>
      <w:r w:rsidRPr="008A3568">
        <w:rPr>
          <w:rFonts w:ascii="Calibri" w:hAnsi="Calibri"/>
          <w:bCs/>
          <w:sz w:val="22"/>
          <w:szCs w:val="22"/>
        </w:rPr>
        <w:t>de Renovare pe Termen Lung</w:t>
      </w:r>
      <w:r w:rsidRPr="008A3568">
        <w:rPr>
          <w:rFonts w:ascii="Calibri" w:hAnsi="Calibri"/>
          <w:b/>
          <w:sz w:val="22"/>
          <w:szCs w:val="22"/>
        </w:rPr>
        <w:t xml:space="preserve"> </w:t>
      </w:r>
      <w:r w:rsidRPr="008A3568">
        <w:rPr>
          <w:rFonts w:ascii="Calibri" w:hAnsi="Calibri"/>
          <w:bCs/>
          <w:sz w:val="22"/>
          <w:szCs w:val="22"/>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28AB860" w:rsidR="00B07052" w:rsidRPr="008A3568" w:rsidRDefault="00B07052" w:rsidP="0092523A">
      <w:pPr>
        <w:spacing w:before="0" w:after="0"/>
        <w:jc w:val="both"/>
        <w:rPr>
          <w:rFonts w:ascii="Calibri" w:hAnsi="Calibri"/>
          <w:bCs/>
          <w:sz w:val="22"/>
          <w:szCs w:val="22"/>
        </w:rPr>
      </w:pPr>
      <w:r w:rsidRPr="008A3568">
        <w:rPr>
          <w:rFonts w:ascii="Calibri" w:hAnsi="Calibri"/>
          <w:bCs/>
          <w:sz w:val="22"/>
          <w:szCs w:val="22"/>
        </w:rPr>
        <w:t>PR S</w:t>
      </w:r>
      <w:r w:rsidR="00314AEB" w:rsidRPr="008A3568">
        <w:rPr>
          <w:rFonts w:ascii="Calibri" w:hAnsi="Calibri"/>
          <w:bCs/>
          <w:sz w:val="22"/>
          <w:szCs w:val="22"/>
        </w:rPr>
        <w:t>E</w:t>
      </w:r>
      <w:r w:rsidRPr="008A3568">
        <w:rPr>
          <w:rFonts w:ascii="Calibri" w:hAnsi="Calibri"/>
          <w:bCs/>
          <w:sz w:val="22"/>
          <w:szCs w:val="22"/>
        </w:rPr>
        <w:t xml:space="preserve">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20E6D1AE" w:rsidR="00B07052" w:rsidRPr="008A3568" w:rsidRDefault="00B07052" w:rsidP="0092523A">
      <w:pPr>
        <w:spacing w:before="0" w:after="0"/>
        <w:jc w:val="both"/>
        <w:rPr>
          <w:rFonts w:ascii="Calibri" w:hAnsi="Calibri"/>
          <w:bCs/>
          <w:sz w:val="22"/>
          <w:szCs w:val="22"/>
        </w:rPr>
      </w:pPr>
      <w:r w:rsidRPr="008A3568">
        <w:rPr>
          <w:rFonts w:ascii="Calibri" w:hAnsi="Calibri"/>
          <w:bCs/>
          <w:sz w:val="22"/>
          <w:szCs w:val="22"/>
        </w:rPr>
        <w:t>PR S</w:t>
      </w:r>
      <w:r w:rsidR="00314AEB" w:rsidRPr="008A3568">
        <w:rPr>
          <w:rFonts w:ascii="Calibri" w:hAnsi="Calibri"/>
          <w:bCs/>
          <w:sz w:val="22"/>
          <w:szCs w:val="22"/>
        </w:rPr>
        <w:t>E</w:t>
      </w:r>
      <w:r w:rsidRPr="008A3568">
        <w:rPr>
          <w:rFonts w:ascii="Calibri" w:hAnsi="Calibri"/>
          <w:bCs/>
          <w:sz w:val="22"/>
          <w:szCs w:val="22"/>
        </w:rPr>
        <w:t xml:space="preserve"> 2021-2027 se aliniază cadrului Strategic EU Roma pentru egalitate, incluziune</w:t>
      </w:r>
      <w:r w:rsidRPr="008A3568">
        <w:rPr>
          <w:rFonts w:ascii="Calibri" w:hAnsi="Calibri"/>
          <w:b/>
          <w:sz w:val="22"/>
          <w:szCs w:val="22"/>
        </w:rPr>
        <w:t xml:space="preserve"> </w:t>
      </w:r>
      <w:r w:rsidRPr="008A3568">
        <w:rPr>
          <w:rFonts w:ascii="Calibri" w:hAnsi="Calibri"/>
          <w:bCs/>
          <w:sz w:val="22"/>
          <w:szCs w:val="22"/>
        </w:rPr>
        <w:t>și</w:t>
      </w:r>
      <w:r w:rsidRPr="008A3568">
        <w:rPr>
          <w:rFonts w:ascii="Calibri" w:hAnsi="Calibri"/>
          <w:b/>
          <w:sz w:val="22"/>
          <w:szCs w:val="22"/>
        </w:rPr>
        <w:t xml:space="preserve"> </w:t>
      </w:r>
      <w:r w:rsidRPr="008A3568">
        <w:rPr>
          <w:rFonts w:ascii="Calibri" w:hAnsi="Calibri"/>
          <w:bCs/>
          <w:sz w:val="22"/>
          <w:szCs w:val="22"/>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54"/>
    <w:p w14:paraId="682EA653" w14:textId="77777777" w:rsidR="00B07052" w:rsidRPr="008A3568" w:rsidRDefault="00B07052" w:rsidP="0092523A">
      <w:pPr>
        <w:spacing w:before="0" w:after="0"/>
        <w:jc w:val="both"/>
        <w:rPr>
          <w:rFonts w:ascii="Calibri" w:hAnsi="Calibri"/>
          <w:bCs/>
          <w:sz w:val="22"/>
          <w:szCs w:val="22"/>
        </w:rPr>
      </w:pPr>
    </w:p>
    <w:p w14:paraId="60AFA062" w14:textId="60B1181A" w:rsidR="00EA1724" w:rsidRPr="008A3568" w:rsidRDefault="00CB276B" w:rsidP="0092523A">
      <w:pPr>
        <w:spacing w:before="0" w:after="0"/>
        <w:jc w:val="both"/>
        <w:rPr>
          <w:rFonts w:ascii="Calibri" w:hAnsi="Calibri"/>
          <w:bCs/>
          <w:sz w:val="22"/>
          <w:szCs w:val="22"/>
        </w:rPr>
      </w:pPr>
      <w:r w:rsidRPr="008A3568">
        <w:rPr>
          <w:rFonts w:ascii="Calibri" w:hAnsi="Calibri"/>
          <w:bCs/>
          <w:sz w:val="22"/>
          <w:szCs w:val="22"/>
        </w:rPr>
        <w:t xml:space="preserve">În vederea atingerii obiectivului specific al </w:t>
      </w:r>
      <w:r w:rsidR="00DE10B4" w:rsidRPr="008A3568">
        <w:rPr>
          <w:rFonts w:ascii="Calibri" w:hAnsi="Calibri"/>
          <w:bCs/>
          <w:sz w:val="22"/>
          <w:szCs w:val="22"/>
        </w:rPr>
        <w:t xml:space="preserve">acestei </w:t>
      </w:r>
      <w:r w:rsidR="00034CCD" w:rsidRPr="008A3568">
        <w:rPr>
          <w:rFonts w:ascii="Calibri" w:hAnsi="Calibri"/>
          <w:bCs/>
          <w:sz w:val="22"/>
          <w:szCs w:val="22"/>
        </w:rPr>
        <w:t>operațiuni</w:t>
      </w:r>
      <w:r w:rsidR="00DE10B4" w:rsidRPr="008A3568">
        <w:rPr>
          <w:rFonts w:ascii="Calibri" w:hAnsi="Calibri"/>
          <w:bCs/>
          <w:sz w:val="22"/>
          <w:szCs w:val="22"/>
        </w:rPr>
        <w:t xml:space="preserve"> vor fi sprijinite activități/acțiuni specifice realizării de investiții pentru sprijinirea </w:t>
      </w:r>
      <w:r w:rsidR="00034CCD" w:rsidRPr="008A3568">
        <w:rPr>
          <w:rFonts w:ascii="Calibri" w:hAnsi="Calibri"/>
          <w:bCs/>
          <w:sz w:val="22"/>
          <w:szCs w:val="22"/>
        </w:rPr>
        <w:t>eficienței</w:t>
      </w:r>
      <w:r w:rsidR="00DE10B4" w:rsidRPr="008A3568">
        <w:rPr>
          <w:rFonts w:ascii="Calibri" w:hAnsi="Calibri"/>
          <w:bCs/>
          <w:sz w:val="22"/>
          <w:szCs w:val="22"/>
        </w:rPr>
        <w:t xml:space="preserve"> energetice în clădiri publice, inclusiv a celor cu statut de monument istoric</w:t>
      </w:r>
      <w:r w:rsidR="00EA1724" w:rsidRPr="008A3568">
        <w:rPr>
          <w:rFonts w:ascii="Calibri" w:hAnsi="Calibri"/>
          <w:bCs/>
          <w:sz w:val="22"/>
          <w:szCs w:val="22"/>
        </w:rPr>
        <w:t xml:space="preserve">. </w:t>
      </w:r>
    </w:p>
    <w:p w14:paraId="4CA8AE76" w14:textId="57EB7597" w:rsidR="0048374B" w:rsidRPr="008A3568" w:rsidRDefault="0048374B" w:rsidP="0092523A">
      <w:pPr>
        <w:spacing w:before="0" w:after="0"/>
        <w:jc w:val="both"/>
        <w:rPr>
          <w:rFonts w:ascii="Calibri" w:hAnsi="Calibri"/>
          <w:bCs/>
          <w:sz w:val="22"/>
          <w:szCs w:val="22"/>
        </w:rPr>
      </w:pPr>
      <w:r w:rsidRPr="008A3568">
        <w:rPr>
          <w:rFonts w:ascii="Calibri" w:hAnsi="Calibri"/>
          <w:sz w:val="22"/>
          <w:szCs w:val="22"/>
        </w:rPr>
        <w:t>Vor fi eligibile pentru finanțare toate tipurile de clădiri publice deținute și ocupate</w:t>
      </w:r>
      <w:r w:rsidR="006E5B20" w:rsidRPr="008A3568">
        <w:rPr>
          <w:rFonts w:ascii="Calibri" w:hAnsi="Calibri"/>
          <w:sz w:val="22"/>
          <w:szCs w:val="22"/>
        </w:rPr>
        <w:t>/care vor fi ocupate</w:t>
      </w:r>
      <w:r w:rsidRPr="008A3568">
        <w:rPr>
          <w:rFonts w:ascii="Calibri" w:hAnsi="Calibri"/>
          <w:sz w:val="22"/>
          <w:szCs w:val="22"/>
        </w:rPr>
        <w:t xml:space="preserve"> de autoritățile și instituțiile centrale și locale.</w:t>
      </w:r>
    </w:p>
    <w:p w14:paraId="7E39BD0E" w14:textId="77777777" w:rsidR="00B07052" w:rsidRPr="008A3568" w:rsidRDefault="00B07052" w:rsidP="0092523A">
      <w:pPr>
        <w:spacing w:before="0" w:after="0"/>
        <w:jc w:val="both"/>
        <w:rPr>
          <w:rFonts w:ascii="Calibri" w:hAnsi="Calibri"/>
          <w:sz w:val="22"/>
          <w:szCs w:val="22"/>
        </w:rPr>
      </w:pPr>
    </w:p>
    <w:p w14:paraId="0816BA46" w14:textId="0F7C27AB" w:rsidR="003616A6" w:rsidRPr="008A3568" w:rsidRDefault="003616A6" w:rsidP="0092523A">
      <w:pPr>
        <w:spacing w:before="0" w:after="0"/>
        <w:jc w:val="both"/>
        <w:rPr>
          <w:rFonts w:ascii="Calibri" w:hAnsi="Calibri"/>
          <w:sz w:val="22"/>
          <w:szCs w:val="22"/>
        </w:rPr>
      </w:pPr>
      <w:r w:rsidRPr="008A3568">
        <w:rPr>
          <w:rFonts w:ascii="Calibri" w:hAnsi="Calibri"/>
          <w:sz w:val="22"/>
          <w:szCs w:val="22"/>
        </w:rPr>
        <w:t>Măsurile de eficiență energetică vizează clădirile publice (inclusiv cele de patrimoniu) utilizate full-time cu scop public și au ca scop reabilitarea energetică. Vor fi eligibile toate tipurile de cl</w:t>
      </w:r>
      <w:r w:rsidR="00556830" w:rsidRPr="008A3568">
        <w:rPr>
          <w:rFonts w:ascii="Calibri" w:hAnsi="Calibri"/>
          <w:sz w:val="22"/>
          <w:szCs w:val="22"/>
        </w:rPr>
        <w:t>ă</w:t>
      </w:r>
      <w:r w:rsidRPr="008A3568">
        <w:rPr>
          <w:rFonts w:ascii="Calibri" w:hAnsi="Calibri"/>
          <w:sz w:val="22"/>
          <w:szCs w:val="22"/>
        </w:rPr>
        <w:t xml:space="preserve">diri publice administrate de </w:t>
      </w:r>
      <w:r w:rsidR="002F3C3F" w:rsidRPr="008A3568">
        <w:rPr>
          <w:rFonts w:ascii="Calibri" w:hAnsi="Calibri"/>
          <w:sz w:val="22"/>
          <w:szCs w:val="22"/>
        </w:rPr>
        <w:t>autoritățile</w:t>
      </w:r>
      <w:r w:rsidRPr="008A3568">
        <w:rPr>
          <w:rFonts w:ascii="Calibri" w:hAnsi="Calibri"/>
          <w:sz w:val="22"/>
          <w:szCs w:val="22"/>
        </w:rPr>
        <w:t xml:space="preserve"> publice, criteriile de prioritizare viz</w:t>
      </w:r>
      <w:r w:rsidR="00651827" w:rsidRPr="008A3568">
        <w:rPr>
          <w:rFonts w:ascii="Calibri" w:hAnsi="Calibri"/>
          <w:sz w:val="22"/>
          <w:szCs w:val="22"/>
        </w:rPr>
        <w:t>â</w:t>
      </w:r>
      <w:r w:rsidRPr="008A3568">
        <w:rPr>
          <w:rFonts w:ascii="Calibri" w:hAnsi="Calibri"/>
          <w:sz w:val="22"/>
          <w:szCs w:val="22"/>
        </w:rPr>
        <w:t>nd: funcţia socială (</w:t>
      </w:r>
      <w:r w:rsidR="00034CCD" w:rsidRPr="008A3568">
        <w:rPr>
          <w:rFonts w:ascii="Calibri" w:hAnsi="Calibri"/>
          <w:sz w:val="22"/>
          <w:szCs w:val="22"/>
        </w:rPr>
        <w:t>educație</w:t>
      </w:r>
      <w:r w:rsidRPr="008A3568">
        <w:rPr>
          <w:rFonts w:ascii="Calibri" w:hAnsi="Calibri"/>
          <w:sz w:val="22"/>
          <w:szCs w:val="22"/>
        </w:rPr>
        <w:t xml:space="preserve">, sănătate, </w:t>
      </w:r>
      <w:r w:rsidR="00034CCD" w:rsidRPr="008A3568">
        <w:rPr>
          <w:rFonts w:ascii="Calibri" w:hAnsi="Calibri"/>
          <w:sz w:val="22"/>
          <w:szCs w:val="22"/>
        </w:rPr>
        <w:t>activități</w:t>
      </w:r>
      <w:r w:rsidRPr="008A3568">
        <w:rPr>
          <w:rFonts w:ascii="Calibri" w:hAnsi="Calibri"/>
          <w:sz w:val="22"/>
          <w:szCs w:val="22"/>
        </w:rPr>
        <w:t xml:space="preserve"> sociale </w:t>
      </w:r>
      <w:r w:rsidRPr="008A3568">
        <w:rPr>
          <w:rFonts w:ascii="Calibri" w:hAnsi="Calibri"/>
          <w:sz w:val="22"/>
          <w:szCs w:val="22"/>
        </w:rPr>
        <w:lastRenderedPageBreak/>
        <w:t>etc), suprafaţa utilă a clădirii, intensitatea utilă a clădirii, intensitatea utilizării, targetul stabilit de reducere a emisiilor anuale echivalent, economie energetic</w:t>
      </w:r>
      <w:r w:rsidR="00D23169" w:rsidRPr="008A3568">
        <w:rPr>
          <w:rFonts w:ascii="Calibri" w:hAnsi="Calibri"/>
          <w:sz w:val="22"/>
          <w:szCs w:val="22"/>
        </w:rPr>
        <w:t>ă</w:t>
      </w:r>
      <w:r w:rsidRPr="008A3568">
        <w:rPr>
          <w:rFonts w:ascii="Calibri" w:hAnsi="Calibri"/>
          <w:sz w:val="22"/>
          <w:szCs w:val="22"/>
        </w:rPr>
        <w:t xml:space="preserve"> de cel puțin 40%.</w:t>
      </w:r>
    </w:p>
    <w:p w14:paraId="6AF4D064" w14:textId="77777777" w:rsidR="00B07052" w:rsidRPr="008A3568" w:rsidRDefault="00B07052" w:rsidP="0092523A">
      <w:pPr>
        <w:spacing w:before="0" w:after="0"/>
        <w:jc w:val="both"/>
        <w:rPr>
          <w:rFonts w:ascii="Calibri" w:hAnsi="Calibri"/>
          <w:sz w:val="22"/>
          <w:szCs w:val="22"/>
        </w:rPr>
      </w:pPr>
    </w:p>
    <w:p w14:paraId="4CEB78AD" w14:textId="48E9C6B2" w:rsidR="00495E9D" w:rsidRPr="008A3568" w:rsidRDefault="00495E9D" w:rsidP="0092523A">
      <w:pPr>
        <w:spacing w:before="0" w:after="0"/>
        <w:jc w:val="both"/>
        <w:rPr>
          <w:rFonts w:ascii="Calibri" w:hAnsi="Calibri"/>
          <w:sz w:val="22"/>
          <w:szCs w:val="22"/>
        </w:rPr>
      </w:pPr>
      <w:r w:rsidRPr="008A3568">
        <w:rPr>
          <w:rFonts w:ascii="Calibri" w:hAnsi="Calibri"/>
          <w:sz w:val="22"/>
          <w:szCs w:val="22"/>
        </w:rPr>
        <w:t>Interven</w:t>
      </w:r>
      <w:r w:rsidR="002A0FB5" w:rsidRPr="008A3568">
        <w:rPr>
          <w:rFonts w:ascii="Calibri" w:hAnsi="Calibri"/>
          <w:sz w:val="22"/>
          <w:szCs w:val="22"/>
        </w:rPr>
        <w:t>ț</w:t>
      </w:r>
      <w:r w:rsidRPr="008A3568">
        <w:rPr>
          <w:rFonts w:ascii="Calibri" w:hAnsi="Calibri"/>
          <w:sz w:val="22"/>
          <w:szCs w:val="22"/>
        </w:rPr>
        <w:t xml:space="preserve">iile trebuie </w:t>
      </w:r>
      <w:r w:rsidR="002A0FB5" w:rsidRPr="008A3568">
        <w:rPr>
          <w:rFonts w:ascii="Calibri" w:hAnsi="Calibri"/>
          <w:sz w:val="22"/>
          <w:szCs w:val="22"/>
        </w:rPr>
        <w:t xml:space="preserve">să </w:t>
      </w:r>
      <w:r w:rsidRPr="008A3568">
        <w:rPr>
          <w:rFonts w:ascii="Calibri" w:hAnsi="Calibri"/>
          <w:sz w:val="22"/>
          <w:szCs w:val="22"/>
        </w:rPr>
        <w:t xml:space="preserve">determine îmbunătățiri ale eficienței energetice care să conducă la o economie </w:t>
      </w:r>
      <w:r w:rsidR="002A0FB5" w:rsidRPr="008A3568">
        <w:rPr>
          <w:rFonts w:ascii="Calibri" w:hAnsi="Calibri"/>
          <w:sz w:val="22"/>
          <w:szCs w:val="22"/>
        </w:rPr>
        <w:t xml:space="preserve">energetică </w:t>
      </w:r>
      <w:r w:rsidRPr="008A3568">
        <w:rPr>
          <w:rFonts w:ascii="Calibri" w:hAnsi="Calibri"/>
          <w:sz w:val="22"/>
          <w:szCs w:val="22"/>
        </w:rPr>
        <w:t>de cel puțin 40% în comparație cu situația anterioară investiției în cazul renovării clădirilor existente, grantul urm</w:t>
      </w:r>
      <w:r w:rsidR="002A0FB5" w:rsidRPr="008A3568">
        <w:rPr>
          <w:rFonts w:ascii="Calibri" w:hAnsi="Calibri"/>
          <w:sz w:val="22"/>
          <w:szCs w:val="22"/>
        </w:rPr>
        <w:t>â</w:t>
      </w:r>
      <w:r w:rsidRPr="008A3568">
        <w:rPr>
          <w:rFonts w:ascii="Calibri" w:hAnsi="Calibri"/>
          <w:sz w:val="22"/>
          <w:szCs w:val="22"/>
        </w:rPr>
        <w:t>nd a fi acordat diferen</w:t>
      </w:r>
      <w:r w:rsidR="002A0FB5" w:rsidRPr="008A3568">
        <w:rPr>
          <w:rFonts w:ascii="Calibri" w:hAnsi="Calibri"/>
          <w:sz w:val="22"/>
          <w:szCs w:val="22"/>
        </w:rPr>
        <w:t>ț</w:t>
      </w:r>
      <w:r w:rsidRPr="008A3568">
        <w:rPr>
          <w:rFonts w:ascii="Calibri" w:hAnsi="Calibri"/>
          <w:sz w:val="22"/>
          <w:szCs w:val="22"/>
        </w:rPr>
        <w:t xml:space="preserve">iat, </w:t>
      </w:r>
      <w:r w:rsidR="002A0FB5" w:rsidRPr="008A3568">
        <w:rPr>
          <w:rFonts w:ascii="Calibri" w:hAnsi="Calibri"/>
          <w:sz w:val="22"/>
          <w:szCs w:val="22"/>
        </w:rPr>
        <w:t>î</w:t>
      </w:r>
      <w:r w:rsidRPr="008A3568">
        <w:rPr>
          <w:rFonts w:ascii="Calibri" w:hAnsi="Calibri"/>
          <w:sz w:val="22"/>
          <w:szCs w:val="22"/>
        </w:rPr>
        <w:t>n func</w:t>
      </w:r>
      <w:r w:rsidR="002A0FB5" w:rsidRPr="008A3568">
        <w:rPr>
          <w:rFonts w:ascii="Calibri" w:hAnsi="Calibri"/>
          <w:sz w:val="22"/>
          <w:szCs w:val="22"/>
        </w:rPr>
        <w:t>ți</w:t>
      </w:r>
      <w:r w:rsidRPr="008A3568">
        <w:rPr>
          <w:rFonts w:ascii="Calibri" w:hAnsi="Calibri"/>
          <w:sz w:val="22"/>
          <w:szCs w:val="22"/>
        </w:rPr>
        <w:t xml:space="preserve">e de economia </w:t>
      </w:r>
      <w:r w:rsidR="002A0FB5" w:rsidRPr="008A3568">
        <w:rPr>
          <w:rFonts w:ascii="Calibri" w:hAnsi="Calibri"/>
          <w:sz w:val="22"/>
          <w:szCs w:val="22"/>
        </w:rPr>
        <w:t xml:space="preserve">energetică estimată </w:t>
      </w:r>
      <w:r w:rsidR="00390D29" w:rsidRPr="008A3568">
        <w:rPr>
          <w:rFonts w:ascii="Calibri" w:hAnsi="Calibri"/>
          <w:sz w:val="22"/>
          <w:szCs w:val="22"/>
        </w:rPr>
        <w:t xml:space="preserve">a fi </w:t>
      </w:r>
      <w:r w:rsidR="002A0FB5" w:rsidRPr="008A3568">
        <w:rPr>
          <w:rFonts w:ascii="Calibri" w:hAnsi="Calibri"/>
          <w:sz w:val="22"/>
          <w:szCs w:val="22"/>
        </w:rPr>
        <w:t>realizată</w:t>
      </w:r>
      <w:r w:rsidRPr="008A3568">
        <w:rPr>
          <w:rFonts w:ascii="Calibri" w:hAnsi="Calibri"/>
          <w:sz w:val="22"/>
          <w:szCs w:val="22"/>
        </w:rPr>
        <w:t xml:space="preserve">. </w:t>
      </w:r>
    </w:p>
    <w:p w14:paraId="4B788536" w14:textId="77777777" w:rsidR="002B58B9" w:rsidRPr="008A3568" w:rsidRDefault="002B58B9" w:rsidP="0092523A">
      <w:pPr>
        <w:spacing w:before="0" w:after="0"/>
        <w:jc w:val="both"/>
        <w:rPr>
          <w:rFonts w:ascii="Calibri" w:hAnsi="Calibri"/>
          <w:sz w:val="22"/>
          <w:szCs w:val="22"/>
        </w:rPr>
      </w:pPr>
    </w:p>
    <w:p w14:paraId="2857347A" w14:textId="24280DE7" w:rsidR="00D97C92" w:rsidRPr="008A3568" w:rsidRDefault="00D97C92" w:rsidP="0092523A">
      <w:pPr>
        <w:spacing w:before="0" w:after="0"/>
        <w:jc w:val="both"/>
        <w:rPr>
          <w:rFonts w:ascii="Calibri" w:hAnsi="Calibri"/>
          <w:sz w:val="22"/>
          <w:szCs w:val="22"/>
        </w:rPr>
      </w:pPr>
      <w:r w:rsidRPr="008A3568">
        <w:rPr>
          <w:rFonts w:ascii="Calibri" w:hAnsi="Calibri"/>
          <w:b/>
          <w:bCs/>
          <w:sz w:val="22"/>
          <w:szCs w:val="22"/>
        </w:rPr>
        <w:t>Tipurile de activități/acțiuni</w:t>
      </w:r>
      <w:r w:rsidRPr="008A3568">
        <w:rPr>
          <w:rFonts w:ascii="Calibri" w:hAnsi="Calibri"/>
          <w:sz w:val="22"/>
          <w:szCs w:val="22"/>
        </w:rPr>
        <w:t xml:space="preserve"> previzionate pentru sectorul clădirilor publice se referă la:</w:t>
      </w:r>
    </w:p>
    <w:p w14:paraId="3484E3EB" w14:textId="77777777" w:rsidR="00D97C92" w:rsidRPr="008A3568" w:rsidRDefault="00D97C92" w:rsidP="0092523A">
      <w:pPr>
        <w:spacing w:before="0" w:after="0"/>
        <w:ind w:left="567" w:hanging="283"/>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reabilitarea termică a elementelor de construcție;</w:t>
      </w:r>
    </w:p>
    <w:p w14:paraId="69287FAB" w14:textId="77777777" w:rsidR="00D97C92" w:rsidRPr="008A3568" w:rsidRDefault="00D97C92" w:rsidP="0092523A">
      <w:pPr>
        <w:spacing w:before="0" w:after="0"/>
        <w:ind w:left="567" w:hanging="283"/>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instalarea unor sisteme alternative de producere a energiei din surse regenerabile cu excepţia biomasei (ex. panouri solare, pompe de căldură);</w:t>
      </w:r>
    </w:p>
    <w:p w14:paraId="51B6A008" w14:textId="77777777" w:rsidR="00D97C92" w:rsidRPr="008A3568" w:rsidRDefault="00D97C92" w:rsidP="0092523A">
      <w:pPr>
        <w:spacing w:before="0" w:after="0"/>
        <w:ind w:left="567" w:hanging="283"/>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sisteme de management energetic integrat al clădirilor (BMS) în vederea monitorizării și menținerii indicatorilor privind consumurile și emisiile;</w:t>
      </w:r>
    </w:p>
    <w:p w14:paraId="662635BC" w14:textId="5413BBD9" w:rsidR="00D97C92" w:rsidRPr="008A3568" w:rsidRDefault="00D97C92" w:rsidP="0092523A">
      <w:pPr>
        <w:spacing w:before="0" w:after="0"/>
        <w:ind w:left="567" w:hanging="283"/>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 xml:space="preserve">reabilitarea şi/sau modernizarea sistemelor electrice/de iluminat (exclusiv ca investitie </w:t>
      </w:r>
      <w:r w:rsidR="009B584D" w:rsidRPr="008A3568">
        <w:rPr>
          <w:rFonts w:ascii="Calibri" w:hAnsi="Calibri"/>
          <w:sz w:val="22"/>
          <w:szCs w:val="22"/>
        </w:rPr>
        <w:t>cuprinsă în cadrul</w:t>
      </w:r>
      <w:r w:rsidRPr="008A3568">
        <w:rPr>
          <w:rFonts w:ascii="Calibri" w:hAnsi="Calibri"/>
          <w:sz w:val="22"/>
          <w:szCs w:val="22"/>
        </w:rPr>
        <w:t xml:space="preserve"> lucrărilor destinate îmbunătățirii eficienței energetice a clădirii; nu se consideră eligibil proiect independent care are ca obiectiv reabilitarea sistemelor electrice/de iluminat);</w:t>
      </w:r>
    </w:p>
    <w:p w14:paraId="316830F5" w14:textId="075954B9" w:rsidR="00D119CA" w:rsidRPr="008A3568" w:rsidRDefault="00D97C92" w:rsidP="0092523A">
      <w:pPr>
        <w:spacing w:before="0" w:after="0"/>
        <w:ind w:left="567" w:hanging="283"/>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audit energetic ex-ante/post intervenție.</w:t>
      </w:r>
    </w:p>
    <w:p w14:paraId="0913EBAB" w14:textId="77777777" w:rsidR="00D97C92" w:rsidRPr="008A3568" w:rsidRDefault="00D97C92" w:rsidP="0092523A">
      <w:pPr>
        <w:spacing w:before="0" w:after="0"/>
        <w:jc w:val="both"/>
        <w:rPr>
          <w:rFonts w:ascii="Calibri" w:hAnsi="Calibri"/>
          <w:sz w:val="22"/>
          <w:szCs w:val="22"/>
        </w:rPr>
      </w:pPr>
    </w:p>
    <w:p w14:paraId="0D66B498" w14:textId="523F2EA2" w:rsidR="002F6E49" w:rsidRPr="008A3568" w:rsidRDefault="002F6E49" w:rsidP="0092523A">
      <w:pPr>
        <w:spacing w:before="0" w:after="0"/>
        <w:jc w:val="both"/>
        <w:rPr>
          <w:rFonts w:ascii="Calibri" w:hAnsi="Calibri"/>
          <w:bCs/>
          <w:sz w:val="22"/>
          <w:szCs w:val="22"/>
        </w:rPr>
      </w:pPr>
      <w:r w:rsidRPr="008A3568">
        <w:rPr>
          <w:rFonts w:ascii="Calibri" w:hAnsi="Calibri"/>
          <w:bCs/>
          <w:sz w:val="22"/>
          <w:szCs w:val="22"/>
        </w:rPr>
        <w:t>În ceea ce privește acțiunile auxiliare, în cadrul prezentului apel avem următoarele tipuri de activități:</w:t>
      </w:r>
    </w:p>
    <w:p w14:paraId="382AD747" w14:textId="7D646CFD" w:rsidR="002F6E49" w:rsidRPr="008A3568" w:rsidRDefault="002F6E49" w:rsidP="0092523A">
      <w:pPr>
        <w:pStyle w:val="ListParagraph"/>
        <w:numPr>
          <w:ilvl w:val="0"/>
          <w:numId w:val="8"/>
        </w:numPr>
        <w:spacing w:before="0" w:after="0"/>
        <w:ind w:left="567" w:hanging="283"/>
        <w:jc w:val="both"/>
        <w:rPr>
          <w:rFonts w:ascii="Calibri" w:hAnsi="Calibri"/>
          <w:bCs/>
          <w:sz w:val="22"/>
          <w:szCs w:val="22"/>
        </w:rPr>
      </w:pPr>
      <w:r w:rsidRPr="008A3568">
        <w:rPr>
          <w:rFonts w:ascii="Calibri" w:hAnsi="Calibri"/>
          <w:bCs/>
          <w:sz w:val="22"/>
          <w:szCs w:val="22"/>
        </w:rPr>
        <w:t>măsuri de consolidare/reabilitare a elementelor de construcție;</w:t>
      </w:r>
      <w:r w:rsidRPr="008A3568">
        <w:rPr>
          <w:rFonts w:ascii="Calibri" w:hAnsi="Calibri"/>
          <w:b/>
          <w:bCs/>
          <w:sz w:val="22"/>
          <w:szCs w:val="22"/>
        </w:rPr>
        <w:t xml:space="preserve"> </w:t>
      </w:r>
    </w:p>
    <w:p w14:paraId="5E919123" w14:textId="77777777" w:rsidR="002F6E49" w:rsidRPr="008A3568" w:rsidRDefault="002F6E49" w:rsidP="0092523A">
      <w:pPr>
        <w:pStyle w:val="ListParagraph"/>
        <w:numPr>
          <w:ilvl w:val="0"/>
          <w:numId w:val="8"/>
        </w:numPr>
        <w:spacing w:before="0" w:after="0"/>
        <w:ind w:left="567" w:hanging="283"/>
        <w:jc w:val="both"/>
        <w:rPr>
          <w:rFonts w:ascii="Calibri" w:hAnsi="Calibri"/>
          <w:bCs/>
          <w:sz w:val="22"/>
          <w:szCs w:val="22"/>
        </w:rPr>
      </w:pPr>
      <w:r w:rsidRPr="008A3568">
        <w:rPr>
          <w:rFonts w:ascii="Calibri" w:hAnsi="Calibri"/>
          <w:bCs/>
          <w:sz w:val="22"/>
          <w:szCs w:val="22"/>
        </w:rPr>
        <w:t xml:space="preserve">activități care contribuie la îmbunătățirea performanței energetice (ex. reabilitare lift, realizare lucrări de branșare/rebranșare la sistemul centralizat de producere și furnizare a energiei termice; </w:t>
      </w:r>
    </w:p>
    <w:p w14:paraId="1179DD76" w14:textId="77777777" w:rsidR="002F6E49" w:rsidRPr="008A3568" w:rsidRDefault="002F6E49" w:rsidP="0092523A">
      <w:pPr>
        <w:pStyle w:val="ListParagraph"/>
        <w:numPr>
          <w:ilvl w:val="0"/>
          <w:numId w:val="8"/>
        </w:numPr>
        <w:spacing w:before="0" w:after="0"/>
        <w:ind w:left="567" w:hanging="283"/>
        <w:jc w:val="both"/>
        <w:rPr>
          <w:rFonts w:ascii="Calibri" w:hAnsi="Calibri"/>
          <w:bCs/>
          <w:sz w:val="22"/>
          <w:szCs w:val="22"/>
        </w:rPr>
      </w:pPr>
      <w:r w:rsidRPr="008A3568">
        <w:rPr>
          <w:rFonts w:ascii="Calibri" w:hAnsi="Calibri"/>
          <w:bCs/>
          <w:sz w:val="22"/>
          <w:szCs w:val="22"/>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Pr="008A3568" w:rsidRDefault="002F6E49" w:rsidP="0092523A">
      <w:pPr>
        <w:spacing w:before="0" w:after="0"/>
        <w:jc w:val="both"/>
        <w:rPr>
          <w:rFonts w:ascii="Calibri" w:hAnsi="Calibri"/>
          <w:bCs/>
          <w:sz w:val="22"/>
          <w:szCs w:val="22"/>
        </w:rPr>
      </w:pPr>
    </w:p>
    <w:p w14:paraId="0152F1F4" w14:textId="6D912A3B" w:rsidR="00DE10B4" w:rsidRPr="008A3568" w:rsidRDefault="00D119CA" w:rsidP="0092523A">
      <w:pPr>
        <w:spacing w:before="0" w:after="0"/>
        <w:jc w:val="both"/>
        <w:rPr>
          <w:rFonts w:ascii="Calibri" w:hAnsi="Calibri"/>
          <w:bCs/>
          <w:sz w:val="22"/>
          <w:szCs w:val="22"/>
        </w:rPr>
      </w:pPr>
      <w:r w:rsidRPr="008A3568">
        <w:rPr>
          <w:rFonts w:ascii="Calibri" w:hAnsi="Calibri"/>
          <w:bCs/>
          <w:sz w:val="22"/>
          <w:szCs w:val="22"/>
        </w:rPr>
        <w:t>Valoare eligibilă aferentă acţiunilor auxiliare necesare pentru implementarea investiției de bază privind îmbunătățirea eficienței energetice trebuie să fie în limita a 15% din valoarea eligibilă a cheltuielilor aferente cap.1, cap.2, cap.4 (punctele 4.1 – 4.6) și cap. 5 (punctul 5.1.1) din bugetul cererii de finanțare</w:t>
      </w:r>
      <w:r w:rsidR="002F6E49" w:rsidRPr="008A3568">
        <w:rPr>
          <w:rFonts w:ascii="Calibri" w:hAnsi="Calibri"/>
          <w:bCs/>
          <w:sz w:val="22"/>
          <w:szCs w:val="22"/>
        </w:rPr>
        <w:t>.</w:t>
      </w:r>
    </w:p>
    <w:p w14:paraId="02C9D551" w14:textId="77777777" w:rsidR="004466BC" w:rsidRPr="008A3568" w:rsidRDefault="004466BC" w:rsidP="0092523A">
      <w:pPr>
        <w:pStyle w:val="ListParagraph"/>
        <w:spacing w:before="0" w:after="0"/>
        <w:jc w:val="both"/>
        <w:rPr>
          <w:rFonts w:ascii="Calibri" w:hAnsi="Calibri"/>
          <w:bCs/>
          <w:sz w:val="22"/>
          <w:szCs w:val="22"/>
        </w:rPr>
      </w:pPr>
    </w:p>
    <w:p w14:paraId="7672E30E" w14:textId="3EB6F638" w:rsidR="004466BC" w:rsidRPr="008A3568" w:rsidRDefault="002F6E49" w:rsidP="0092523A">
      <w:pPr>
        <w:autoSpaceDE w:val="0"/>
        <w:autoSpaceDN w:val="0"/>
        <w:adjustRightInd w:val="0"/>
        <w:spacing w:before="0" w:after="0"/>
        <w:jc w:val="both"/>
        <w:rPr>
          <w:rFonts w:ascii="Calibri" w:hAnsi="Calibri"/>
          <w:bCs/>
          <w:sz w:val="22"/>
          <w:szCs w:val="22"/>
        </w:rPr>
      </w:pPr>
      <w:r w:rsidRPr="008A3568">
        <w:rPr>
          <w:rFonts w:ascii="Calibri" w:hAnsi="Calibri"/>
          <w:bCs/>
          <w:sz w:val="22"/>
          <w:szCs w:val="22"/>
        </w:rPr>
        <w:t>Î</w:t>
      </w:r>
      <w:r w:rsidR="004466BC" w:rsidRPr="008A3568">
        <w:rPr>
          <w:rFonts w:ascii="Calibri" w:hAnsi="Calibri"/>
          <w:bCs/>
          <w:sz w:val="22"/>
          <w:szCs w:val="22"/>
        </w:rPr>
        <w:t xml:space="preserve">n cazul </w:t>
      </w:r>
      <w:r w:rsidRPr="008A3568">
        <w:rPr>
          <w:rFonts w:ascii="Calibri" w:hAnsi="Calibri"/>
          <w:bCs/>
          <w:sz w:val="22"/>
          <w:szCs w:val="22"/>
        </w:rPr>
        <w:t>î</w:t>
      </w:r>
      <w:r w:rsidR="004466BC" w:rsidRPr="008A3568">
        <w:rPr>
          <w:rFonts w:ascii="Calibri" w:hAnsi="Calibri"/>
          <w:bCs/>
          <w:sz w:val="22"/>
          <w:szCs w:val="22"/>
        </w:rPr>
        <w:t xml:space="preserve">n care </w:t>
      </w:r>
      <w:r w:rsidRPr="008A3568">
        <w:rPr>
          <w:rFonts w:ascii="Calibri" w:hAnsi="Calibri"/>
          <w:bCs/>
          <w:sz w:val="22"/>
          <w:szCs w:val="22"/>
        </w:rPr>
        <w:t>î</w:t>
      </w:r>
      <w:r w:rsidR="004466BC" w:rsidRPr="008A3568">
        <w:rPr>
          <w:rFonts w:ascii="Calibri" w:hAnsi="Calibri"/>
          <w:bCs/>
          <w:sz w:val="22"/>
          <w:szCs w:val="22"/>
        </w:rPr>
        <w:t xml:space="preserve">n proiect sunt </w:t>
      </w:r>
      <w:r w:rsidRPr="008A3568">
        <w:rPr>
          <w:rFonts w:ascii="Calibri" w:hAnsi="Calibri"/>
          <w:bCs/>
          <w:sz w:val="22"/>
          <w:szCs w:val="22"/>
        </w:rPr>
        <w:t>ș</w:t>
      </w:r>
      <w:r w:rsidR="004466BC" w:rsidRPr="008A3568">
        <w:rPr>
          <w:rFonts w:ascii="Calibri" w:hAnsi="Calibri"/>
          <w:bCs/>
          <w:sz w:val="22"/>
          <w:szCs w:val="22"/>
        </w:rPr>
        <w:t>i m</w:t>
      </w:r>
      <w:r w:rsidRPr="008A3568">
        <w:rPr>
          <w:rFonts w:ascii="Calibri" w:hAnsi="Calibri"/>
          <w:bCs/>
          <w:sz w:val="22"/>
          <w:szCs w:val="22"/>
        </w:rPr>
        <w:t>ă</w:t>
      </w:r>
      <w:r w:rsidR="004466BC" w:rsidRPr="008A3568">
        <w:rPr>
          <w:rFonts w:ascii="Calibri" w:hAnsi="Calibri"/>
          <w:bCs/>
          <w:sz w:val="22"/>
          <w:szCs w:val="22"/>
        </w:rPr>
        <w:t>suri de consolidare, valoarea eligibil</w:t>
      </w:r>
      <w:r w:rsidR="00BD2E3A" w:rsidRPr="008A3568">
        <w:rPr>
          <w:rFonts w:ascii="Calibri" w:hAnsi="Calibri"/>
          <w:bCs/>
          <w:sz w:val="22"/>
          <w:szCs w:val="22"/>
        </w:rPr>
        <w:t>ă</w:t>
      </w:r>
      <w:r w:rsidR="004466BC" w:rsidRPr="008A3568">
        <w:rPr>
          <w:rFonts w:ascii="Calibri" w:hAnsi="Calibri"/>
          <w:bCs/>
          <w:sz w:val="22"/>
          <w:szCs w:val="22"/>
        </w:rPr>
        <w:t xml:space="preserve"> a ac</w:t>
      </w:r>
      <w:r w:rsidR="00BD2E3A" w:rsidRPr="008A3568">
        <w:rPr>
          <w:rFonts w:ascii="Calibri" w:hAnsi="Calibri"/>
          <w:bCs/>
          <w:sz w:val="22"/>
          <w:szCs w:val="22"/>
        </w:rPr>
        <w:t>ț</w:t>
      </w:r>
      <w:r w:rsidR="004466BC" w:rsidRPr="008A3568">
        <w:rPr>
          <w:rFonts w:ascii="Calibri" w:hAnsi="Calibri"/>
          <w:bCs/>
          <w:sz w:val="22"/>
          <w:szCs w:val="22"/>
        </w:rPr>
        <w:t xml:space="preserve">iunilor auxiliare </w:t>
      </w:r>
      <w:r w:rsidRPr="008A3568">
        <w:rPr>
          <w:rFonts w:ascii="Calibri" w:hAnsi="Calibri"/>
          <w:bCs/>
          <w:sz w:val="22"/>
          <w:szCs w:val="22"/>
        </w:rPr>
        <w:t>va fi</w:t>
      </w:r>
      <w:r w:rsidR="004466BC" w:rsidRPr="008A3568">
        <w:rPr>
          <w:rFonts w:ascii="Calibri" w:hAnsi="Calibri"/>
          <w:bCs/>
          <w:sz w:val="22"/>
          <w:szCs w:val="22"/>
        </w:rPr>
        <w:t xml:space="preserve"> în limita a </w:t>
      </w:r>
      <w:r w:rsidRPr="008A3568">
        <w:rPr>
          <w:rFonts w:ascii="Calibri" w:hAnsi="Calibri"/>
          <w:bCs/>
          <w:sz w:val="22"/>
          <w:szCs w:val="22"/>
        </w:rPr>
        <w:t xml:space="preserve">20 </w:t>
      </w:r>
      <w:r w:rsidR="004466BC" w:rsidRPr="008A3568">
        <w:rPr>
          <w:rFonts w:ascii="Calibri" w:hAnsi="Calibri"/>
          <w:bCs/>
          <w:sz w:val="22"/>
          <w:szCs w:val="22"/>
        </w:rPr>
        <w:t>% din valoarea eligibilă a cheltuielilor aferente cap.1, cap.2, cap.4 (punctele 4.1 – 4.6) și cap. 5 (punctul 5.1.1) din bugetul cererii de finanțare.</w:t>
      </w:r>
    </w:p>
    <w:p w14:paraId="2F42ABA1" w14:textId="77777777" w:rsidR="004466BC" w:rsidRPr="008A3568" w:rsidRDefault="004466BC" w:rsidP="0092523A">
      <w:pPr>
        <w:autoSpaceDE w:val="0"/>
        <w:autoSpaceDN w:val="0"/>
        <w:adjustRightInd w:val="0"/>
        <w:spacing w:before="0" w:after="0"/>
        <w:jc w:val="both"/>
        <w:rPr>
          <w:rFonts w:ascii="Calibri" w:hAnsi="Calibri"/>
          <w:bCs/>
          <w:sz w:val="22"/>
          <w:szCs w:val="22"/>
        </w:rPr>
      </w:pPr>
    </w:p>
    <w:p w14:paraId="622A1FB4" w14:textId="6404DFCE" w:rsidR="00A113B2" w:rsidRPr="008A3568" w:rsidRDefault="00A113B2" w:rsidP="0092523A">
      <w:pPr>
        <w:autoSpaceDE w:val="0"/>
        <w:autoSpaceDN w:val="0"/>
        <w:adjustRightInd w:val="0"/>
        <w:spacing w:before="0" w:after="0"/>
        <w:jc w:val="both"/>
        <w:rPr>
          <w:rFonts w:ascii="Calibri" w:hAnsi="Calibri"/>
          <w:sz w:val="22"/>
          <w:szCs w:val="22"/>
          <w:lang w:eastAsia="en-GB"/>
        </w:rPr>
      </w:pPr>
      <w:bookmarkStart w:id="55" w:name="_Hlk129081890"/>
      <w:r w:rsidRPr="008A3568">
        <w:rPr>
          <w:rFonts w:ascii="Calibri" w:eastAsia="Times New Roman" w:hAnsi="Calibri"/>
          <w:sz w:val="22"/>
          <w:szCs w:val="22"/>
        </w:rPr>
        <w:t xml:space="preserve">Proiectul poate cuprinde </w:t>
      </w:r>
      <w:r w:rsidRPr="008A3568">
        <w:rPr>
          <w:rFonts w:ascii="Calibri" w:hAnsi="Calibri"/>
          <w:sz w:val="22"/>
          <w:szCs w:val="22"/>
          <w:lang w:eastAsia="en-GB"/>
        </w:rPr>
        <w:t>extinderea pe orizontală</w:t>
      </w:r>
      <w:r w:rsidR="001F0912" w:rsidRPr="008A3568">
        <w:rPr>
          <w:rFonts w:ascii="Calibri" w:hAnsi="Calibri"/>
          <w:sz w:val="22"/>
          <w:szCs w:val="22"/>
          <w:lang w:eastAsia="en-GB"/>
        </w:rPr>
        <w:t xml:space="preserve"> </w:t>
      </w:r>
      <w:r w:rsidR="00C82DCE" w:rsidRPr="008A3568">
        <w:rPr>
          <w:rFonts w:ascii="Calibri" w:hAnsi="Calibri"/>
          <w:sz w:val="22"/>
          <w:szCs w:val="22"/>
          <w:lang w:eastAsia="en-GB"/>
        </w:rPr>
        <w:t>ș</w:t>
      </w:r>
      <w:r w:rsidR="001F0912" w:rsidRPr="008A3568">
        <w:rPr>
          <w:rFonts w:ascii="Calibri" w:hAnsi="Calibri"/>
          <w:sz w:val="22"/>
          <w:szCs w:val="22"/>
          <w:lang w:eastAsia="en-GB"/>
        </w:rPr>
        <w:t>i/sau vertical</w:t>
      </w:r>
      <w:r w:rsidR="00C82DCE" w:rsidRPr="008A3568">
        <w:rPr>
          <w:rFonts w:ascii="Calibri" w:hAnsi="Calibri"/>
          <w:sz w:val="22"/>
          <w:szCs w:val="22"/>
          <w:lang w:eastAsia="en-GB"/>
        </w:rPr>
        <w:t>ă</w:t>
      </w:r>
      <w:r w:rsidRPr="008A3568">
        <w:rPr>
          <w:rFonts w:ascii="Calibri" w:hAnsi="Calibri"/>
          <w:sz w:val="22"/>
          <w:szCs w:val="22"/>
          <w:lang w:eastAsia="en-GB"/>
        </w:rPr>
        <w:t xml:space="preserve"> a cl</w:t>
      </w:r>
      <w:r w:rsidR="00A36FE3" w:rsidRPr="008A3568">
        <w:rPr>
          <w:rFonts w:ascii="Calibri" w:hAnsi="Calibri"/>
          <w:sz w:val="22"/>
          <w:szCs w:val="22"/>
          <w:lang w:eastAsia="en-GB"/>
        </w:rPr>
        <w:t>ă</w:t>
      </w:r>
      <w:r w:rsidRPr="008A3568">
        <w:rPr>
          <w:rFonts w:ascii="Calibri" w:hAnsi="Calibri"/>
          <w:sz w:val="22"/>
          <w:szCs w:val="22"/>
          <w:lang w:eastAsia="en-GB"/>
        </w:rPr>
        <w:t>dirii component</w:t>
      </w:r>
      <w:r w:rsidR="00A36FE3" w:rsidRPr="008A3568">
        <w:rPr>
          <w:rFonts w:ascii="Calibri" w:hAnsi="Calibri"/>
          <w:sz w:val="22"/>
          <w:szCs w:val="22"/>
          <w:lang w:eastAsia="en-GB"/>
        </w:rPr>
        <w:t>e</w:t>
      </w:r>
      <w:r w:rsidRPr="008A3568">
        <w:rPr>
          <w:rFonts w:ascii="Calibri" w:hAnsi="Calibri"/>
          <w:sz w:val="22"/>
          <w:szCs w:val="22"/>
          <w:lang w:eastAsia="en-GB"/>
        </w:rPr>
        <w:t>, cu respectarea urm</w:t>
      </w:r>
      <w:r w:rsidR="00A36FE3" w:rsidRPr="008A3568">
        <w:rPr>
          <w:rFonts w:ascii="Calibri" w:hAnsi="Calibri"/>
          <w:sz w:val="22"/>
          <w:szCs w:val="22"/>
          <w:lang w:eastAsia="en-GB"/>
        </w:rPr>
        <w:t>ă</w:t>
      </w:r>
      <w:r w:rsidRPr="008A3568">
        <w:rPr>
          <w:rFonts w:ascii="Calibri" w:hAnsi="Calibri"/>
          <w:sz w:val="22"/>
          <w:szCs w:val="22"/>
          <w:lang w:eastAsia="en-GB"/>
        </w:rPr>
        <w:t>toarelor:</w:t>
      </w:r>
    </w:p>
    <w:p w14:paraId="050F304F" w14:textId="55948A80" w:rsidR="00A113B2" w:rsidRPr="008A3568" w:rsidRDefault="00A113B2" w:rsidP="00217FDD">
      <w:pPr>
        <w:pStyle w:val="ListParagraph"/>
        <w:numPr>
          <w:ilvl w:val="0"/>
          <w:numId w:val="30"/>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extinderea să vizeze crearea unor spa</w:t>
      </w:r>
      <w:r w:rsidR="0096391F" w:rsidRPr="008A3568">
        <w:rPr>
          <w:rFonts w:ascii="Calibri" w:hAnsi="Calibri"/>
          <w:sz w:val="22"/>
          <w:szCs w:val="22"/>
          <w:lang w:eastAsia="en-GB"/>
        </w:rPr>
        <w:t>ț</w:t>
      </w:r>
      <w:r w:rsidRPr="008A3568">
        <w:rPr>
          <w:rFonts w:ascii="Calibri" w:hAnsi="Calibri"/>
          <w:sz w:val="22"/>
          <w:szCs w:val="22"/>
          <w:lang w:eastAsia="en-GB"/>
        </w:rPr>
        <w:t>ii cu funcții auxiliare și/sau administrative, necesare pentru funcționarea clădirii (grup sanitar, anexe etc);</w:t>
      </w:r>
    </w:p>
    <w:p w14:paraId="32BCFA1A" w14:textId="14BD829E" w:rsidR="00A113B2" w:rsidRPr="008A3568" w:rsidRDefault="00A113B2" w:rsidP="00217FDD">
      <w:pPr>
        <w:pStyle w:val="ListParagraph"/>
        <w:numPr>
          <w:ilvl w:val="0"/>
          <w:numId w:val="30"/>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extinderea să nu depășească </w:t>
      </w:r>
      <w:r w:rsidR="00DD47A6" w:rsidRPr="008A3568">
        <w:rPr>
          <w:rFonts w:ascii="Calibri" w:hAnsi="Calibri"/>
          <w:sz w:val="22"/>
          <w:szCs w:val="22"/>
          <w:lang w:eastAsia="en-GB"/>
        </w:rPr>
        <w:t>volumul inițial al</w:t>
      </w:r>
      <w:r w:rsidRPr="008A3568">
        <w:rPr>
          <w:rFonts w:ascii="Calibri" w:hAnsi="Calibri"/>
          <w:sz w:val="22"/>
          <w:szCs w:val="22"/>
          <w:lang w:eastAsia="en-GB"/>
        </w:rPr>
        <w:t xml:space="preserve"> clădirii componentă</w:t>
      </w:r>
      <w:r w:rsidR="000E6CF9" w:rsidRPr="008A3568">
        <w:rPr>
          <w:rFonts w:ascii="Calibri" w:hAnsi="Calibri"/>
          <w:sz w:val="22"/>
          <w:szCs w:val="22"/>
          <w:lang w:eastAsia="en-GB"/>
        </w:rPr>
        <w:t>. E</w:t>
      </w:r>
      <w:r w:rsidR="00DD47A6" w:rsidRPr="008A3568">
        <w:rPr>
          <w:rFonts w:ascii="Calibri" w:hAnsi="Calibri"/>
          <w:sz w:val="22"/>
          <w:szCs w:val="22"/>
          <w:lang w:eastAsia="en-GB"/>
        </w:rPr>
        <w:t>ste necesară fundamentarea</w:t>
      </w:r>
      <w:r w:rsidR="00B06EC7" w:rsidRPr="008A3568">
        <w:rPr>
          <w:rFonts w:ascii="Calibri" w:hAnsi="Calibri"/>
          <w:sz w:val="22"/>
          <w:szCs w:val="22"/>
          <w:lang w:eastAsia="en-GB"/>
        </w:rPr>
        <w:t xml:space="preserve"> </w:t>
      </w:r>
      <w:r w:rsidR="00DD47A6" w:rsidRPr="008A3568">
        <w:rPr>
          <w:rFonts w:ascii="Calibri" w:hAnsi="Calibri"/>
          <w:sz w:val="22"/>
          <w:szCs w:val="22"/>
          <w:lang w:eastAsia="en-GB"/>
        </w:rPr>
        <w:t>suprafeței extinderii</w:t>
      </w:r>
      <w:r w:rsidR="0099731B" w:rsidRPr="008A3568">
        <w:rPr>
          <w:rFonts w:ascii="Calibri" w:hAnsi="Calibri"/>
          <w:sz w:val="22"/>
          <w:szCs w:val="22"/>
          <w:lang w:eastAsia="en-GB"/>
        </w:rPr>
        <w:t xml:space="preserve"> </w:t>
      </w:r>
      <w:r w:rsidR="00DD47A6" w:rsidRPr="008A3568">
        <w:rPr>
          <w:rFonts w:ascii="Calibri" w:hAnsi="Calibri"/>
          <w:sz w:val="22"/>
          <w:szCs w:val="22"/>
          <w:lang w:eastAsia="en-GB"/>
        </w:rPr>
        <w:t>(mp) aferentă spațiilor auxiliare și/sau administrative</w:t>
      </w:r>
      <w:r w:rsidR="000E6CF9" w:rsidRPr="008A3568">
        <w:rPr>
          <w:rFonts w:ascii="Calibri" w:hAnsi="Calibri"/>
          <w:sz w:val="22"/>
          <w:szCs w:val="22"/>
          <w:lang w:eastAsia="en-GB"/>
        </w:rPr>
        <w:t>. Se va pune a</w:t>
      </w:r>
      <w:r w:rsidR="00DD47A6" w:rsidRPr="008A3568">
        <w:rPr>
          <w:rFonts w:ascii="Calibri" w:hAnsi="Calibri"/>
          <w:sz w:val="22"/>
          <w:szCs w:val="22"/>
          <w:lang w:eastAsia="en-GB"/>
        </w:rPr>
        <w:t xml:space="preserve">ccent pe </w:t>
      </w:r>
      <w:r w:rsidR="000E6CF9" w:rsidRPr="008A3568">
        <w:rPr>
          <w:rFonts w:ascii="Calibri" w:hAnsi="Calibri"/>
          <w:sz w:val="22"/>
          <w:szCs w:val="22"/>
          <w:lang w:eastAsia="en-GB"/>
        </w:rPr>
        <w:t>legătura între</w:t>
      </w:r>
      <w:r w:rsidR="00DD47A6" w:rsidRPr="008A3568">
        <w:rPr>
          <w:rFonts w:ascii="Calibri" w:hAnsi="Calibri"/>
          <w:sz w:val="22"/>
          <w:szCs w:val="22"/>
          <w:lang w:eastAsia="en-GB"/>
        </w:rPr>
        <w:t xml:space="preserve"> </w:t>
      </w:r>
      <w:r w:rsidR="000E6CF9" w:rsidRPr="008A3568">
        <w:rPr>
          <w:rFonts w:ascii="Calibri" w:hAnsi="Calibri"/>
          <w:sz w:val="22"/>
          <w:szCs w:val="22"/>
          <w:lang w:eastAsia="en-GB"/>
        </w:rPr>
        <w:t xml:space="preserve">dimensionarea acestei </w:t>
      </w:r>
      <w:r w:rsidR="00DD47A6" w:rsidRPr="008A3568">
        <w:rPr>
          <w:rFonts w:ascii="Calibri" w:hAnsi="Calibri"/>
          <w:sz w:val="22"/>
          <w:szCs w:val="22"/>
          <w:lang w:eastAsia="en-GB"/>
        </w:rPr>
        <w:t>no</w:t>
      </w:r>
      <w:r w:rsidR="000E6CF9" w:rsidRPr="008A3568">
        <w:rPr>
          <w:rFonts w:ascii="Calibri" w:hAnsi="Calibri"/>
          <w:sz w:val="22"/>
          <w:szCs w:val="22"/>
          <w:lang w:eastAsia="en-GB"/>
        </w:rPr>
        <w:t>i</w:t>
      </w:r>
      <w:r w:rsidR="00DD47A6" w:rsidRPr="008A3568">
        <w:rPr>
          <w:rFonts w:ascii="Calibri" w:hAnsi="Calibri"/>
          <w:sz w:val="22"/>
          <w:szCs w:val="22"/>
          <w:lang w:eastAsia="en-GB"/>
        </w:rPr>
        <w:t xml:space="preserve"> supraf</w:t>
      </w:r>
      <w:r w:rsidR="000E6CF9" w:rsidRPr="008A3568">
        <w:rPr>
          <w:rFonts w:ascii="Calibri" w:hAnsi="Calibri"/>
          <w:sz w:val="22"/>
          <w:szCs w:val="22"/>
          <w:lang w:eastAsia="en-GB"/>
        </w:rPr>
        <w:t>ețe</w:t>
      </w:r>
      <w:r w:rsidR="00DD47A6" w:rsidRPr="008A3568">
        <w:rPr>
          <w:rFonts w:ascii="Calibri" w:hAnsi="Calibri"/>
          <w:sz w:val="22"/>
          <w:szCs w:val="22"/>
          <w:lang w:eastAsia="en-GB"/>
        </w:rPr>
        <w:t xml:space="preserve"> </w:t>
      </w:r>
      <w:r w:rsidR="000E6CF9" w:rsidRPr="008A3568">
        <w:rPr>
          <w:rFonts w:ascii="Calibri" w:hAnsi="Calibri"/>
          <w:sz w:val="22"/>
          <w:szCs w:val="22"/>
          <w:lang w:eastAsia="en-GB"/>
        </w:rPr>
        <w:t>și</w:t>
      </w:r>
      <w:r w:rsidR="00DD47A6" w:rsidRPr="008A3568">
        <w:rPr>
          <w:rFonts w:ascii="Calibri" w:hAnsi="Calibri"/>
          <w:sz w:val="22"/>
          <w:szCs w:val="22"/>
          <w:lang w:eastAsia="en-GB"/>
        </w:rPr>
        <w:t xml:space="preserve"> necesitățil</w:t>
      </w:r>
      <w:r w:rsidR="000E6CF9" w:rsidRPr="008A3568">
        <w:rPr>
          <w:rFonts w:ascii="Calibri" w:hAnsi="Calibri"/>
          <w:sz w:val="22"/>
          <w:szCs w:val="22"/>
          <w:lang w:eastAsia="en-GB"/>
        </w:rPr>
        <w:t>e</w:t>
      </w:r>
      <w:r w:rsidR="00DD47A6" w:rsidRPr="008A3568">
        <w:rPr>
          <w:rFonts w:ascii="Calibri" w:hAnsi="Calibri"/>
          <w:sz w:val="22"/>
          <w:szCs w:val="22"/>
          <w:lang w:eastAsia="en-GB"/>
        </w:rPr>
        <w:t xml:space="preserve"> de funcționare a clădirii extinse</w:t>
      </w:r>
      <w:r w:rsidRPr="008A3568">
        <w:rPr>
          <w:rFonts w:ascii="Calibri" w:hAnsi="Calibri"/>
          <w:sz w:val="22"/>
          <w:szCs w:val="22"/>
          <w:lang w:eastAsia="en-GB"/>
        </w:rPr>
        <w:t>;</w:t>
      </w:r>
    </w:p>
    <w:p w14:paraId="16D38227" w14:textId="4B7C3745" w:rsidR="00A113B2" w:rsidRPr="008A3568" w:rsidRDefault="00A113B2" w:rsidP="00217FDD">
      <w:pPr>
        <w:pStyle w:val="ListParagraph"/>
        <w:numPr>
          <w:ilvl w:val="0"/>
          <w:numId w:val="30"/>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cheltuielile aferente acestor spatii vor fi încadrate în categoria cheltuielilor neeligibile</w:t>
      </w:r>
      <w:bookmarkEnd w:id="55"/>
      <w:r w:rsidRPr="008A3568">
        <w:rPr>
          <w:rFonts w:ascii="Calibri" w:hAnsi="Calibri"/>
          <w:sz w:val="22"/>
          <w:szCs w:val="22"/>
          <w:lang w:eastAsia="en-GB"/>
        </w:rPr>
        <w:t>.</w:t>
      </w:r>
    </w:p>
    <w:p w14:paraId="77613532" w14:textId="77777777" w:rsidR="007E3D40" w:rsidRPr="008A3568" w:rsidRDefault="007E3D40" w:rsidP="0092523A">
      <w:pPr>
        <w:pStyle w:val="ListParagraph"/>
        <w:autoSpaceDE w:val="0"/>
        <w:autoSpaceDN w:val="0"/>
        <w:adjustRightInd w:val="0"/>
        <w:spacing w:before="0" w:after="0"/>
        <w:jc w:val="both"/>
        <w:rPr>
          <w:rFonts w:ascii="Calibri" w:hAnsi="Calibri"/>
          <w:sz w:val="22"/>
          <w:szCs w:val="22"/>
          <w:lang w:eastAsia="en-GB"/>
        </w:rPr>
      </w:pPr>
    </w:p>
    <w:p w14:paraId="2F2F4F36" w14:textId="77777777" w:rsidR="00A26594" w:rsidRPr="008A3568" w:rsidRDefault="00A26594" w:rsidP="0092523A">
      <w:pPr>
        <w:pStyle w:val="Heading2"/>
        <w:rPr>
          <w:rFonts w:ascii="Calibri" w:hAnsi="Calibri" w:cs="Calibri"/>
          <w:sz w:val="22"/>
          <w:szCs w:val="22"/>
        </w:rPr>
      </w:pPr>
      <w:bookmarkStart w:id="56" w:name="_Toc134221714"/>
      <w:bookmarkStart w:id="57" w:name="_Toc141436403"/>
      <w:r w:rsidRPr="008A3568">
        <w:rPr>
          <w:rFonts w:ascii="Calibri" w:hAnsi="Calibri" w:cs="Calibri"/>
          <w:sz w:val="22"/>
          <w:szCs w:val="22"/>
        </w:rPr>
        <w:t>Grup ţintă vizat de apelul de proiecte</w:t>
      </w:r>
      <w:bookmarkEnd w:id="56"/>
      <w:bookmarkEnd w:id="57"/>
    </w:p>
    <w:p w14:paraId="3FFF38C9" w14:textId="77777777" w:rsidR="007C4B44" w:rsidRPr="008A3568" w:rsidRDefault="007C4B44" w:rsidP="0092523A">
      <w:pPr>
        <w:spacing w:before="0" w:after="0"/>
        <w:jc w:val="both"/>
        <w:rPr>
          <w:rFonts w:ascii="Calibri" w:hAnsi="Calibri"/>
          <w:sz w:val="22"/>
          <w:szCs w:val="22"/>
        </w:rPr>
      </w:pPr>
      <w:r w:rsidRPr="008A3568">
        <w:rPr>
          <w:rFonts w:ascii="Calibri" w:hAnsi="Calibri"/>
          <w:sz w:val="22"/>
          <w:szCs w:val="22"/>
        </w:rPr>
        <w:t>Toate instituțiile publice și părțile interesate din cadrul zonei de Investiţie Teritorială Integrată Delta Dunării, atât în mediul urban, cât și în mediul rural, care vor fi implicate sau vor folosi / beneficia de rezultatele investițiilor.</w:t>
      </w:r>
    </w:p>
    <w:p w14:paraId="3D325F65" w14:textId="6C98D886" w:rsidR="007C4B44" w:rsidRPr="008A3568" w:rsidRDefault="007C4B44" w:rsidP="0092523A">
      <w:pPr>
        <w:spacing w:before="0" w:after="0"/>
        <w:jc w:val="both"/>
        <w:rPr>
          <w:rFonts w:ascii="Calibri" w:hAnsi="Calibri"/>
          <w:sz w:val="22"/>
          <w:szCs w:val="22"/>
        </w:rPr>
      </w:pPr>
      <w:r w:rsidRPr="008A3568">
        <w:rPr>
          <w:rFonts w:ascii="Calibri" w:hAnsi="Calibri"/>
          <w:sz w:val="22"/>
          <w:szCs w:val="22"/>
        </w:rPr>
        <w:t>Aplicanţii din această zonă pot depune proiecte ale căror locuri de implementare se găsesc pe teritoriul ITI</w:t>
      </w:r>
      <w:r w:rsidR="00C82DCE" w:rsidRPr="008A3568">
        <w:rPr>
          <w:rFonts w:ascii="Calibri" w:hAnsi="Calibri"/>
          <w:sz w:val="22"/>
          <w:szCs w:val="22"/>
        </w:rPr>
        <w:t xml:space="preserve"> DD</w:t>
      </w:r>
      <w:r w:rsidRPr="008A3568">
        <w:rPr>
          <w:rFonts w:ascii="Calibri" w:hAnsi="Calibri"/>
          <w:sz w:val="22"/>
          <w:szCs w:val="22"/>
        </w:rPr>
        <w:t>.</w:t>
      </w:r>
    </w:p>
    <w:p w14:paraId="50828081" w14:textId="77777777" w:rsidR="007C4B44" w:rsidRPr="008A3568" w:rsidRDefault="007C4B44" w:rsidP="0092523A">
      <w:pPr>
        <w:spacing w:before="0" w:after="0"/>
        <w:jc w:val="both"/>
        <w:rPr>
          <w:rFonts w:ascii="Calibri" w:hAnsi="Calibri"/>
          <w:sz w:val="22"/>
          <w:szCs w:val="22"/>
          <w:lang w:eastAsia="en-GB"/>
        </w:rPr>
      </w:pPr>
      <w:r w:rsidRPr="008A3568">
        <w:rPr>
          <w:rFonts w:ascii="Calibri" w:hAnsi="Calibri"/>
          <w:sz w:val="22"/>
          <w:szCs w:val="22"/>
        </w:rPr>
        <w:t>Solicitantul va menționa în secțiunea „Grup țintă” din Cererea de finanțare principalii beneficiari ai rezultatelor proiectului</w:t>
      </w:r>
      <w:r w:rsidRPr="008A3568">
        <w:rPr>
          <w:rFonts w:ascii="Calibri" w:hAnsi="Calibri"/>
          <w:sz w:val="22"/>
          <w:szCs w:val="22"/>
          <w:lang w:eastAsia="en-GB"/>
        </w:rPr>
        <w:t>.</w:t>
      </w:r>
    </w:p>
    <w:p w14:paraId="2E5D6C9A" w14:textId="77777777" w:rsidR="007D09E3" w:rsidRPr="008A3568" w:rsidRDefault="007D09E3" w:rsidP="0092523A">
      <w:pPr>
        <w:spacing w:before="0" w:after="0"/>
        <w:jc w:val="both"/>
        <w:rPr>
          <w:rFonts w:ascii="Calibri" w:hAnsi="Calibri"/>
          <w:sz w:val="22"/>
          <w:szCs w:val="22"/>
          <w:lang w:eastAsia="en-GB"/>
        </w:rPr>
      </w:pPr>
    </w:p>
    <w:p w14:paraId="48CDD1AA" w14:textId="77777777" w:rsidR="00A26594" w:rsidRPr="008A3568" w:rsidRDefault="00A26594" w:rsidP="0092523A">
      <w:pPr>
        <w:pStyle w:val="Heading2"/>
        <w:rPr>
          <w:rFonts w:ascii="Calibri" w:hAnsi="Calibri" w:cs="Calibri"/>
          <w:sz w:val="22"/>
          <w:szCs w:val="22"/>
        </w:rPr>
      </w:pPr>
      <w:bookmarkStart w:id="58" w:name="_Toc134221715"/>
      <w:bookmarkStart w:id="59" w:name="_Toc141436404"/>
      <w:r w:rsidRPr="008A3568">
        <w:rPr>
          <w:rFonts w:ascii="Calibri" w:hAnsi="Calibri" w:cs="Calibri"/>
          <w:sz w:val="22"/>
          <w:szCs w:val="22"/>
        </w:rPr>
        <w:t>Indicatori</w:t>
      </w:r>
      <w:bookmarkEnd w:id="58"/>
      <w:bookmarkEnd w:id="59"/>
      <w:r w:rsidRPr="008A3568">
        <w:rPr>
          <w:rFonts w:ascii="Calibri" w:hAnsi="Calibri" w:cs="Calibri"/>
          <w:sz w:val="22"/>
          <w:szCs w:val="22"/>
        </w:rPr>
        <w:t xml:space="preserve">  </w:t>
      </w:r>
    </w:p>
    <w:p w14:paraId="29DF638A" w14:textId="0D33B782" w:rsidR="007D09E3" w:rsidRPr="008A3568" w:rsidRDefault="007D09E3" w:rsidP="0092523A">
      <w:pPr>
        <w:spacing w:before="0" w:after="0"/>
        <w:jc w:val="both"/>
        <w:rPr>
          <w:rFonts w:ascii="Calibri" w:hAnsi="Calibri"/>
          <w:bCs/>
          <w:sz w:val="22"/>
          <w:szCs w:val="22"/>
        </w:rPr>
      </w:pPr>
      <w:r w:rsidRPr="008A3568">
        <w:rPr>
          <w:rFonts w:ascii="Calibri" w:hAnsi="Calibri"/>
          <w:bCs/>
          <w:sz w:val="22"/>
          <w:szCs w:val="22"/>
        </w:rPr>
        <w:t>În cadrul cererii de finanțare se vor completa atât indicatorii de realizare, de rezultat, cât și indicatorii suplimentari specifici apelului de proiecte. Indicatorii reprezintă instrumente de măsurare a efectelor/realizărilor</w:t>
      </w:r>
      <w:r w:rsidR="001663E6" w:rsidRPr="008A3568">
        <w:rPr>
          <w:rFonts w:ascii="Calibri" w:hAnsi="Calibri"/>
          <w:bCs/>
          <w:sz w:val="22"/>
          <w:szCs w:val="22"/>
        </w:rPr>
        <w:t xml:space="preserve">/rezultatelor intervențiilor. </w:t>
      </w:r>
      <w:r w:rsidRPr="008A3568">
        <w:rPr>
          <w:rFonts w:ascii="Calibri" w:hAnsi="Calibri"/>
          <w:bCs/>
          <w:sz w:val="22"/>
          <w:szCs w:val="22"/>
        </w:rPr>
        <w:t xml:space="preserve">În cadrul prezentelor apeluri, solicitantul va stabili valori pentru indicatorii detaliați în subcapitolele </w:t>
      </w:r>
      <w:r w:rsidR="00BD2DAC" w:rsidRPr="008A3568">
        <w:rPr>
          <w:rFonts w:ascii="Calibri" w:hAnsi="Calibri"/>
          <w:sz w:val="22"/>
          <w:szCs w:val="22"/>
          <w:lang w:eastAsia="ro-RO"/>
        </w:rPr>
        <w:t>3.8.1</w:t>
      </w:r>
      <w:r w:rsidR="00B06EC7" w:rsidRPr="008A3568">
        <w:rPr>
          <w:rFonts w:ascii="Calibri" w:hAnsi="Calibri"/>
          <w:sz w:val="22"/>
          <w:szCs w:val="22"/>
          <w:lang w:eastAsia="ro-RO"/>
        </w:rPr>
        <w:t xml:space="preserve"> </w:t>
      </w:r>
      <w:r w:rsidR="00BD2DAC" w:rsidRPr="008A3568">
        <w:rPr>
          <w:rFonts w:ascii="Calibri" w:hAnsi="Calibri"/>
          <w:sz w:val="22"/>
          <w:szCs w:val="22"/>
          <w:lang w:eastAsia="ro-RO"/>
        </w:rPr>
        <w:t>– 3.8.3.</w:t>
      </w:r>
    </w:p>
    <w:p w14:paraId="37055FB3" w14:textId="1628B333" w:rsidR="00A26594" w:rsidRPr="008A3568" w:rsidRDefault="007D09E3" w:rsidP="0092523A">
      <w:pPr>
        <w:spacing w:before="0" w:after="0"/>
        <w:jc w:val="both"/>
        <w:rPr>
          <w:rFonts w:ascii="Calibri" w:hAnsi="Calibri"/>
          <w:bCs/>
          <w:sz w:val="22"/>
          <w:szCs w:val="22"/>
        </w:rPr>
      </w:pPr>
      <w:r w:rsidRPr="008A3568">
        <w:rPr>
          <w:rFonts w:ascii="Calibri" w:hAnsi="Calibri"/>
          <w:bCs/>
          <w:sz w:val="22"/>
          <w:szCs w:val="22"/>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326F55DD" w14:textId="77777777" w:rsidR="007D09E3" w:rsidRPr="008A3568" w:rsidRDefault="007D09E3" w:rsidP="0092523A">
      <w:pPr>
        <w:spacing w:before="0" w:after="0"/>
        <w:jc w:val="both"/>
        <w:rPr>
          <w:rFonts w:ascii="Calibri" w:hAnsi="Calibri"/>
          <w:bCs/>
          <w:sz w:val="22"/>
          <w:szCs w:val="22"/>
        </w:rPr>
      </w:pPr>
    </w:p>
    <w:p w14:paraId="64352753" w14:textId="77777777" w:rsidR="00A26594" w:rsidRPr="008A3568" w:rsidRDefault="00A26594" w:rsidP="00217FDD">
      <w:pPr>
        <w:pStyle w:val="Heading3"/>
        <w:numPr>
          <w:ilvl w:val="2"/>
          <w:numId w:val="20"/>
        </w:numPr>
        <w:spacing w:before="0"/>
        <w:ind w:left="0" w:firstLine="0"/>
        <w:jc w:val="both"/>
        <w:rPr>
          <w:rFonts w:cs="Calibri"/>
          <w:i w:val="0"/>
          <w:sz w:val="22"/>
          <w:szCs w:val="22"/>
        </w:rPr>
      </w:pPr>
      <w:bookmarkStart w:id="60" w:name="_Toc134221716"/>
      <w:bookmarkStart w:id="61" w:name="_Toc141436405"/>
      <w:r w:rsidRPr="008A3568">
        <w:rPr>
          <w:rFonts w:cs="Calibri"/>
          <w:i w:val="0"/>
          <w:sz w:val="22"/>
          <w:szCs w:val="22"/>
        </w:rPr>
        <w:t>Indicatori de realizare</w:t>
      </w:r>
      <w:bookmarkEnd w:id="60"/>
      <w:bookmarkEnd w:id="61"/>
      <w:r w:rsidRPr="008A3568">
        <w:rPr>
          <w:rFonts w:cs="Calibri"/>
          <w:i w:val="0"/>
          <w:sz w:val="22"/>
          <w:szCs w:val="22"/>
        </w:rPr>
        <w:t xml:space="preserve"> </w:t>
      </w:r>
    </w:p>
    <w:p w14:paraId="66327810" w14:textId="5786DC88" w:rsidR="00A26594" w:rsidRPr="008A3568" w:rsidRDefault="00A26594" w:rsidP="0092523A">
      <w:pPr>
        <w:pStyle w:val="5Normal"/>
        <w:spacing w:before="0" w:after="0"/>
        <w:ind w:right="0"/>
        <w:rPr>
          <w:rFonts w:ascii="Calibri" w:hAnsi="Calibri"/>
          <w:b/>
          <w:bCs/>
          <w:sz w:val="22"/>
          <w:szCs w:val="22"/>
        </w:rPr>
      </w:pPr>
      <w:r w:rsidRPr="008A3568">
        <w:rPr>
          <w:rFonts w:ascii="Calibri" w:hAnsi="Calibri"/>
          <w:b/>
          <w:bCs/>
          <w:sz w:val="22"/>
          <w:szCs w:val="22"/>
        </w:rPr>
        <w:t>RCO 1</w:t>
      </w:r>
      <w:r w:rsidR="006B6A87" w:rsidRPr="008A3568">
        <w:rPr>
          <w:rFonts w:ascii="Calibri" w:hAnsi="Calibri"/>
          <w:b/>
          <w:bCs/>
          <w:sz w:val="22"/>
          <w:szCs w:val="22"/>
        </w:rPr>
        <w:t>9</w:t>
      </w:r>
      <w:r w:rsidRPr="008A3568">
        <w:rPr>
          <w:rFonts w:ascii="Calibri" w:hAnsi="Calibri"/>
          <w:b/>
          <w:bCs/>
          <w:sz w:val="22"/>
          <w:szCs w:val="22"/>
        </w:rPr>
        <w:t xml:space="preserve"> - </w:t>
      </w:r>
      <w:r w:rsidR="006B6A87" w:rsidRPr="008A3568">
        <w:rPr>
          <w:rFonts w:ascii="Calibri" w:hAnsi="Calibri"/>
          <w:b/>
          <w:bCs/>
          <w:sz w:val="22"/>
          <w:szCs w:val="22"/>
        </w:rPr>
        <w:t>Clădiri publice cu performanțe energetice îmbunătățite (m</w:t>
      </w:r>
      <w:r w:rsidR="006B6A87" w:rsidRPr="008A3568">
        <w:rPr>
          <w:rFonts w:ascii="Calibri" w:hAnsi="Calibri"/>
          <w:b/>
          <w:bCs/>
          <w:sz w:val="22"/>
          <w:szCs w:val="22"/>
          <w:vertAlign w:val="superscript"/>
        </w:rPr>
        <w:t>2</w:t>
      </w:r>
      <w:r w:rsidR="006B6A87" w:rsidRPr="008A3568">
        <w:rPr>
          <w:rFonts w:ascii="Calibri" w:hAnsi="Calibri"/>
          <w:b/>
          <w:bCs/>
          <w:sz w:val="22"/>
          <w:szCs w:val="22"/>
        </w:rPr>
        <w:t>);</w:t>
      </w:r>
    </w:p>
    <w:p w14:paraId="26130276" w14:textId="2D7E18E8" w:rsidR="008B71B4" w:rsidRPr="008A3568" w:rsidRDefault="008B71B4" w:rsidP="0092523A">
      <w:pPr>
        <w:autoSpaceDE w:val="0"/>
        <w:autoSpaceDN w:val="0"/>
        <w:adjustRightInd w:val="0"/>
        <w:spacing w:before="0" w:after="0"/>
        <w:jc w:val="both"/>
        <w:rPr>
          <w:rFonts w:ascii="Calibri" w:hAnsi="Calibri"/>
          <w:i/>
          <w:iCs/>
          <w:sz w:val="22"/>
          <w:szCs w:val="22"/>
          <w:lang w:eastAsia="ro-RO"/>
        </w:rPr>
      </w:pPr>
      <w:r w:rsidRPr="008A3568">
        <w:rPr>
          <w:rFonts w:ascii="Calibri" w:hAnsi="Calibri"/>
          <w:i/>
          <w:iCs/>
          <w:sz w:val="22"/>
          <w:szCs w:val="22"/>
          <w:lang w:eastAsia="ro-RO"/>
        </w:rPr>
        <w:t xml:space="preserve">Suprafața utilă a clădirilor publice care obțin performanțe energetice mai bune datorită sprijinului primit. Performanța energetică îmbunătățită trebuie înțeleasă în termeni de îmbunătățire a clasificării energetice a clădirii publice cu cel puțin o clasă energetică și trebuie documentată pe baza certificatelor de performanță energetică (EPC). Clasificarea energetică luată în considerare urmează definiția din Certificatul național de performanță energetică, în conformitate cu Directiva 2010/31 / UE. Clădirile publice sunt definite ca fiind clădirile deținute de autoritățile publice și clădirile deținute de o organizație non-profit, cu condiția ca aceste organisme să urmărească obiective de interes general precum educația, sănătatea, mediul și transporturile. </w:t>
      </w:r>
    </w:p>
    <w:p w14:paraId="598E3CA5" w14:textId="40B960E8" w:rsidR="007E3D40" w:rsidRPr="008A3568" w:rsidRDefault="007E3D40" w:rsidP="0092523A">
      <w:pPr>
        <w:autoSpaceDE w:val="0"/>
        <w:autoSpaceDN w:val="0"/>
        <w:adjustRightInd w:val="0"/>
        <w:spacing w:before="0" w:after="0"/>
        <w:jc w:val="both"/>
        <w:rPr>
          <w:rFonts w:ascii="Calibri" w:hAnsi="Calibri"/>
          <w:i/>
          <w:iCs/>
          <w:sz w:val="22"/>
          <w:szCs w:val="22"/>
          <w:lang w:eastAsia="ro-RO"/>
        </w:rPr>
      </w:pPr>
    </w:p>
    <w:p w14:paraId="4BEE6354" w14:textId="77777777" w:rsidR="000C758C" w:rsidRPr="008A3568" w:rsidRDefault="000C758C" w:rsidP="0092523A">
      <w:pPr>
        <w:spacing w:before="0" w:after="0"/>
        <w:jc w:val="both"/>
        <w:rPr>
          <w:rFonts w:ascii="Calibri" w:eastAsia="Times New Roman" w:hAnsi="Calibri"/>
          <w:b/>
          <w:sz w:val="22"/>
          <w:szCs w:val="22"/>
        </w:rPr>
      </w:pPr>
      <w:r w:rsidRPr="008A3568">
        <w:rPr>
          <w:rFonts w:ascii="Calibri" w:eastAsia="Times New Roman" w:hAnsi="Calibri"/>
          <w:b/>
          <w:sz w:val="22"/>
          <w:szCs w:val="22"/>
        </w:rPr>
        <w:t>RCO 74 – Populația vizată de proiecte derulate in cadrul strategiilor de dezvoltare teritorială integrată (persoane)</w:t>
      </w:r>
    </w:p>
    <w:p w14:paraId="32A871D6" w14:textId="77777777" w:rsidR="000C758C" w:rsidRPr="008A3568" w:rsidRDefault="000C758C" w:rsidP="0092523A">
      <w:pPr>
        <w:spacing w:before="0" w:after="0"/>
        <w:jc w:val="both"/>
        <w:rPr>
          <w:rFonts w:ascii="Calibri" w:eastAsia="Times New Roman" w:hAnsi="Calibri"/>
          <w:b/>
          <w:sz w:val="22"/>
          <w:szCs w:val="22"/>
        </w:rPr>
      </w:pPr>
      <w:r w:rsidRPr="008A3568">
        <w:rPr>
          <w:rFonts w:ascii="Calibri" w:hAnsi="Calibri"/>
          <w:sz w:val="22"/>
          <w:szCs w:val="22"/>
        </w:rPr>
        <w:t>Numărul de persoane acoperite de proiecte sprijinite de fonduri în cadrul strategiilor de dezvoltare teritorială integrată.</w:t>
      </w:r>
    </w:p>
    <w:p w14:paraId="0323F9A2" w14:textId="77777777" w:rsidR="000C758C" w:rsidRPr="008A3568" w:rsidRDefault="000C758C" w:rsidP="0092523A">
      <w:pPr>
        <w:spacing w:before="0" w:after="0"/>
        <w:jc w:val="both"/>
        <w:rPr>
          <w:rFonts w:ascii="Calibri" w:eastAsia="Times New Roman" w:hAnsi="Calibri"/>
          <w:b/>
          <w:sz w:val="22"/>
          <w:szCs w:val="22"/>
        </w:rPr>
      </w:pPr>
    </w:p>
    <w:p w14:paraId="162C7BFE" w14:textId="77777777" w:rsidR="000C758C" w:rsidRPr="008A3568" w:rsidRDefault="000C758C" w:rsidP="0092523A">
      <w:pPr>
        <w:spacing w:before="0" w:after="0"/>
        <w:jc w:val="both"/>
        <w:rPr>
          <w:rFonts w:ascii="Calibri" w:eastAsia="Times New Roman" w:hAnsi="Calibri"/>
          <w:b/>
          <w:sz w:val="22"/>
          <w:szCs w:val="22"/>
        </w:rPr>
      </w:pPr>
      <w:r w:rsidRPr="008A3568">
        <w:rPr>
          <w:rFonts w:ascii="Calibri" w:eastAsia="Times New Roman" w:hAnsi="Calibri"/>
          <w:b/>
          <w:sz w:val="22"/>
          <w:szCs w:val="22"/>
        </w:rPr>
        <w:t>RCO 75 -  Strategii de dezvoltare teritorială integrată care beneficiează de sprijin (contribuții la strategii)</w:t>
      </w:r>
    </w:p>
    <w:p w14:paraId="0D10F85B" w14:textId="77777777" w:rsidR="000C758C" w:rsidRPr="008A3568" w:rsidRDefault="000C758C" w:rsidP="0092523A">
      <w:pPr>
        <w:tabs>
          <w:tab w:val="left" w:pos="180"/>
          <w:tab w:val="left" w:pos="720"/>
        </w:tabs>
        <w:spacing w:before="0" w:after="0"/>
        <w:jc w:val="both"/>
        <w:rPr>
          <w:rFonts w:ascii="Calibri" w:hAnsi="Calibri"/>
          <w:sz w:val="22"/>
          <w:szCs w:val="22"/>
        </w:rPr>
      </w:pPr>
      <w:r w:rsidRPr="008A3568">
        <w:rPr>
          <w:rFonts w:ascii="Calibri" w:hAnsi="Calibri"/>
          <w:sz w:val="22"/>
          <w:szCs w:val="22"/>
        </w:rPr>
        <w:t xml:space="preserve">Numărul de contribuții la strategiile de dezvoltare teritorială integrată raportate de fiecare obiectiv specific care contribuie din fonduri în conformitate cu articolul 28 literele (a) și (c) din RDC. Valorile indicatorului măsoară așadar, la nivel de obiectiv specific, numărul de contribuții financiare la strategiile teritoriale. </w:t>
      </w:r>
    </w:p>
    <w:p w14:paraId="6BC74477" w14:textId="77777777" w:rsidR="00326099" w:rsidRPr="008A3568" w:rsidRDefault="00326099" w:rsidP="0092523A">
      <w:pPr>
        <w:pStyle w:val="5Normal"/>
        <w:spacing w:before="0" w:after="0"/>
        <w:ind w:right="0"/>
        <w:rPr>
          <w:rFonts w:ascii="Calibri" w:hAnsi="Calibri"/>
          <w:sz w:val="22"/>
          <w:szCs w:val="22"/>
        </w:rPr>
      </w:pPr>
    </w:p>
    <w:p w14:paraId="3C9AE3D2" w14:textId="77777777" w:rsidR="00A26594" w:rsidRPr="008A3568" w:rsidRDefault="00A26594" w:rsidP="00217FDD">
      <w:pPr>
        <w:pStyle w:val="Heading3"/>
        <w:numPr>
          <w:ilvl w:val="2"/>
          <w:numId w:val="20"/>
        </w:numPr>
        <w:spacing w:before="0"/>
        <w:rPr>
          <w:rFonts w:cs="Calibri"/>
          <w:i w:val="0"/>
          <w:sz w:val="22"/>
          <w:szCs w:val="22"/>
        </w:rPr>
      </w:pPr>
      <w:bookmarkStart w:id="62" w:name="_Toc134221717"/>
      <w:bookmarkStart w:id="63" w:name="_Toc141436406"/>
      <w:r w:rsidRPr="008A3568">
        <w:rPr>
          <w:rFonts w:cs="Calibri"/>
          <w:i w:val="0"/>
          <w:sz w:val="22"/>
          <w:szCs w:val="22"/>
        </w:rPr>
        <w:lastRenderedPageBreak/>
        <w:t>Indicatori de rezultat</w:t>
      </w:r>
      <w:bookmarkEnd w:id="62"/>
      <w:bookmarkEnd w:id="63"/>
    </w:p>
    <w:p w14:paraId="1D22CCE0" w14:textId="179B7A5E" w:rsidR="00A26594" w:rsidRPr="008A3568" w:rsidRDefault="00A26594" w:rsidP="0092523A">
      <w:pPr>
        <w:spacing w:before="0" w:after="0"/>
        <w:jc w:val="both"/>
        <w:rPr>
          <w:rFonts w:ascii="Calibri" w:hAnsi="Calibri"/>
          <w:b/>
          <w:bCs/>
          <w:sz w:val="22"/>
          <w:szCs w:val="22"/>
        </w:rPr>
      </w:pPr>
      <w:r w:rsidRPr="008A3568">
        <w:rPr>
          <w:rFonts w:ascii="Calibri" w:eastAsia="Times New Roman" w:hAnsi="Calibri"/>
          <w:b/>
          <w:bCs/>
          <w:sz w:val="22"/>
          <w:szCs w:val="22"/>
        </w:rPr>
        <w:t>RCR 26   -  Consumul anual de energie primară (</w:t>
      </w:r>
      <w:r w:rsidRPr="008A3568">
        <w:rPr>
          <w:rFonts w:ascii="Calibri" w:hAnsi="Calibri"/>
          <w:b/>
          <w:bCs/>
          <w:sz w:val="22"/>
          <w:szCs w:val="22"/>
        </w:rPr>
        <w:t xml:space="preserve">MWh/an); </w:t>
      </w:r>
    </w:p>
    <w:p w14:paraId="1B736D56" w14:textId="77777777" w:rsidR="008B71B4" w:rsidRPr="008A3568" w:rsidRDefault="008B71B4" w:rsidP="0092523A">
      <w:pPr>
        <w:autoSpaceDE w:val="0"/>
        <w:autoSpaceDN w:val="0"/>
        <w:adjustRightInd w:val="0"/>
        <w:spacing w:before="0" w:after="0"/>
        <w:jc w:val="both"/>
        <w:rPr>
          <w:rFonts w:ascii="Calibri" w:hAnsi="Calibri"/>
          <w:sz w:val="22"/>
          <w:szCs w:val="22"/>
          <w:lang w:eastAsia="ro-RO"/>
        </w:rPr>
      </w:pPr>
      <w:r w:rsidRPr="008A3568">
        <w:rPr>
          <w:rFonts w:ascii="Calibri" w:hAnsi="Calibri"/>
          <w:i/>
          <w:iCs/>
          <w:sz w:val="22"/>
          <w:szCs w:val="22"/>
          <w:lang w:eastAsia="ro-RO"/>
        </w:rPr>
        <w:t xml:space="preserve">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 </w:t>
      </w:r>
    </w:p>
    <w:p w14:paraId="42B2339A" w14:textId="77777777" w:rsidR="008B71B4" w:rsidRPr="008A3568" w:rsidRDefault="008B71B4" w:rsidP="0092523A">
      <w:pPr>
        <w:spacing w:before="0" w:after="0"/>
        <w:jc w:val="both"/>
        <w:rPr>
          <w:rFonts w:ascii="Calibri" w:eastAsia="Times New Roman" w:hAnsi="Calibri"/>
          <w:sz w:val="22"/>
          <w:szCs w:val="22"/>
        </w:rPr>
      </w:pPr>
    </w:p>
    <w:p w14:paraId="5B1A8231" w14:textId="10BA29B5" w:rsidR="00A26594" w:rsidRPr="008A3568" w:rsidRDefault="00A26594" w:rsidP="0092523A">
      <w:pPr>
        <w:spacing w:before="0" w:after="0"/>
        <w:jc w:val="both"/>
        <w:rPr>
          <w:rFonts w:ascii="Calibri" w:eastAsia="Times New Roman" w:hAnsi="Calibri"/>
          <w:b/>
          <w:bCs/>
          <w:sz w:val="22"/>
          <w:szCs w:val="22"/>
        </w:rPr>
      </w:pPr>
      <w:r w:rsidRPr="008A3568">
        <w:rPr>
          <w:rFonts w:ascii="Calibri" w:eastAsia="Times New Roman" w:hAnsi="Calibri"/>
          <w:b/>
          <w:bCs/>
          <w:sz w:val="22"/>
          <w:szCs w:val="22"/>
        </w:rPr>
        <w:t>RCR 29 - Estimarea emisiilor de gaze cu efect de seră  (</w:t>
      </w:r>
      <w:r w:rsidRPr="008A3568">
        <w:rPr>
          <w:rFonts w:ascii="Calibri" w:hAnsi="Calibri"/>
          <w:b/>
          <w:bCs/>
          <w:sz w:val="22"/>
          <w:szCs w:val="22"/>
        </w:rPr>
        <w:t xml:space="preserve">echivalent tone de </w:t>
      </w:r>
      <w:r w:rsidR="00E57518" w:rsidRPr="008A3568">
        <w:rPr>
          <w:rFonts w:ascii="Calibri" w:hAnsi="Calibri"/>
          <w:b/>
          <w:bCs/>
          <w:sz w:val="22"/>
          <w:szCs w:val="22"/>
        </w:rPr>
        <w:t>CO</w:t>
      </w:r>
      <w:r w:rsidR="00E57518" w:rsidRPr="008A3568">
        <w:rPr>
          <w:rFonts w:ascii="Calibri" w:hAnsi="Calibri"/>
          <w:b/>
          <w:bCs/>
          <w:sz w:val="22"/>
          <w:szCs w:val="22"/>
          <w:vertAlign w:val="subscript"/>
        </w:rPr>
        <w:t>2</w:t>
      </w:r>
      <w:r w:rsidR="00E57518" w:rsidRPr="008A3568">
        <w:rPr>
          <w:rFonts w:ascii="Calibri" w:hAnsi="Calibri"/>
          <w:b/>
          <w:bCs/>
          <w:sz w:val="22"/>
          <w:szCs w:val="22"/>
        </w:rPr>
        <w:t>/an</w:t>
      </w:r>
      <w:r w:rsidRPr="008A3568">
        <w:rPr>
          <w:rFonts w:ascii="Calibri" w:hAnsi="Calibri"/>
          <w:b/>
          <w:bCs/>
          <w:sz w:val="22"/>
          <w:szCs w:val="22"/>
        </w:rPr>
        <w:t>).</w:t>
      </w:r>
    </w:p>
    <w:p w14:paraId="41012CD4" w14:textId="77777777" w:rsidR="008B71B4" w:rsidRPr="008A3568" w:rsidRDefault="008B71B4" w:rsidP="0092523A">
      <w:pPr>
        <w:autoSpaceDE w:val="0"/>
        <w:autoSpaceDN w:val="0"/>
        <w:adjustRightInd w:val="0"/>
        <w:spacing w:before="0" w:after="0"/>
        <w:jc w:val="both"/>
        <w:rPr>
          <w:rFonts w:ascii="Calibri" w:hAnsi="Calibri"/>
          <w:sz w:val="22"/>
          <w:szCs w:val="22"/>
          <w:lang w:eastAsia="ro-RO"/>
        </w:rPr>
      </w:pPr>
      <w:r w:rsidRPr="008A3568">
        <w:rPr>
          <w:rFonts w:ascii="Calibri" w:hAnsi="Calibri"/>
          <w:i/>
          <w:iCs/>
          <w:sz w:val="22"/>
          <w:szCs w:val="22"/>
          <w:lang w:eastAsia="ro-RO"/>
        </w:rPr>
        <w:t xml:space="preserve">Valoarea totală estimată a emisiilor de gaze cu efect de sera a entităților sau proceselor sprijinite. Valoarea de referință se referă la nivelul estimat al emisiilor de gaze cu efect de sera în anul dinaintea începerii intervenției, iar valoarea atinsă se calculează bazat pe nivelul de performanță energetică din timpul anului după încheierea intervenției. </w:t>
      </w:r>
    </w:p>
    <w:p w14:paraId="23018352" w14:textId="77777777" w:rsidR="00A26594" w:rsidRPr="008A3568" w:rsidRDefault="00A26594" w:rsidP="0092523A">
      <w:pPr>
        <w:pStyle w:val="ListParagraph"/>
        <w:spacing w:before="0" w:after="0"/>
        <w:ind w:left="0"/>
        <w:jc w:val="both"/>
        <w:rPr>
          <w:rFonts w:ascii="Calibri" w:hAnsi="Calibri"/>
          <w:b/>
          <w:bCs/>
          <w:sz w:val="22"/>
          <w:szCs w:val="22"/>
          <w:vertAlign w:val="superscript"/>
        </w:rPr>
      </w:pPr>
    </w:p>
    <w:p w14:paraId="7719CA49" w14:textId="4EEDF962" w:rsidR="001E4095" w:rsidRPr="008A3568" w:rsidRDefault="008511A6" w:rsidP="00217FDD">
      <w:pPr>
        <w:pStyle w:val="Heading3"/>
        <w:numPr>
          <w:ilvl w:val="2"/>
          <w:numId w:val="20"/>
        </w:numPr>
        <w:spacing w:before="0"/>
        <w:rPr>
          <w:rFonts w:cs="Calibri"/>
          <w:i w:val="0"/>
          <w:sz w:val="22"/>
          <w:szCs w:val="22"/>
        </w:rPr>
      </w:pPr>
      <w:bookmarkStart w:id="64" w:name="_Toc141436407"/>
      <w:r w:rsidRPr="008A3568">
        <w:rPr>
          <w:rFonts w:cs="Calibri"/>
          <w:i w:val="0"/>
          <w:sz w:val="22"/>
          <w:szCs w:val="22"/>
        </w:rPr>
        <w:t xml:space="preserve">Indicatori suplimentari specifici Apelului de proiecte </w:t>
      </w:r>
      <w:bookmarkEnd w:id="64"/>
    </w:p>
    <w:p w14:paraId="7BE1D89B" w14:textId="223FA746" w:rsidR="008511A6" w:rsidRPr="008A3568" w:rsidRDefault="008511A6" w:rsidP="0092523A">
      <w:pPr>
        <w:pStyle w:val="ListParagraph"/>
        <w:spacing w:before="0" w:after="0"/>
        <w:ind w:left="0"/>
        <w:jc w:val="both"/>
        <w:rPr>
          <w:rFonts w:ascii="Calibri" w:hAnsi="Calibri"/>
          <w:iCs/>
          <w:sz w:val="22"/>
          <w:szCs w:val="22"/>
          <w:lang w:eastAsia="sk-SK"/>
        </w:rPr>
      </w:pPr>
      <w:r w:rsidRPr="008A3568">
        <w:rPr>
          <w:rFonts w:ascii="Calibri" w:hAnsi="Calibri"/>
          <w:iCs/>
          <w:sz w:val="22"/>
          <w:szCs w:val="22"/>
          <w:lang w:eastAsia="sk-SK"/>
        </w:rPr>
        <w:t xml:space="preserve">Fac obiectul monitorizării implementării şi performanţei investiţiei propuse prin proiect. </w:t>
      </w:r>
    </w:p>
    <w:p w14:paraId="33725139" w14:textId="77777777" w:rsidR="001E4095" w:rsidRPr="008A3568" w:rsidRDefault="001E4095" w:rsidP="0092523A">
      <w:pPr>
        <w:pStyle w:val="ListParagraph"/>
        <w:spacing w:before="0" w:after="0"/>
        <w:ind w:left="0"/>
        <w:jc w:val="both"/>
        <w:rPr>
          <w:rFonts w:ascii="Calibri" w:hAnsi="Calibri"/>
          <w:sz w:val="22"/>
          <w:szCs w:val="22"/>
        </w:rPr>
      </w:pPr>
      <w:r w:rsidRPr="008A3568">
        <w:rPr>
          <w:rFonts w:ascii="Calibri" w:hAnsi="Calibri"/>
          <w:iCs/>
          <w:sz w:val="22"/>
          <w:szCs w:val="22"/>
          <w:lang w:eastAsia="sk-SK"/>
        </w:rPr>
        <w:t xml:space="preserve">Se va completa valoarea prognozată a </w:t>
      </w:r>
      <w:r w:rsidRPr="008A3568">
        <w:rPr>
          <w:rFonts w:ascii="Calibri" w:hAnsi="Calibri"/>
          <w:iCs/>
          <w:sz w:val="22"/>
          <w:szCs w:val="22"/>
          <w:lang w:eastAsia="ro-RO"/>
        </w:rPr>
        <w:t>indicatorilor de proiect de mai jos (valoarea la începutul implementării proiectului versus valoarea la finalul implementării proiectului)</w:t>
      </w:r>
      <w:r w:rsidRPr="008A3568">
        <w:rPr>
          <w:rFonts w:ascii="Calibri" w:hAnsi="Calibri"/>
          <w:sz w:val="22"/>
          <w:szCs w:val="22"/>
        </w:rPr>
        <w:t>:</w:t>
      </w:r>
    </w:p>
    <w:p w14:paraId="1B179572" w14:textId="7912C6E5" w:rsidR="00734F2D" w:rsidRPr="008A3568" w:rsidRDefault="00734F2D" w:rsidP="00217FDD">
      <w:pPr>
        <w:pStyle w:val="ListParagraph"/>
        <w:numPr>
          <w:ilvl w:val="0"/>
          <w:numId w:val="44"/>
        </w:numPr>
        <w:spacing w:before="0" w:after="0"/>
        <w:rPr>
          <w:rFonts w:ascii="Calibri" w:eastAsia="Times New Roman" w:hAnsi="Calibri"/>
          <w:sz w:val="22"/>
          <w:szCs w:val="22"/>
        </w:rPr>
      </w:pPr>
      <w:r w:rsidRPr="008A3568">
        <w:rPr>
          <w:rFonts w:ascii="Calibri" w:eastAsia="Times New Roman" w:hAnsi="Calibri"/>
          <w:sz w:val="22"/>
          <w:szCs w:val="22"/>
        </w:rPr>
        <w:t>Consumul anual de energie finală pentru încălzire (kWh/an)</w:t>
      </w:r>
      <w:r w:rsidR="0099731B" w:rsidRPr="008A3568">
        <w:rPr>
          <w:rFonts w:ascii="Calibri" w:eastAsia="Times New Roman" w:hAnsi="Calibri"/>
          <w:sz w:val="22"/>
          <w:szCs w:val="22"/>
        </w:rPr>
        <w:t>;</w:t>
      </w:r>
    </w:p>
    <w:p w14:paraId="72CCF128" w14:textId="606532CE" w:rsidR="00734F2D" w:rsidRPr="008A3568" w:rsidRDefault="00734F2D" w:rsidP="00217FDD">
      <w:pPr>
        <w:pStyle w:val="ListParagraph"/>
        <w:numPr>
          <w:ilvl w:val="0"/>
          <w:numId w:val="44"/>
        </w:numPr>
        <w:spacing w:before="0" w:after="0"/>
        <w:rPr>
          <w:rFonts w:ascii="Calibri" w:eastAsia="Times New Roman" w:hAnsi="Calibri"/>
          <w:sz w:val="22"/>
          <w:szCs w:val="22"/>
        </w:rPr>
      </w:pPr>
      <w:r w:rsidRPr="008A3568">
        <w:rPr>
          <w:rFonts w:ascii="Calibri" w:eastAsia="Times New Roman" w:hAnsi="Calibri"/>
          <w:sz w:val="22"/>
          <w:szCs w:val="22"/>
        </w:rPr>
        <w:t>Consumul anual de energie primară din surse regenerabile (kWh/an)</w:t>
      </w:r>
      <w:r w:rsidR="0099731B" w:rsidRPr="008A3568">
        <w:rPr>
          <w:rFonts w:ascii="Calibri" w:eastAsia="Times New Roman" w:hAnsi="Calibri"/>
          <w:sz w:val="22"/>
          <w:szCs w:val="22"/>
        </w:rPr>
        <w:t>;</w:t>
      </w:r>
    </w:p>
    <w:p w14:paraId="2712B2ED" w14:textId="483FB816" w:rsidR="001E4095" w:rsidRPr="008A3568" w:rsidRDefault="00734F2D" w:rsidP="00217FDD">
      <w:pPr>
        <w:pStyle w:val="ListParagraph"/>
        <w:numPr>
          <w:ilvl w:val="0"/>
          <w:numId w:val="44"/>
        </w:numPr>
        <w:tabs>
          <w:tab w:val="left" w:pos="1134"/>
        </w:tabs>
        <w:spacing w:before="0" w:after="0"/>
        <w:rPr>
          <w:rFonts w:ascii="Calibri" w:hAnsi="Calibri"/>
          <w:sz w:val="22"/>
          <w:szCs w:val="22"/>
        </w:rPr>
      </w:pPr>
      <w:r w:rsidRPr="008A3568">
        <w:rPr>
          <w:rFonts w:ascii="Calibri" w:eastAsia="Times New Roman" w:hAnsi="Calibri"/>
          <w:sz w:val="22"/>
          <w:szCs w:val="22"/>
        </w:rPr>
        <w:t>Numărul clădirilor care beneficiază de măsuri de creștere a eficienței energetice (</w:t>
      </w:r>
      <w:r w:rsidR="0099731B" w:rsidRPr="008A3568">
        <w:rPr>
          <w:rFonts w:ascii="Calibri" w:eastAsia="Times New Roman" w:hAnsi="Calibri"/>
          <w:sz w:val="22"/>
          <w:szCs w:val="22"/>
        </w:rPr>
        <w:t>n</w:t>
      </w:r>
      <w:r w:rsidRPr="008A3568">
        <w:rPr>
          <w:rFonts w:ascii="Calibri" w:eastAsia="Times New Roman" w:hAnsi="Calibri"/>
          <w:sz w:val="22"/>
          <w:szCs w:val="22"/>
        </w:rPr>
        <w:t>r.)</w:t>
      </w:r>
      <w:r w:rsidR="001C0E37" w:rsidRPr="008A3568">
        <w:rPr>
          <w:rFonts w:ascii="Calibri" w:eastAsia="Times New Roman" w:hAnsi="Calibri"/>
          <w:sz w:val="22"/>
          <w:szCs w:val="22"/>
        </w:rPr>
        <w:t>.</w:t>
      </w:r>
      <w:r w:rsidRPr="008A3568">
        <w:rPr>
          <w:rFonts w:ascii="Calibri" w:eastAsia="Times New Roman" w:hAnsi="Calibri"/>
          <w:sz w:val="22"/>
          <w:szCs w:val="22"/>
        </w:rPr>
        <w:cr/>
      </w:r>
    </w:p>
    <w:p w14:paraId="1366FA27" w14:textId="77777777" w:rsidR="001E4095" w:rsidRPr="008A3568" w:rsidRDefault="001E4095" w:rsidP="0092523A">
      <w:pPr>
        <w:spacing w:before="0" w:after="0"/>
        <w:jc w:val="both"/>
        <w:rPr>
          <w:rFonts w:ascii="Calibri" w:hAnsi="Calibri"/>
          <w:iCs/>
          <w:sz w:val="22"/>
          <w:szCs w:val="22"/>
        </w:rPr>
      </w:pPr>
      <w:r w:rsidRPr="008A3568">
        <w:rPr>
          <w:rFonts w:ascii="Calibri" w:hAnsi="Calibri"/>
          <w:b/>
          <w:bCs/>
          <w:iCs/>
          <w:sz w:val="22"/>
          <w:szCs w:val="22"/>
        </w:rPr>
        <w:t>Notă!</w:t>
      </w:r>
      <w:r w:rsidRPr="008A3568">
        <w:rPr>
          <w:rFonts w:ascii="Calibri" w:hAnsi="Calibri"/>
          <w:iCs/>
          <w:sz w:val="22"/>
          <w:szCs w:val="22"/>
        </w:rPr>
        <w:t xml:space="preserve"> </w:t>
      </w:r>
      <w:r w:rsidRPr="008A3568">
        <w:rPr>
          <w:rFonts w:ascii="Calibri" w:eastAsia="Times New Roman" w:hAnsi="Calibri"/>
          <w:sz w:val="22"/>
          <w:szCs w:val="22"/>
        </w:rPr>
        <w:t xml:space="preserve">Valorile preconizate trebuie să fie realiste, realizabile, măsurabile </w:t>
      </w:r>
      <w:r w:rsidRPr="008A3568">
        <w:rPr>
          <w:rFonts w:ascii="Calibri" w:hAnsi="Calibri"/>
          <w:sz w:val="22"/>
          <w:szCs w:val="22"/>
        </w:rPr>
        <w:t>și</w:t>
      </w:r>
      <w:r w:rsidRPr="008A3568">
        <w:rPr>
          <w:rFonts w:ascii="Calibri" w:eastAsia="Times New Roman" w:hAnsi="Calibri"/>
          <w:sz w:val="22"/>
          <w:szCs w:val="22"/>
        </w:rPr>
        <w:t xml:space="preserve"> </w:t>
      </w:r>
      <w:r w:rsidRPr="008A3568">
        <w:rPr>
          <w:rFonts w:ascii="Calibri" w:hAnsi="Calibri"/>
          <w:sz w:val="22"/>
          <w:szCs w:val="22"/>
        </w:rPr>
        <w:t>î</w:t>
      </w:r>
      <w:r w:rsidRPr="008A3568">
        <w:rPr>
          <w:rFonts w:ascii="Calibri" w:eastAsia="Times New Roman" w:hAnsi="Calibri"/>
          <w:sz w:val="22"/>
          <w:szCs w:val="22"/>
        </w:rPr>
        <w:t>n concordanța cu auditul energetic care stă la baza proiectului.</w:t>
      </w:r>
    </w:p>
    <w:p w14:paraId="70976BA7" w14:textId="420FCE4A" w:rsidR="001E4095" w:rsidRPr="008A3568" w:rsidRDefault="001E4095" w:rsidP="0092523A">
      <w:pPr>
        <w:spacing w:before="0" w:after="0"/>
        <w:jc w:val="both"/>
        <w:rPr>
          <w:rFonts w:ascii="Calibri" w:hAnsi="Calibri"/>
          <w:iCs/>
          <w:sz w:val="22"/>
          <w:szCs w:val="22"/>
        </w:rPr>
      </w:pPr>
      <w:r w:rsidRPr="008A3568">
        <w:rPr>
          <w:rFonts w:ascii="Calibri" w:hAnsi="Calibri"/>
          <w:iCs/>
          <w:sz w:val="22"/>
          <w:szCs w:val="22"/>
        </w:rPr>
        <w:t xml:space="preserve">Nu se acceptă identificarea și cuantificarea în cadrul cererii de finanțare a altor indicatori în afara celor menționați în cadrul secțiunii </w:t>
      </w:r>
      <w:r w:rsidR="00835C9D" w:rsidRPr="008A3568">
        <w:rPr>
          <w:rFonts w:ascii="Calibri" w:hAnsi="Calibri"/>
          <w:iCs/>
          <w:sz w:val="22"/>
          <w:szCs w:val="22"/>
        </w:rPr>
        <w:t>3.8</w:t>
      </w:r>
      <w:r w:rsidRPr="008A3568">
        <w:rPr>
          <w:rFonts w:ascii="Calibri" w:hAnsi="Calibri"/>
          <w:iCs/>
          <w:sz w:val="22"/>
          <w:szCs w:val="22"/>
        </w:rPr>
        <w:t xml:space="preserve"> din prezentul Ghid.</w:t>
      </w:r>
    </w:p>
    <w:p w14:paraId="7C09DC6D" w14:textId="77777777" w:rsidR="001E4095" w:rsidRPr="008A3568" w:rsidRDefault="001E4095" w:rsidP="0092523A">
      <w:pPr>
        <w:pStyle w:val="Default"/>
        <w:jc w:val="both"/>
        <w:rPr>
          <w:rFonts w:ascii="Calibri" w:hAnsi="Calibri" w:cs="Calibri"/>
          <w:color w:val="auto"/>
          <w:sz w:val="22"/>
          <w:szCs w:val="22"/>
        </w:rPr>
      </w:pPr>
    </w:p>
    <w:p w14:paraId="1BA737E6" w14:textId="40FAF6E4" w:rsidR="00697FAD" w:rsidRPr="008A3568" w:rsidRDefault="00071BDB" w:rsidP="0092523A">
      <w:pPr>
        <w:pStyle w:val="Default"/>
        <w:jc w:val="both"/>
        <w:rPr>
          <w:rFonts w:ascii="Calibri" w:hAnsi="Calibri" w:cs="Calibri"/>
          <w:i/>
          <w:iCs/>
          <w:color w:val="auto"/>
          <w:sz w:val="22"/>
          <w:szCs w:val="22"/>
          <w:lang w:eastAsia="en-GB"/>
        </w:rPr>
      </w:pPr>
      <w:r w:rsidRPr="008A3568">
        <w:rPr>
          <w:rFonts w:ascii="Calibri" w:hAnsi="Calibri" w:cs="Calibri"/>
          <w:color w:val="auto"/>
          <w:sz w:val="22"/>
          <w:szCs w:val="22"/>
          <w:lang w:eastAsia="en-GB"/>
        </w:rPr>
        <w:t>Calculul indicatorilor se va face pe baza Raportului de audit energetic, respectiv certificatelor de performanță energetică (EPC). Valorile se calculează în baza Metodologiei de calcul al performanței energetice a clădirilor, aprobată prin Ordinul ministrului transporturilor, construcțiilor și turismului nr. 157/2007, cu modificările și completările ulterioare sau prevederile legale in vigoare la data calculului indicatorilor mai sus mentionati, după caz</w:t>
      </w:r>
      <w:r w:rsidR="00697FAD" w:rsidRPr="008A3568">
        <w:rPr>
          <w:rFonts w:ascii="Calibri" w:hAnsi="Calibri" w:cs="Calibri"/>
          <w:i/>
          <w:iCs/>
          <w:color w:val="auto"/>
          <w:sz w:val="22"/>
          <w:szCs w:val="22"/>
          <w:lang w:eastAsia="en-GB"/>
        </w:rPr>
        <w:t xml:space="preserve">. </w:t>
      </w:r>
    </w:p>
    <w:p w14:paraId="1E0B6DB0" w14:textId="77777777" w:rsidR="001E4095" w:rsidRPr="008A3568" w:rsidRDefault="001E4095" w:rsidP="0092523A">
      <w:pPr>
        <w:pStyle w:val="Default"/>
        <w:jc w:val="both"/>
        <w:rPr>
          <w:rFonts w:ascii="Calibri" w:hAnsi="Calibri" w:cs="Calibri"/>
          <w:color w:val="auto"/>
          <w:sz w:val="22"/>
          <w:szCs w:val="22"/>
          <w:lang w:eastAsia="en-GB"/>
        </w:rPr>
      </w:pPr>
    </w:p>
    <w:p w14:paraId="3B7FC1D1" w14:textId="77777777" w:rsidR="001E4095" w:rsidRPr="008A3568" w:rsidRDefault="001E4095" w:rsidP="0092523A">
      <w:pPr>
        <w:spacing w:before="0" w:after="0"/>
        <w:jc w:val="both"/>
        <w:rPr>
          <w:rFonts w:ascii="Calibri" w:hAnsi="Calibri"/>
          <w:iCs/>
          <w:sz w:val="22"/>
          <w:szCs w:val="22"/>
        </w:rPr>
      </w:pPr>
      <w:r w:rsidRPr="008A3568">
        <w:rPr>
          <w:rFonts w:ascii="Calibri" w:hAnsi="Calibri"/>
          <w:iCs/>
          <w:sz w:val="22"/>
          <w:szCs w:val="22"/>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8A3568" w:rsidRDefault="00A26594" w:rsidP="0092523A">
      <w:pPr>
        <w:spacing w:before="0" w:after="0"/>
        <w:jc w:val="both"/>
        <w:rPr>
          <w:rFonts w:ascii="Calibri" w:hAnsi="Calibri"/>
          <w:iCs/>
          <w:sz w:val="22"/>
          <w:szCs w:val="22"/>
        </w:rPr>
      </w:pPr>
    </w:p>
    <w:p w14:paraId="6A3378F7" w14:textId="77777777" w:rsidR="00A26594" w:rsidRPr="008A3568" w:rsidRDefault="00A26594" w:rsidP="0092523A">
      <w:pPr>
        <w:pStyle w:val="Heading2"/>
        <w:rPr>
          <w:rFonts w:ascii="Calibri" w:hAnsi="Calibri" w:cs="Calibri"/>
          <w:sz w:val="22"/>
          <w:szCs w:val="22"/>
        </w:rPr>
      </w:pPr>
      <w:bookmarkStart w:id="65" w:name="_Toc134221719"/>
      <w:bookmarkStart w:id="66" w:name="_Toc141436408"/>
      <w:r w:rsidRPr="008A3568">
        <w:rPr>
          <w:rFonts w:ascii="Calibri" w:hAnsi="Calibri" w:cs="Calibri"/>
          <w:sz w:val="22"/>
          <w:szCs w:val="22"/>
        </w:rPr>
        <w:t>Rezultate așteptate</w:t>
      </w:r>
      <w:bookmarkEnd w:id="65"/>
      <w:bookmarkEnd w:id="66"/>
    </w:p>
    <w:p w14:paraId="49E09163" w14:textId="3CF8B3AB" w:rsidR="001663E6" w:rsidRPr="008A3568" w:rsidRDefault="00734F2D" w:rsidP="0092523A">
      <w:pPr>
        <w:spacing w:before="0" w:after="0"/>
        <w:jc w:val="both"/>
        <w:rPr>
          <w:rFonts w:ascii="Calibri" w:eastAsia="Times New Roman" w:hAnsi="Calibri"/>
          <w:sz w:val="22"/>
          <w:szCs w:val="22"/>
        </w:rPr>
      </w:pPr>
      <w:bookmarkStart w:id="67" w:name="_Toc134221720"/>
      <w:r w:rsidRPr="008A3568">
        <w:rPr>
          <w:rFonts w:ascii="Calibri" w:eastAsia="Times New Roman" w:hAnsi="Calibri"/>
          <w:sz w:val="22"/>
          <w:szCs w:val="22"/>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r w:rsidR="001663E6" w:rsidRPr="008A3568">
        <w:rPr>
          <w:rFonts w:ascii="Calibri" w:eastAsia="Times New Roman" w:hAnsi="Calibri"/>
          <w:sz w:val="22"/>
          <w:szCs w:val="22"/>
        </w:rPr>
        <w:t xml:space="preserve"> şi se </w:t>
      </w:r>
      <w:r w:rsidR="001663E6" w:rsidRPr="008A3568">
        <w:rPr>
          <w:rFonts w:ascii="Calibri" w:hAnsi="Calibri"/>
          <w:sz w:val="22"/>
          <w:szCs w:val="22"/>
        </w:rPr>
        <w:t>completează, la nivel de clădire și centralizat la nivel de proiect</w:t>
      </w:r>
      <w:r w:rsidR="001663E6" w:rsidRPr="008A3568">
        <w:rPr>
          <w:rFonts w:ascii="Calibri" w:eastAsia="Times New Roman" w:hAnsi="Calibri"/>
          <w:sz w:val="22"/>
          <w:szCs w:val="22"/>
        </w:rPr>
        <w:t>.</w:t>
      </w:r>
    </w:p>
    <w:p w14:paraId="7CEEA608" w14:textId="4ABFD33D" w:rsidR="001E4095" w:rsidRPr="008A3568" w:rsidRDefault="00734F2D" w:rsidP="0092523A">
      <w:pPr>
        <w:spacing w:before="0" w:after="0"/>
        <w:jc w:val="both"/>
        <w:rPr>
          <w:rFonts w:ascii="Calibri" w:eastAsia="Times New Roman" w:hAnsi="Calibri"/>
          <w:sz w:val="22"/>
          <w:szCs w:val="22"/>
        </w:rPr>
      </w:pPr>
      <w:r w:rsidRPr="008A3568">
        <w:rPr>
          <w:rFonts w:ascii="Calibri" w:eastAsia="Times New Roman" w:hAnsi="Calibri"/>
          <w:sz w:val="22"/>
          <w:szCs w:val="22"/>
        </w:rPr>
        <w:lastRenderedPageBreak/>
        <w:t>Valorile preconizate trebuie să fie realiste, realizabile si măsurabile.</w:t>
      </w:r>
    </w:p>
    <w:p w14:paraId="5C6F5729" w14:textId="77777777" w:rsidR="00734F2D" w:rsidRPr="008A3568" w:rsidRDefault="00734F2D" w:rsidP="0092523A">
      <w:pPr>
        <w:spacing w:before="0" w:after="0"/>
        <w:jc w:val="both"/>
        <w:rPr>
          <w:rFonts w:ascii="Calibri" w:hAnsi="Calibri"/>
          <w:bCs/>
          <w:sz w:val="22"/>
          <w:szCs w:val="22"/>
        </w:rPr>
      </w:pPr>
    </w:p>
    <w:p w14:paraId="09DAD2AD" w14:textId="25568CA0" w:rsidR="00A26594" w:rsidRPr="008A3568" w:rsidRDefault="00A26594" w:rsidP="0092523A">
      <w:pPr>
        <w:pStyle w:val="Heading2"/>
        <w:rPr>
          <w:rFonts w:ascii="Calibri" w:hAnsi="Calibri" w:cs="Calibri"/>
          <w:sz w:val="22"/>
          <w:szCs w:val="22"/>
        </w:rPr>
      </w:pPr>
      <w:bookmarkStart w:id="68" w:name="_Toc141436409"/>
      <w:r w:rsidRPr="008A3568">
        <w:rPr>
          <w:rFonts w:ascii="Calibri" w:hAnsi="Calibri" w:cs="Calibri"/>
          <w:sz w:val="22"/>
          <w:szCs w:val="22"/>
        </w:rPr>
        <w:t>Operaţiune de importanţă strategică</w:t>
      </w:r>
      <w:bookmarkEnd w:id="67"/>
      <w:bookmarkEnd w:id="68"/>
      <w:r w:rsidRPr="008A3568">
        <w:rPr>
          <w:rFonts w:ascii="Calibri" w:hAnsi="Calibri" w:cs="Calibri"/>
          <w:sz w:val="22"/>
          <w:szCs w:val="22"/>
        </w:rPr>
        <w:t xml:space="preserve"> </w:t>
      </w:r>
    </w:p>
    <w:p w14:paraId="40DDF458" w14:textId="4598FD7C" w:rsidR="005545DA" w:rsidRPr="008A3568" w:rsidRDefault="005545DA" w:rsidP="0092523A">
      <w:pPr>
        <w:pStyle w:val="5Normal"/>
        <w:spacing w:before="0" w:after="0"/>
        <w:rPr>
          <w:rFonts w:ascii="Calibri" w:hAnsi="Calibri"/>
          <w:sz w:val="22"/>
          <w:szCs w:val="22"/>
        </w:rPr>
      </w:pPr>
      <w:r w:rsidRPr="008A3568">
        <w:rPr>
          <w:rFonts w:ascii="Calibri" w:hAnsi="Calibri"/>
          <w:sz w:val="22"/>
          <w:szCs w:val="22"/>
        </w:rPr>
        <w:t>Această secțiune nu se aplică prezentului apel.</w:t>
      </w:r>
    </w:p>
    <w:p w14:paraId="1941587D" w14:textId="77777777" w:rsidR="000C4BEF" w:rsidRPr="008A3568" w:rsidRDefault="000C4BEF" w:rsidP="0092523A">
      <w:pPr>
        <w:pStyle w:val="5Normal"/>
        <w:spacing w:before="0" w:after="0"/>
        <w:rPr>
          <w:rFonts w:ascii="Calibri" w:hAnsi="Calibri"/>
          <w:sz w:val="22"/>
          <w:szCs w:val="22"/>
        </w:rPr>
      </w:pPr>
    </w:p>
    <w:p w14:paraId="0C3B6FA3" w14:textId="77777777" w:rsidR="00A26594" w:rsidRPr="008A3568" w:rsidRDefault="00A26594" w:rsidP="0092523A">
      <w:pPr>
        <w:pStyle w:val="Heading2"/>
        <w:rPr>
          <w:rFonts w:ascii="Calibri" w:hAnsi="Calibri" w:cs="Calibri"/>
          <w:sz w:val="22"/>
          <w:szCs w:val="22"/>
        </w:rPr>
      </w:pPr>
      <w:bookmarkStart w:id="69" w:name="_Toc134221721"/>
      <w:bookmarkStart w:id="70" w:name="_Toc141436410"/>
      <w:r w:rsidRPr="008A3568">
        <w:rPr>
          <w:rFonts w:ascii="Calibri" w:hAnsi="Calibri" w:cs="Calibri"/>
          <w:sz w:val="22"/>
          <w:szCs w:val="22"/>
        </w:rPr>
        <w:t>Investiţii teritoriale integrate</w:t>
      </w:r>
      <w:bookmarkEnd w:id="69"/>
      <w:bookmarkEnd w:id="70"/>
    </w:p>
    <w:p w14:paraId="54B0A656" w14:textId="6A058058" w:rsidR="00F66A33" w:rsidRPr="008A3568" w:rsidRDefault="00F66A33" w:rsidP="0092523A">
      <w:pPr>
        <w:spacing w:before="0" w:after="0"/>
        <w:contextualSpacing/>
        <w:jc w:val="both"/>
        <w:rPr>
          <w:rFonts w:ascii="Calibri" w:eastAsiaTheme="minorHAnsi" w:hAnsi="Calibri"/>
          <w:bCs/>
          <w:snapToGrid w:val="0"/>
          <w:sz w:val="22"/>
          <w:szCs w:val="22"/>
          <w:lang w:val="en-GB"/>
        </w:rPr>
      </w:pPr>
      <w:r w:rsidRPr="008A3568">
        <w:rPr>
          <w:rFonts w:ascii="Calibri" w:eastAsia="SimSun" w:hAnsi="Calibri"/>
          <w:bCs/>
          <w:sz w:val="22"/>
          <w:szCs w:val="22"/>
        </w:rPr>
        <w:t>Se vor finan</w:t>
      </w:r>
      <w:r w:rsidR="00791579" w:rsidRPr="008A3568">
        <w:rPr>
          <w:rFonts w:ascii="Calibri" w:eastAsia="SimSun" w:hAnsi="Calibri"/>
          <w:bCs/>
          <w:sz w:val="22"/>
          <w:szCs w:val="22"/>
        </w:rPr>
        <w:t>ț</w:t>
      </w:r>
      <w:r w:rsidRPr="008A3568">
        <w:rPr>
          <w:rFonts w:ascii="Calibri" w:eastAsia="SimSun" w:hAnsi="Calibri"/>
          <w:bCs/>
          <w:sz w:val="22"/>
          <w:szCs w:val="22"/>
        </w:rPr>
        <w:t>a proiecte integrate care c</w:t>
      </w:r>
      <w:proofErr w:type="spellStart"/>
      <w:r w:rsidRPr="008A3568">
        <w:rPr>
          <w:rFonts w:ascii="Calibri" w:eastAsiaTheme="minorHAnsi" w:hAnsi="Calibri"/>
          <w:bCs/>
          <w:snapToGrid w:val="0"/>
          <w:sz w:val="22"/>
          <w:szCs w:val="22"/>
          <w:lang w:val="en-GB"/>
        </w:rPr>
        <w:t>ontribuie</w:t>
      </w:r>
      <w:proofErr w:type="spellEnd"/>
      <w:r w:rsidRPr="008A3568">
        <w:rPr>
          <w:rFonts w:ascii="Calibri" w:eastAsiaTheme="minorHAnsi" w:hAnsi="Calibri"/>
          <w:bCs/>
          <w:snapToGrid w:val="0"/>
          <w:sz w:val="22"/>
          <w:szCs w:val="22"/>
          <w:lang w:val="en-GB"/>
        </w:rPr>
        <w:t xml:space="preserve"> la </w:t>
      </w:r>
      <w:proofErr w:type="spellStart"/>
      <w:r w:rsidRPr="008A3568">
        <w:rPr>
          <w:rFonts w:ascii="Calibri" w:eastAsiaTheme="minorHAnsi" w:hAnsi="Calibri"/>
          <w:bCs/>
          <w:snapToGrid w:val="0"/>
          <w:sz w:val="22"/>
          <w:szCs w:val="22"/>
          <w:lang w:val="en-GB"/>
        </w:rPr>
        <w:t>realizarea</w:t>
      </w:r>
      <w:proofErr w:type="spellEnd"/>
      <w:r w:rsidRPr="008A3568">
        <w:rPr>
          <w:rFonts w:ascii="Calibri" w:eastAsiaTheme="minorHAnsi" w:hAnsi="Calibri"/>
          <w:bCs/>
          <w:snapToGrid w:val="0"/>
          <w:sz w:val="22"/>
          <w:szCs w:val="22"/>
          <w:lang w:val="en-GB"/>
        </w:rPr>
        <w:t xml:space="preserve"> </w:t>
      </w:r>
      <w:proofErr w:type="spellStart"/>
      <w:r w:rsidRPr="008A3568">
        <w:rPr>
          <w:rFonts w:ascii="Calibri" w:eastAsiaTheme="minorHAnsi" w:hAnsi="Calibri"/>
          <w:bCs/>
          <w:snapToGrid w:val="0"/>
          <w:sz w:val="22"/>
          <w:szCs w:val="22"/>
          <w:lang w:val="en-GB"/>
        </w:rPr>
        <w:t>obiectivelor</w:t>
      </w:r>
      <w:proofErr w:type="spellEnd"/>
      <w:r w:rsidRPr="008A3568">
        <w:rPr>
          <w:rFonts w:ascii="Calibri" w:eastAsiaTheme="minorHAnsi" w:hAnsi="Calibri"/>
          <w:bCs/>
          <w:snapToGrid w:val="0"/>
          <w:sz w:val="22"/>
          <w:szCs w:val="22"/>
          <w:lang w:val="en-GB"/>
        </w:rPr>
        <w:t xml:space="preserve"> </w:t>
      </w:r>
      <w:proofErr w:type="spellStart"/>
      <w:r w:rsidRPr="008A3568">
        <w:rPr>
          <w:rFonts w:ascii="Calibri" w:eastAsiaTheme="minorHAnsi" w:hAnsi="Calibri"/>
          <w:bCs/>
          <w:snapToGrid w:val="0"/>
          <w:sz w:val="22"/>
          <w:szCs w:val="22"/>
          <w:lang w:val="en-GB"/>
        </w:rPr>
        <w:t>Strategiei</w:t>
      </w:r>
      <w:proofErr w:type="spellEnd"/>
      <w:r w:rsidRPr="008A3568">
        <w:rPr>
          <w:rFonts w:ascii="Calibri" w:eastAsiaTheme="minorHAnsi" w:hAnsi="Calibri"/>
          <w:bCs/>
          <w:snapToGrid w:val="0"/>
          <w:sz w:val="22"/>
          <w:szCs w:val="22"/>
          <w:lang w:val="en-GB"/>
        </w:rPr>
        <w:t xml:space="preserve"> Integrate de Dezvoltare </w:t>
      </w:r>
      <w:proofErr w:type="spellStart"/>
      <w:r w:rsidRPr="008A3568">
        <w:rPr>
          <w:rFonts w:ascii="Calibri" w:eastAsiaTheme="minorHAnsi" w:hAnsi="Calibri"/>
          <w:bCs/>
          <w:snapToGrid w:val="0"/>
          <w:sz w:val="22"/>
          <w:szCs w:val="22"/>
          <w:lang w:val="en-GB"/>
        </w:rPr>
        <w:t>Durabilă</w:t>
      </w:r>
      <w:proofErr w:type="spellEnd"/>
      <w:r w:rsidR="00791579" w:rsidRPr="008A3568">
        <w:rPr>
          <w:rFonts w:ascii="Calibri" w:eastAsiaTheme="minorHAnsi" w:hAnsi="Calibri"/>
          <w:bCs/>
          <w:snapToGrid w:val="0"/>
          <w:sz w:val="22"/>
          <w:szCs w:val="22"/>
          <w:lang w:val="en-GB"/>
        </w:rPr>
        <w:t xml:space="preserve"> a</w:t>
      </w:r>
      <w:r w:rsidRPr="008A3568">
        <w:rPr>
          <w:rFonts w:ascii="Calibri" w:eastAsiaTheme="minorHAnsi" w:hAnsi="Calibri"/>
          <w:bCs/>
          <w:snapToGrid w:val="0"/>
          <w:sz w:val="22"/>
          <w:szCs w:val="22"/>
          <w:lang w:val="en-GB"/>
        </w:rPr>
        <w:t xml:space="preserve">  </w:t>
      </w:r>
      <w:proofErr w:type="spellStart"/>
      <w:r w:rsidRPr="008A3568">
        <w:rPr>
          <w:rFonts w:ascii="Calibri" w:eastAsiaTheme="minorHAnsi" w:hAnsi="Calibri"/>
          <w:bCs/>
          <w:snapToGrid w:val="0"/>
          <w:sz w:val="22"/>
          <w:szCs w:val="22"/>
          <w:lang w:val="en-GB"/>
        </w:rPr>
        <w:t>Deltei</w:t>
      </w:r>
      <w:proofErr w:type="spellEnd"/>
      <w:r w:rsidRPr="008A3568">
        <w:rPr>
          <w:rFonts w:ascii="Calibri" w:eastAsiaTheme="minorHAnsi" w:hAnsi="Calibri"/>
          <w:bCs/>
          <w:snapToGrid w:val="0"/>
          <w:sz w:val="22"/>
          <w:szCs w:val="22"/>
          <w:lang w:val="en-GB"/>
        </w:rPr>
        <w:t xml:space="preserve"> </w:t>
      </w:r>
      <w:proofErr w:type="spellStart"/>
      <w:r w:rsidRPr="008A3568">
        <w:rPr>
          <w:rFonts w:ascii="Calibri" w:eastAsiaTheme="minorHAnsi" w:hAnsi="Calibri"/>
          <w:bCs/>
          <w:snapToGrid w:val="0"/>
          <w:sz w:val="22"/>
          <w:szCs w:val="22"/>
          <w:lang w:val="en-GB"/>
        </w:rPr>
        <w:t>Dunării</w:t>
      </w:r>
      <w:proofErr w:type="spellEnd"/>
      <w:r w:rsidRPr="008A3568">
        <w:rPr>
          <w:rFonts w:ascii="Calibri" w:eastAsiaTheme="minorHAnsi" w:hAnsi="Calibri"/>
          <w:bCs/>
          <w:snapToGrid w:val="0"/>
          <w:sz w:val="22"/>
          <w:szCs w:val="22"/>
          <w:lang w:val="en-GB"/>
        </w:rPr>
        <w:t>.</w:t>
      </w:r>
    </w:p>
    <w:p w14:paraId="58F71FF2" w14:textId="12233DA6" w:rsidR="00F66A33" w:rsidRPr="008A3568" w:rsidRDefault="00F66A33" w:rsidP="0092523A">
      <w:pPr>
        <w:spacing w:before="0" w:after="0"/>
        <w:jc w:val="both"/>
        <w:rPr>
          <w:rFonts w:ascii="Calibri" w:eastAsia="SimSun" w:hAnsi="Calibri"/>
          <w:bCs/>
          <w:sz w:val="22"/>
          <w:szCs w:val="22"/>
        </w:rPr>
      </w:pPr>
      <w:r w:rsidRPr="008A3568">
        <w:rPr>
          <w:rFonts w:ascii="Calibri" w:eastAsia="SimSun" w:hAnsi="Calibri"/>
          <w:bCs/>
          <w:sz w:val="22"/>
          <w:szCs w:val="22"/>
        </w:rPr>
        <w:t>Având în vedere faptul că în cadrul Programului Regional Sud</w:t>
      </w:r>
      <w:r w:rsidR="00B36F8E" w:rsidRPr="008A3568">
        <w:rPr>
          <w:rFonts w:ascii="Calibri" w:eastAsia="SimSun" w:hAnsi="Calibri"/>
          <w:bCs/>
          <w:sz w:val="22"/>
          <w:szCs w:val="22"/>
        </w:rPr>
        <w:t>-</w:t>
      </w:r>
      <w:r w:rsidRPr="008A3568">
        <w:rPr>
          <w:rFonts w:ascii="Calibri" w:eastAsia="SimSun" w:hAnsi="Calibri"/>
          <w:bCs/>
          <w:sz w:val="22"/>
          <w:szCs w:val="22"/>
        </w:rPr>
        <w:t>Est 2021 - 2027 există alocare financiară dedicată zonei de Investiţie Teritorială Integrată Delta Dunării, aplicanţii din această zonă pot depune proiecte ale căror locuri de implementare se găsesc pe teritoriul ITI</w:t>
      </w:r>
      <w:r w:rsidR="00C82DCE" w:rsidRPr="008A3568">
        <w:rPr>
          <w:rFonts w:ascii="Calibri" w:eastAsia="SimSun" w:hAnsi="Calibri"/>
          <w:bCs/>
          <w:sz w:val="22"/>
          <w:szCs w:val="22"/>
        </w:rPr>
        <w:t xml:space="preserve"> DD</w:t>
      </w:r>
      <w:r w:rsidRPr="008A3568">
        <w:rPr>
          <w:rFonts w:ascii="Calibri" w:eastAsia="SimSun" w:hAnsi="Calibri"/>
          <w:bCs/>
          <w:sz w:val="22"/>
          <w:szCs w:val="22"/>
        </w:rPr>
        <w:t xml:space="preserve">.   </w:t>
      </w:r>
    </w:p>
    <w:p w14:paraId="05164247" w14:textId="77777777" w:rsidR="008511A6" w:rsidRPr="008A3568" w:rsidRDefault="008511A6" w:rsidP="0092523A">
      <w:pPr>
        <w:pStyle w:val="5Normal"/>
        <w:spacing w:before="0" w:after="0"/>
        <w:ind w:right="0"/>
        <w:rPr>
          <w:rFonts w:ascii="Calibri" w:hAnsi="Calibri"/>
          <w:sz w:val="22"/>
          <w:szCs w:val="22"/>
        </w:rPr>
      </w:pPr>
    </w:p>
    <w:p w14:paraId="637CDDC6" w14:textId="77777777" w:rsidR="00A26594" w:rsidRPr="008A3568" w:rsidRDefault="00A26594" w:rsidP="0092523A">
      <w:pPr>
        <w:pStyle w:val="Heading2"/>
        <w:rPr>
          <w:rFonts w:ascii="Calibri" w:hAnsi="Calibri" w:cs="Calibri"/>
          <w:sz w:val="22"/>
          <w:szCs w:val="22"/>
        </w:rPr>
      </w:pPr>
      <w:bookmarkStart w:id="71" w:name="_Toc134221722"/>
      <w:bookmarkStart w:id="72" w:name="_Toc141436411"/>
      <w:r w:rsidRPr="008A3568">
        <w:rPr>
          <w:rFonts w:ascii="Calibri" w:hAnsi="Calibri" w:cs="Calibri"/>
          <w:sz w:val="22"/>
          <w:szCs w:val="22"/>
        </w:rPr>
        <w:t>Dezvoltare locală plasată sub responsabilitatea comunității</w:t>
      </w:r>
      <w:bookmarkEnd w:id="71"/>
      <w:bookmarkEnd w:id="72"/>
    </w:p>
    <w:p w14:paraId="51AEA9AA" w14:textId="77777777" w:rsidR="005545DA" w:rsidRPr="008A3568" w:rsidRDefault="005545DA" w:rsidP="0092523A">
      <w:pPr>
        <w:pStyle w:val="5Normal"/>
        <w:spacing w:before="0" w:after="0"/>
        <w:rPr>
          <w:rFonts w:ascii="Calibri" w:hAnsi="Calibri"/>
          <w:sz w:val="22"/>
          <w:szCs w:val="22"/>
        </w:rPr>
      </w:pPr>
      <w:r w:rsidRPr="008A3568">
        <w:rPr>
          <w:rFonts w:ascii="Calibri" w:hAnsi="Calibri"/>
          <w:sz w:val="22"/>
          <w:szCs w:val="22"/>
        </w:rPr>
        <w:t>Această secțiune nu se aplică prezentului apel.</w:t>
      </w:r>
    </w:p>
    <w:p w14:paraId="1F1E7DE6" w14:textId="77777777" w:rsidR="008511A6" w:rsidRPr="008A3568" w:rsidRDefault="008511A6" w:rsidP="0092523A">
      <w:pPr>
        <w:pStyle w:val="5Normal"/>
        <w:spacing w:before="0" w:after="0"/>
        <w:ind w:right="0"/>
        <w:rPr>
          <w:rFonts w:ascii="Calibri" w:hAnsi="Calibri"/>
          <w:sz w:val="22"/>
          <w:szCs w:val="22"/>
        </w:rPr>
      </w:pPr>
    </w:p>
    <w:p w14:paraId="25C1771E" w14:textId="77777777" w:rsidR="00A26594" w:rsidRPr="008A3568" w:rsidRDefault="00A26594" w:rsidP="0092523A">
      <w:pPr>
        <w:pStyle w:val="Heading2"/>
        <w:rPr>
          <w:rFonts w:ascii="Calibri" w:hAnsi="Calibri" w:cs="Calibri"/>
          <w:sz w:val="22"/>
          <w:szCs w:val="22"/>
        </w:rPr>
      </w:pPr>
      <w:bookmarkStart w:id="73" w:name="_Toc134221723"/>
      <w:bookmarkStart w:id="74" w:name="_Toc141436412"/>
      <w:r w:rsidRPr="008A3568">
        <w:rPr>
          <w:rFonts w:ascii="Calibri" w:hAnsi="Calibri" w:cs="Calibri"/>
          <w:sz w:val="22"/>
          <w:szCs w:val="22"/>
        </w:rPr>
        <w:t>Reguli privind ajutorul de stat</w:t>
      </w:r>
      <w:bookmarkEnd w:id="73"/>
      <w:bookmarkEnd w:id="74"/>
    </w:p>
    <w:p w14:paraId="393B05B3" w14:textId="49A59B36" w:rsidR="005237E4" w:rsidRPr="008A3568" w:rsidRDefault="005237E4" w:rsidP="0092523A">
      <w:pPr>
        <w:pStyle w:val="5Normal"/>
        <w:spacing w:before="0" w:after="0"/>
        <w:rPr>
          <w:rFonts w:ascii="Calibri" w:hAnsi="Calibri"/>
          <w:sz w:val="22"/>
          <w:szCs w:val="22"/>
        </w:rPr>
      </w:pPr>
      <w:r w:rsidRPr="008A3568">
        <w:rPr>
          <w:rFonts w:ascii="Calibri" w:hAnsi="Calibri"/>
          <w:sz w:val="22"/>
          <w:szCs w:val="22"/>
        </w:rPr>
        <w:t>Activitățile, respectiv investițiile finanțate în cadrul proiectelor din acest apel nu trebuie să intre sub incidența ajutorului de stat.</w:t>
      </w:r>
      <w:r w:rsidR="005D5002" w:rsidRPr="008A3568">
        <w:rPr>
          <w:rFonts w:ascii="Calibri" w:hAnsi="Calibri"/>
          <w:sz w:val="22"/>
          <w:szCs w:val="22"/>
        </w:rPr>
        <w:t xml:space="preserve"> </w:t>
      </w:r>
    </w:p>
    <w:p w14:paraId="2856782C" w14:textId="77777777" w:rsidR="005237E4" w:rsidRPr="008A3568" w:rsidRDefault="005237E4" w:rsidP="0092523A">
      <w:pPr>
        <w:tabs>
          <w:tab w:val="left" w:pos="180"/>
          <w:tab w:val="left" w:pos="720"/>
        </w:tabs>
        <w:spacing w:before="0" w:after="0"/>
        <w:jc w:val="both"/>
        <w:rPr>
          <w:rFonts w:ascii="Calibri" w:hAnsi="Calibri"/>
          <w:spacing w:val="-2"/>
          <w:sz w:val="22"/>
          <w:szCs w:val="22"/>
        </w:rPr>
      </w:pPr>
      <w:r w:rsidRPr="008A3568">
        <w:rPr>
          <w:rFonts w:ascii="Calibri" w:hAnsi="Calibri"/>
          <w:spacing w:val="-2"/>
          <w:sz w:val="22"/>
          <w:szCs w:val="22"/>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44D6C84" w14:textId="77777777" w:rsidR="005D5002" w:rsidRPr="008A3568" w:rsidRDefault="005D5002" w:rsidP="0092523A">
      <w:pPr>
        <w:tabs>
          <w:tab w:val="left" w:pos="180"/>
          <w:tab w:val="left" w:pos="720"/>
        </w:tabs>
        <w:spacing w:before="0" w:after="0"/>
        <w:jc w:val="both"/>
        <w:rPr>
          <w:rFonts w:ascii="Calibri" w:hAnsi="Calibri"/>
          <w:spacing w:val="-2"/>
          <w:sz w:val="22"/>
          <w:szCs w:val="22"/>
        </w:rPr>
      </w:pPr>
    </w:p>
    <w:p w14:paraId="7F8DD1BF" w14:textId="77777777" w:rsidR="001663E6" w:rsidRPr="008A3568" w:rsidRDefault="001663E6" w:rsidP="0092523A">
      <w:pPr>
        <w:spacing w:before="0" w:after="0"/>
        <w:rPr>
          <w:rFonts w:ascii="Calibri" w:hAnsi="Calibri"/>
          <w:sz w:val="22"/>
          <w:szCs w:val="22"/>
        </w:rPr>
      </w:pPr>
      <w:r w:rsidRPr="008A3568">
        <w:rPr>
          <w:rFonts w:ascii="Calibri" w:hAnsi="Calibri"/>
          <w:sz w:val="22"/>
          <w:szCs w:val="22"/>
        </w:rPr>
        <w:t xml:space="preserve">Este considerat ajutor de stat incompatibil cu Piaţa internă a Uniunii Europene orice măsură de sprijin a unui Stat Membru care îndeplineşte cumulativ următoarele patru condiții: </w:t>
      </w:r>
    </w:p>
    <w:p w14:paraId="7EB49846" w14:textId="77777777" w:rsidR="001663E6" w:rsidRPr="008A3568" w:rsidRDefault="001663E6" w:rsidP="00217FDD">
      <w:pPr>
        <w:pStyle w:val="ListParagraph"/>
        <w:numPr>
          <w:ilvl w:val="0"/>
          <w:numId w:val="45"/>
        </w:numPr>
        <w:spacing w:before="0" w:after="0"/>
        <w:jc w:val="both"/>
        <w:rPr>
          <w:rFonts w:ascii="Calibri" w:hAnsi="Calibri"/>
          <w:sz w:val="22"/>
          <w:szCs w:val="22"/>
        </w:rPr>
      </w:pPr>
      <w:r w:rsidRPr="008A3568">
        <w:rPr>
          <w:rFonts w:ascii="Calibri" w:hAnsi="Calibri"/>
          <w:sz w:val="22"/>
          <w:szCs w:val="22"/>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142BA6D" w14:textId="77777777" w:rsidR="001663E6" w:rsidRPr="008A3568" w:rsidRDefault="001663E6" w:rsidP="00217FDD">
      <w:pPr>
        <w:pStyle w:val="ListParagraph"/>
        <w:numPr>
          <w:ilvl w:val="0"/>
          <w:numId w:val="45"/>
        </w:numPr>
        <w:spacing w:before="0" w:after="0"/>
        <w:jc w:val="both"/>
        <w:rPr>
          <w:rFonts w:ascii="Calibri" w:hAnsi="Calibri"/>
          <w:sz w:val="22"/>
          <w:szCs w:val="22"/>
        </w:rPr>
      </w:pPr>
      <w:r w:rsidRPr="008A3568">
        <w:rPr>
          <w:rFonts w:ascii="Calibri" w:hAnsi="Calibri"/>
          <w:sz w:val="22"/>
          <w:szCs w:val="22"/>
        </w:rPr>
        <w:t xml:space="preserve">să fie selectivă; </w:t>
      </w:r>
    </w:p>
    <w:p w14:paraId="27F6D153" w14:textId="77777777" w:rsidR="001663E6" w:rsidRPr="008A3568" w:rsidRDefault="001663E6" w:rsidP="00217FDD">
      <w:pPr>
        <w:pStyle w:val="ListParagraph"/>
        <w:numPr>
          <w:ilvl w:val="0"/>
          <w:numId w:val="45"/>
        </w:numPr>
        <w:spacing w:before="0" w:after="0"/>
        <w:jc w:val="both"/>
        <w:rPr>
          <w:rFonts w:ascii="Calibri" w:hAnsi="Calibri"/>
          <w:sz w:val="22"/>
          <w:szCs w:val="22"/>
        </w:rPr>
      </w:pPr>
      <w:r w:rsidRPr="008A3568">
        <w:rPr>
          <w:rFonts w:ascii="Calibri" w:hAnsi="Calibri"/>
          <w:sz w:val="22"/>
          <w:szCs w:val="22"/>
        </w:rPr>
        <w:t xml:space="preserve">să asigure un avantaj agentului economic; </w:t>
      </w:r>
    </w:p>
    <w:p w14:paraId="09449B34" w14:textId="489F69E5" w:rsidR="001663E6" w:rsidRPr="008A3568" w:rsidRDefault="001663E6" w:rsidP="00217FDD">
      <w:pPr>
        <w:pStyle w:val="ListParagraph"/>
        <w:numPr>
          <w:ilvl w:val="0"/>
          <w:numId w:val="45"/>
        </w:numPr>
        <w:tabs>
          <w:tab w:val="left" w:pos="180"/>
          <w:tab w:val="left" w:pos="720"/>
        </w:tabs>
        <w:spacing w:before="0" w:after="0"/>
        <w:jc w:val="both"/>
        <w:rPr>
          <w:rFonts w:ascii="Calibri" w:hAnsi="Calibri"/>
          <w:sz w:val="22"/>
          <w:szCs w:val="22"/>
        </w:rPr>
      </w:pPr>
      <w:r w:rsidRPr="008A3568">
        <w:rPr>
          <w:rFonts w:ascii="Calibri" w:hAnsi="Calibri"/>
          <w:sz w:val="22"/>
          <w:szCs w:val="22"/>
        </w:rPr>
        <w:t>să distorsioneze ori să amenințe să distorsioneze concurența sau să afecteze comerțul dintre statele membre ale Uniunii Europene</w:t>
      </w:r>
      <w:r w:rsidR="0099731B" w:rsidRPr="008A3568">
        <w:rPr>
          <w:rFonts w:ascii="Calibri" w:hAnsi="Calibri"/>
          <w:sz w:val="22"/>
          <w:szCs w:val="22"/>
        </w:rPr>
        <w:t>;</w:t>
      </w:r>
    </w:p>
    <w:p w14:paraId="0CFDD2CD" w14:textId="77777777" w:rsidR="001663E6" w:rsidRPr="008A3568" w:rsidRDefault="001663E6" w:rsidP="0092523A">
      <w:pPr>
        <w:tabs>
          <w:tab w:val="left" w:pos="180"/>
          <w:tab w:val="left" w:pos="720"/>
        </w:tabs>
        <w:spacing w:before="0" w:after="0"/>
        <w:jc w:val="both"/>
        <w:rPr>
          <w:rFonts w:ascii="Calibri" w:hAnsi="Calibri"/>
          <w:sz w:val="22"/>
          <w:szCs w:val="22"/>
        </w:rPr>
      </w:pPr>
    </w:p>
    <w:p w14:paraId="6F83A575" w14:textId="2802C2F4" w:rsidR="005D5002" w:rsidRPr="008A3568" w:rsidRDefault="005237E4" w:rsidP="0092523A">
      <w:pPr>
        <w:tabs>
          <w:tab w:val="left" w:pos="180"/>
          <w:tab w:val="left" w:pos="720"/>
        </w:tabs>
        <w:spacing w:before="0" w:after="0"/>
        <w:jc w:val="both"/>
        <w:rPr>
          <w:rFonts w:ascii="Calibri" w:hAnsi="Calibri"/>
          <w:sz w:val="22"/>
          <w:szCs w:val="22"/>
        </w:rPr>
      </w:pPr>
      <w:r w:rsidRPr="008A3568">
        <w:rPr>
          <w:rFonts w:ascii="Calibri" w:hAnsi="Calibri"/>
          <w:spacing w:val="-2"/>
          <w:sz w:val="22"/>
          <w:szCs w:val="22"/>
        </w:rPr>
        <w:t>Investițiile sprijinite prin prezentul apel nu implică elemente de ajutor de stat, întrucât în clădirile vizate de proiecte se desfășoară activităţi ce țin de exercitarea atribuțiilor de autoritate publică.</w:t>
      </w:r>
      <w:r w:rsidR="005D5002" w:rsidRPr="008A3568">
        <w:rPr>
          <w:rFonts w:ascii="Calibri" w:hAnsi="Calibri"/>
          <w:spacing w:val="-2"/>
          <w:sz w:val="22"/>
          <w:szCs w:val="22"/>
        </w:rPr>
        <w:t xml:space="preserve"> </w:t>
      </w:r>
      <w:r w:rsidR="005D5002" w:rsidRPr="008A3568">
        <w:rPr>
          <w:rFonts w:ascii="Calibri" w:hAnsi="Calibri"/>
          <w:sz w:val="22"/>
          <w:szCs w:val="22"/>
        </w:rPr>
        <w:t>Analiza ajutorului de stat trebuie realizată la nivelul proprietarului infrastructurii, a utilizatorului infrastructurii și a executantului lucrărilor.</w:t>
      </w:r>
    </w:p>
    <w:p w14:paraId="601D9A0A" w14:textId="77777777" w:rsidR="001663E6" w:rsidRPr="008A3568" w:rsidRDefault="001663E6" w:rsidP="0092523A">
      <w:pPr>
        <w:tabs>
          <w:tab w:val="left" w:pos="180"/>
          <w:tab w:val="left" w:pos="720"/>
        </w:tabs>
        <w:spacing w:before="0" w:after="0"/>
        <w:jc w:val="both"/>
        <w:rPr>
          <w:rFonts w:ascii="Calibri" w:hAnsi="Calibri"/>
          <w:sz w:val="22"/>
          <w:szCs w:val="22"/>
        </w:rPr>
      </w:pPr>
    </w:p>
    <w:p w14:paraId="2825711C" w14:textId="274449A2" w:rsidR="005D5002" w:rsidRPr="008A3568" w:rsidRDefault="005D5002" w:rsidP="0092523A">
      <w:pPr>
        <w:tabs>
          <w:tab w:val="left" w:pos="180"/>
          <w:tab w:val="left" w:pos="720"/>
        </w:tabs>
        <w:spacing w:before="0" w:after="0"/>
        <w:jc w:val="both"/>
        <w:rPr>
          <w:rFonts w:ascii="Calibri" w:hAnsi="Calibri"/>
          <w:sz w:val="22"/>
          <w:szCs w:val="22"/>
        </w:rPr>
      </w:pPr>
      <w:r w:rsidRPr="008A3568">
        <w:rPr>
          <w:rFonts w:ascii="Calibri" w:hAnsi="Calibri"/>
          <w:sz w:val="22"/>
          <w:szCs w:val="22"/>
        </w:rPr>
        <w:t xml:space="preserve">Elementele de ajutor de stat sunt excluse, la </w:t>
      </w:r>
      <w:r w:rsidRPr="008A3568">
        <w:rPr>
          <w:rFonts w:ascii="Calibri" w:hAnsi="Calibri"/>
          <w:b/>
          <w:sz w:val="22"/>
          <w:szCs w:val="22"/>
        </w:rPr>
        <w:t>nivelul proprietarului infrastructurii</w:t>
      </w:r>
      <w:r w:rsidRPr="008A3568">
        <w:rPr>
          <w:rFonts w:ascii="Calibri" w:hAnsi="Calibri"/>
          <w:sz w:val="22"/>
          <w:szCs w:val="22"/>
        </w:rPr>
        <w:t xml:space="preserve">, atunci când nu sunt îndeplinite cumulativ criteriile menționate în Comunicarea Comisiei anterior menţionată. </w:t>
      </w:r>
    </w:p>
    <w:p w14:paraId="4A8000B6" w14:textId="7DF0E92C" w:rsidR="005237E4" w:rsidRPr="008A3568" w:rsidRDefault="005237E4" w:rsidP="0092523A">
      <w:pPr>
        <w:tabs>
          <w:tab w:val="left" w:pos="180"/>
          <w:tab w:val="left" w:pos="720"/>
        </w:tabs>
        <w:spacing w:before="0" w:after="0"/>
        <w:jc w:val="both"/>
        <w:rPr>
          <w:rFonts w:ascii="Calibri" w:hAnsi="Calibri"/>
          <w:spacing w:val="-2"/>
          <w:sz w:val="22"/>
          <w:szCs w:val="22"/>
        </w:rPr>
      </w:pPr>
    </w:p>
    <w:p w14:paraId="5F6D7460" w14:textId="78143B09" w:rsidR="005D5002" w:rsidRPr="008A3568" w:rsidRDefault="005D5002" w:rsidP="0092523A">
      <w:pPr>
        <w:tabs>
          <w:tab w:val="left" w:pos="180"/>
          <w:tab w:val="left" w:pos="720"/>
        </w:tabs>
        <w:spacing w:before="0" w:after="0"/>
        <w:jc w:val="both"/>
        <w:rPr>
          <w:rFonts w:ascii="Calibri" w:hAnsi="Calibri"/>
          <w:sz w:val="22"/>
          <w:szCs w:val="22"/>
        </w:rPr>
      </w:pPr>
      <w:r w:rsidRPr="008A3568">
        <w:rPr>
          <w:rFonts w:ascii="Calibri" w:hAnsi="Calibri"/>
          <w:sz w:val="22"/>
          <w:szCs w:val="22"/>
        </w:rPr>
        <w:t xml:space="preserve">La </w:t>
      </w:r>
      <w:r w:rsidRPr="008A3568">
        <w:rPr>
          <w:rFonts w:ascii="Calibri" w:hAnsi="Calibri"/>
          <w:b/>
          <w:sz w:val="22"/>
          <w:szCs w:val="22"/>
        </w:rPr>
        <w:t>nivelul utilizatorului infrastructurii</w:t>
      </w:r>
      <w:r w:rsidRPr="008A3568">
        <w:rPr>
          <w:rFonts w:ascii="Calibri" w:hAnsi="Calibri"/>
          <w:sz w:val="22"/>
          <w:szCs w:val="22"/>
        </w:rPr>
        <w:t xml:space="preserve">, se consideră că investițiile pentru care se acordă finanțare prin prezentul apel nu implică elemente de ajutor de stat atâta timp cât în clădirile vizate de proiecte se desfășoară activităţi ce țin de exercitarea prerogativelor de autoritate publică. Exercitarea prerogativelor </w:t>
      </w:r>
      <w:r w:rsidRPr="008A3568">
        <w:rPr>
          <w:rFonts w:ascii="Calibri" w:hAnsi="Calibri"/>
          <w:sz w:val="22"/>
          <w:szCs w:val="22"/>
        </w:rPr>
        <w:lastRenderedPageBreak/>
        <w:t>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748B40F3" w14:textId="77777777" w:rsidR="002B1329" w:rsidRPr="008A3568" w:rsidRDefault="002B1329" w:rsidP="0092523A">
      <w:pPr>
        <w:tabs>
          <w:tab w:val="left" w:pos="180"/>
          <w:tab w:val="left" w:pos="720"/>
        </w:tabs>
        <w:spacing w:before="0" w:after="0"/>
        <w:jc w:val="both"/>
        <w:rPr>
          <w:rFonts w:ascii="Calibri" w:hAnsi="Calibri"/>
          <w:sz w:val="22"/>
          <w:szCs w:val="22"/>
        </w:rPr>
      </w:pPr>
    </w:p>
    <w:p w14:paraId="3353F9E6" w14:textId="4C16EB2A" w:rsidR="002B1329" w:rsidRPr="008A3568" w:rsidRDefault="002B1329" w:rsidP="0092523A">
      <w:pPr>
        <w:tabs>
          <w:tab w:val="left" w:pos="180"/>
          <w:tab w:val="left" w:pos="720"/>
        </w:tabs>
        <w:spacing w:before="0" w:after="0"/>
        <w:jc w:val="both"/>
        <w:rPr>
          <w:rFonts w:ascii="Calibri" w:hAnsi="Calibri"/>
          <w:sz w:val="22"/>
          <w:szCs w:val="22"/>
        </w:rPr>
      </w:pPr>
      <w:r w:rsidRPr="008A3568">
        <w:rPr>
          <w:rFonts w:ascii="Calibri" w:hAnsi="Calibri"/>
          <w:sz w:val="22"/>
          <w:szCs w:val="22"/>
        </w:rPr>
        <w:t xml:space="preserve">Utilizarea infrastructurii în scopuri economice este considerată auxiliară/ marginală, dacă </w:t>
      </w:r>
      <w:bookmarkStart w:id="75" w:name="_Hlk141393587"/>
      <w:r w:rsidRPr="008A3568">
        <w:rPr>
          <w:rFonts w:ascii="Calibri" w:hAnsi="Calibri"/>
          <w:sz w:val="22"/>
          <w:szCs w:val="22"/>
        </w:rPr>
        <w:t>suprafaţa închiriată/ dată în folosinţă gratuită/ concesionată nu depășește 10% din suprafaţa utilă totală a clădirii, iar ocupanții (persoanele juridice) au fost selectați printr-o procedură transparentă și nediscriminatorie, conform legislației în vigoare</w:t>
      </w:r>
      <w:bookmarkEnd w:id="75"/>
      <w:r w:rsidRPr="008A3568">
        <w:rPr>
          <w:rFonts w:ascii="Calibri" w:hAnsi="Calibri"/>
          <w:sz w:val="22"/>
          <w:szCs w:val="22"/>
        </w:rPr>
        <w:t>, conform Secţiunii 5.7, subcapitolul “Alte cerinţe de eligibilitate a proiectului”, și Declaraţiei unice.</w:t>
      </w:r>
    </w:p>
    <w:p w14:paraId="1D47A8C2" w14:textId="77777777" w:rsidR="002B1329" w:rsidRPr="008A3568" w:rsidRDefault="002B1329" w:rsidP="0092523A">
      <w:pPr>
        <w:tabs>
          <w:tab w:val="left" w:pos="180"/>
          <w:tab w:val="left" w:pos="720"/>
        </w:tabs>
        <w:spacing w:before="0" w:after="0"/>
        <w:jc w:val="both"/>
        <w:rPr>
          <w:rFonts w:ascii="Calibri" w:hAnsi="Calibri"/>
          <w:sz w:val="22"/>
          <w:szCs w:val="22"/>
        </w:rPr>
      </w:pPr>
    </w:p>
    <w:p w14:paraId="35B956AE" w14:textId="77777777" w:rsidR="005237E4" w:rsidRPr="008A3568" w:rsidRDefault="005237E4" w:rsidP="0092523A">
      <w:pPr>
        <w:tabs>
          <w:tab w:val="left" w:pos="180"/>
          <w:tab w:val="left" w:pos="720"/>
        </w:tabs>
        <w:spacing w:before="0" w:after="0"/>
        <w:jc w:val="both"/>
        <w:rPr>
          <w:rFonts w:ascii="Calibri" w:hAnsi="Calibri"/>
          <w:sz w:val="22"/>
          <w:szCs w:val="22"/>
        </w:rPr>
      </w:pPr>
      <w:r w:rsidRPr="008A3568">
        <w:rPr>
          <w:rFonts w:ascii="Calibri" w:hAnsi="Calibri"/>
          <w:sz w:val="22"/>
          <w:szCs w:val="22"/>
        </w:rPr>
        <w:t xml:space="preserve">La </w:t>
      </w:r>
      <w:r w:rsidRPr="008A3568">
        <w:rPr>
          <w:rFonts w:ascii="Calibri" w:hAnsi="Calibri"/>
          <w:b/>
          <w:sz w:val="22"/>
          <w:szCs w:val="22"/>
        </w:rPr>
        <w:t>nivelul execuției lucrărilor</w:t>
      </w:r>
      <w:r w:rsidRPr="008A3568">
        <w:rPr>
          <w:rFonts w:ascii="Calibri" w:hAnsi="Calibri"/>
          <w:sz w:val="22"/>
          <w:szCs w:val="22"/>
        </w:rPr>
        <w:t>, dacă selecția executantului este realizată în baza unei proceduri competitive, atunci este înlăturat ajutorul la nivelul constructorului.</w:t>
      </w:r>
    </w:p>
    <w:p w14:paraId="3C257213" w14:textId="190F13FD" w:rsidR="005237E4" w:rsidRPr="008A3568" w:rsidRDefault="005237E4" w:rsidP="0092523A">
      <w:pPr>
        <w:tabs>
          <w:tab w:val="left" w:pos="180"/>
          <w:tab w:val="left" w:pos="720"/>
        </w:tabs>
        <w:spacing w:before="0" w:after="0"/>
        <w:jc w:val="both"/>
        <w:rPr>
          <w:rFonts w:ascii="Calibri" w:hAnsi="Calibri"/>
          <w:sz w:val="22"/>
          <w:szCs w:val="22"/>
        </w:rPr>
      </w:pPr>
      <w:r w:rsidRPr="008A3568">
        <w:rPr>
          <w:rFonts w:ascii="Calibri" w:hAnsi="Calibri"/>
          <w:sz w:val="22"/>
          <w:szCs w:val="22"/>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7E7E9E" w14:textId="78A56276" w:rsidR="005237E4" w:rsidRPr="008A3568" w:rsidRDefault="005237E4" w:rsidP="0092523A">
      <w:pPr>
        <w:tabs>
          <w:tab w:val="left" w:pos="180"/>
          <w:tab w:val="left" w:pos="720"/>
        </w:tabs>
        <w:spacing w:before="0" w:after="0"/>
        <w:jc w:val="both"/>
        <w:rPr>
          <w:rFonts w:ascii="Calibri" w:hAnsi="Calibri"/>
          <w:sz w:val="22"/>
          <w:szCs w:val="22"/>
        </w:rPr>
      </w:pPr>
    </w:p>
    <w:p w14:paraId="540E3CE9" w14:textId="77777777" w:rsidR="00A26594" w:rsidRPr="008A3568" w:rsidRDefault="00A26594" w:rsidP="0092523A">
      <w:pPr>
        <w:pStyle w:val="Heading2"/>
        <w:rPr>
          <w:rFonts w:ascii="Calibri" w:hAnsi="Calibri" w:cs="Calibri"/>
          <w:sz w:val="22"/>
          <w:szCs w:val="22"/>
        </w:rPr>
      </w:pPr>
      <w:bookmarkStart w:id="76" w:name="_Toc134221724"/>
      <w:bookmarkStart w:id="77" w:name="_Toc141436413"/>
      <w:r w:rsidRPr="008A3568">
        <w:rPr>
          <w:rFonts w:ascii="Calibri" w:hAnsi="Calibri" w:cs="Calibri"/>
          <w:sz w:val="22"/>
          <w:szCs w:val="22"/>
        </w:rPr>
        <w:t>Reguli privind instrumente financiare</w:t>
      </w:r>
      <w:bookmarkEnd w:id="76"/>
      <w:bookmarkEnd w:id="77"/>
      <w:r w:rsidRPr="008A3568">
        <w:rPr>
          <w:rFonts w:ascii="Calibri" w:hAnsi="Calibri" w:cs="Calibri"/>
          <w:sz w:val="22"/>
          <w:szCs w:val="22"/>
        </w:rPr>
        <w:t xml:space="preserve"> </w:t>
      </w:r>
    </w:p>
    <w:p w14:paraId="791033F5" w14:textId="77777777" w:rsidR="005545DA" w:rsidRPr="008A3568" w:rsidRDefault="005545DA" w:rsidP="0092523A">
      <w:pPr>
        <w:pStyle w:val="5Normal"/>
        <w:spacing w:before="0" w:after="0"/>
        <w:rPr>
          <w:rFonts w:ascii="Calibri" w:hAnsi="Calibri"/>
          <w:sz w:val="22"/>
          <w:szCs w:val="22"/>
        </w:rPr>
      </w:pPr>
      <w:r w:rsidRPr="008A3568">
        <w:rPr>
          <w:rFonts w:ascii="Calibri" w:hAnsi="Calibri"/>
          <w:sz w:val="22"/>
          <w:szCs w:val="22"/>
        </w:rPr>
        <w:t>Această secțiune nu se aplică prezentului apel.</w:t>
      </w:r>
    </w:p>
    <w:p w14:paraId="237F866B" w14:textId="77777777" w:rsidR="008511A6" w:rsidRPr="008A3568" w:rsidRDefault="008511A6" w:rsidP="0092523A">
      <w:pPr>
        <w:pStyle w:val="5Normal"/>
        <w:spacing w:before="0" w:after="0"/>
        <w:ind w:right="0"/>
        <w:rPr>
          <w:rFonts w:ascii="Calibri" w:hAnsi="Calibri"/>
          <w:sz w:val="22"/>
          <w:szCs w:val="22"/>
        </w:rPr>
      </w:pPr>
    </w:p>
    <w:p w14:paraId="78675379" w14:textId="662BE91C" w:rsidR="00A26594" w:rsidRPr="008A3568" w:rsidRDefault="00A26594" w:rsidP="0092523A">
      <w:pPr>
        <w:pStyle w:val="Heading2"/>
        <w:rPr>
          <w:rFonts w:ascii="Calibri" w:hAnsi="Calibri" w:cs="Calibri"/>
          <w:sz w:val="22"/>
          <w:szCs w:val="22"/>
        </w:rPr>
      </w:pPr>
      <w:bookmarkStart w:id="78" w:name="_Toc141436414"/>
      <w:bookmarkStart w:id="79" w:name="_Toc134221725"/>
      <w:r w:rsidRPr="008A3568">
        <w:rPr>
          <w:rFonts w:ascii="Calibri" w:hAnsi="Calibri" w:cs="Calibri"/>
          <w:sz w:val="22"/>
          <w:szCs w:val="22"/>
        </w:rPr>
        <w:t>Acţiuni interregionale, transfrontaliere şi transnaţionale</w:t>
      </w:r>
      <w:bookmarkEnd w:id="78"/>
      <w:r w:rsidRPr="008A3568">
        <w:rPr>
          <w:rFonts w:ascii="Calibri" w:hAnsi="Calibri" w:cs="Calibri"/>
          <w:sz w:val="22"/>
          <w:szCs w:val="22"/>
        </w:rPr>
        <w:t xml:space="preserve"> </w:t>
      </w:r>
      <w:bookmarkEnd w:id="79"/>
    </w:p>
    <w:p w14:paraId="5FFD9CD1" w14:textId="77777777" w:rsidR="005545DA" w:rsidRPr="008A3568" w:rsidRDefault="005545DA" w:rsidP="0092523A">
      <w:pPr>
        <w:pStyle w:val="5Normal"/>
        <w:spacing w:before="0" w:after="0"/>
        <w:rPr>
          <w:rFonts w:ascii="Calibri" w:hAnsi="Calibri"/>
          <w:sz w:val="22"/>
          <w:szCs w:val="22"/>
        </w:rPr>
      </w:pPr>
      <w:r w:rsidRPr="008A3568">
        <w:rPr>
          <w:rFonts w:ascii="Calibri" w:hAnsi="Calibri"/>
          <w:sz w:val="22"/>
          <w:szCs w:val="22"/>
        </w:rPr>
        <w:t>Această secțiune nu se aplică prezentului apel.</w:t>
      </w:r>
    </w:p>
    <w:p w14:paraId="460E44DF" w14:textId="77777777" w:rsidR="002B1329" w:rsidRPr="008A3568" w:rsidRDefault="002B1329" w:rsidP="0092523A">
      <w:pPr>
        <w:pStyle w:val="5Normal"/>
        <w:spacing w:before="0" w:after="0"/>
        <w:rPr>
          <w:rFonts w:ascii="Calibri" w:hAnsi="Calibri"/>
          <w:sz w:val="22"/>
          <w:szCs w:val="22"/>
        </w:rPr>
      </w:pPr>
    </w:p>
    <w:p w14:paraId="4816C7A5" w14:textId="77777777" w:rsidR="001E4095" w:rsidRPr="008A3568" w:rsidRDefault="001E4095" w:rsidP="0092523A">
      <w:pPr>
        <w:pStyle w:val="Heading2"/>
        <w:rPr>
          <w:rFonts w:ascii="Calibri" w:hAnsi="Calibri" w:cs="Calibri"/>
          <w:sz w:val="22"/>
          <w:szCs w:val="22"/>
        </w:rPr>
      </w:pPr>
      <w:bookmarkStart w:id="80" w:name="_Toc134221726"/>
      <w:bookmarkStart w:id="81" w:name="_Toc141436415"/>
      <w:r w:rsidRPr="008A3568">
        <w:rPr>
          <w:rFonts w:ascii="Calibri" w:hAnsi="Calibri" w:cs="Calibri"/>
          <w:sz w:val="22"/>
          <w:szCs w:val="22"/>
        </w:rPr>
        <w:t>Principii orizontale</w:t>
      </w:r>
      <w:bookmarkEnd w:id="80"/>
      <w:bookmarkEnd w:id="81"/>
      <w:r w:rsidRPr="008A3568">
        <w:rPr>
          <w:rFonts w:ascii="Calibri" w:hAnsi="Calibri" w:cs="Calibri"/>
          <w:sz w:val="22"/>
          <w:szCs w:val="22"/>
        </w:rPr>
        <w:t xml:space="preserve"> </w:t>
      </w:r>
    </w:p>
    <w:p w14:paraId="2CF5EAEC" w14:textId="59145057" w:rsidR="001E4095" w:rsidRPr="008A3568" w:rsidRDefault="001E4095" w:rsidP="0092523A">
      <w:pPr>
        <w:pStyle w:val="Default"/>
        <w:jc w:val="both"/>
        <w:rPr>
          <w:rFonts w:ascii="Calibri" w:hAnsi="Calibri" w:cs="Calibri"/>
          <w:color w:val="auto"/>
          <w:sz w:val="22"/>
          <w:szCs w:val="22"/>
        </w:rPr>
      </w:pPr>
      <w:r w:rsidRPr="008A3568">
        <w:rPr>
          <w:rFonts w:ascii="Calibri" w:hAnsi="Calibri" w:cs="Calibri"/>
          <w:color w:val="auto"/>
          <w:sz w:val="22"/>
          <w:szCs w:val="22"/>
        </w:rPr>
        <w:t>O atenție deosebită este acordată respectării principiilor orizontale menționate la nivelul Acordului de Parteneriat și Programului Regional Sud-Est</w:t>
      </w:r>
      <w:r w:rsidR="00B36F8E" w:rsidRPr="008A3568">
        <w:rPr>
          <w:rFonts w:ascii="Calibri" w:hAnsi="Calibri" w:cs="Calibri"/>
          <w:color w:val="auto"/>
          <w:sz w:val="22"/>
          <w:szCs w:val="22"/>
        </w:rPr>
        <w:t xml:space="preserve"> 2021-2027</w:t>
      </w:r>
      <w:r w:rsidRPr="008A3568">
        <w:rPr>
          <w:rFonts w:ascii="Calibri" w:hAnsi="Calibri" w:cs="Calibri"/>
          <w:color w:val="auto"/>
          <w:sz w:val="22"/>
          <w:szCs w:val="22"/>
        </w:rPr>
        <w:t xml:space="preserve">. </w:t>
      </w:r>
    </w:p>
    <w:p w14:paraId="71421B60" w14:textId="77777777" w:rsidR="001E4095" w:rsidRPr="008A3568" w:rsidRDefault="001E4095" w:rsidP="0092523A">
      <w:pPr>
        <w:pStyle w:val="Default"/>
        <w:jc w:val="both"/>
        <w:rPr>
          <w:rFonts w:ascii="Calibri" w:hAnsi="Calibri" w:cs="Calibri"/>
          <w:color w:val="auto"/>
          <w:sz w:val="22"/>
          <w:szCs w:val="22"/>
        </w:rPr>
      </w:pPr>
    </w:p>
    <w:p w14:paraId="10212232" w14:textId="77777777" w:rsidR="001E4095" w:rsidRPr="008A3568" w:rsidRDefault="001E4095" w:rsidP="0092523A">
      <w:pPr>
        <w:spacing w:before="0" w:after="0"/>
        <w:jc w:val="both"/>
        <w:rPr>
          <w:rFonts w:ascii="Calibri" w:hAnsi="Calibri"/>
          <w:sz w:val="22"/>
          <w:szCs w:val="22"/>
          <w:lang w:eastAsia="en-GB"/>
        </w:rPr>
      </w:pPr>
      <w:r w:rsidRPr="008A3568">
        <w:rPr>
          <w:rFonts w:ascii="Calibri" w:hAnsi="Calibri"/>
          <w:sz w:val="22"/>
          <w:szCs w:val="22"/>
        </w:rPr>
        <w:t>Proiectele trebuie să descrie și s</w:t>
      </w:r>
      <w:bookmarkStart w:id="82" w:name="_Hlk127968621"/>
      <w:r w:rsidRPr="008A3568">
        <w:rPr>
          <w:rFonts w:ascii="Calibri" w:hAnsi="Calibri"/>
          <w:sz w:val="22"/>
          <w:szCs w:val="22"/>
        </w:rPr>
        <w:t>ă</w:t>
      </w:r>
      <w:bookmarkEnd w:id="82"/>
      <w:r w:rsidRPr="008A3568">
        <w:rPr>
          <w:rFonts w:ascii="Calibri" w:hAnsi="Calibri"/>
          <w:sz w:val="22"/>
          <w:szCs w:val="22"/>
        </w:rPr>
        <w:t xml:space="preserve"> demonstreze modul în care principiile de mai jos sunt promovate prin investiția respectivă, detaliindu-se concret care sunt măsurile și instrumentele prin care solicitantul va garanta aplicarea respectivelor principii. </w:t>
      </w:r>
      <w:r w:rsidRPr="008A3568">
        <w:rPr>
          <w:rFonts w:ascii="Calibri" w:hAnsi="Calibri"/>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263A57C" w14:textId="77777777" w:rsidR="002A681B" w:rsidRPr="008A3568" w:rsidRDefault="002A681B" w:rsidP="0092523A">
      <w:pPr>
        <w:spacing w:before="0" w:after="0"/>
        <w:rPr>
          <w:rFonts w:ascii="Calibri" w:hAnsi="Calibri"/>
          <w:sz w:val="22"/>
          <w:szCs w:val="22"/>
        </w:rPr>
      </w:pPr>
    </w:p>
    <w:p w14:paraId="739FD424" w14:textId="31CDC747" w:rsidR="002A681B" w:rsidRPr="008A3568" w:rsidRDefault="002A681B" w:rsidP="0092523A">
      <w:pPr>
        <w:spacing w:before="0" w:after="0"/>
        <w:jc w:val="both"/>
        <w:rPr>
          <w:rFonts w:ascii="Calibri" w:hAnsi="Calibri"/>
          <w:sz w:val="22"/>
          <w:szCs w:val="22"/>
        </w:rPr>
      </w:pPr>
      <w:r w:rsidRPr="008A3568">
        <w:rPr>
          <w:rFonts w:ascii="Calibri" w:hAnsi="Calibri"/>
          <w:sz w:val="22"/>
          <w:szCs w:val="22"/>
        </w:rPr>
        <w:t>În procesul de pregătire, verificare, implementare și durabilitate a proiectului, solicitantul</w:t>
      </w:r>
      <w:r w:rsidR="001663E6" w:rsidRPr="008A3568">
        <w:rPr>
          <w:rFonts w:ascii="Calibri" w:hAnsi="Calibri"/>
          <w:sz w:val="22"/>
          <w:szCs w:val="22"/>
        </w:rPr>
        <w:t xml:space="preserve"> a</w:t>
      </w:r>
      <w:r w:rsidRPr="008A3568">
        <w:rPr>
          <w:rFonts w:ascii="Calibri" w:hAnsi="Calibri"/>
          <w:sz w:val="22"/>
          <w:szCs w:val="22"/>
        </w:rPr>
        <w:t xml:space="preserve">sigură: </w:t>
      </w:r>
    </w:p>
    <w:p w14:paraId="559A5C04" w14:textId="5CB8F5A7" w:rsidR="002A681B" w:rsidRPr="008A3568" w:rsidRDefault="002A681B" w:rsidP="00217FDD">
      <w:pPr>
        <w:pStyle w:val="ListParagraph"/>
        <w:numPr>
          <w:ilvl w:val="0"/>
          <w:numId w:val="43"/>
        </w:numPr>
        <w:tabs>
          <w:tab w:val="left" w:pos="851"/>
        </w:tabs>
        <w:spacing w:before="0" w:after="0"/>
        <w:ind w:left="709" w:hanging="283"/>
        <w:jc w:val="both"/>
        <w:rPr>
          <w:rFonts w:ascii="Calibri" w:hAnsi="Calibri"/>
          <w:sz w:val="22"/>
          <w:szCs w:val="22"/>
        </w:rPr>
      </w:pPr>
      <w:r w:rsidRPr="008A3568">
        <w:rPr>
          <w:rFonts w:ascii="Calibri" w:hAnsi="Calibri"/>
          <w:sz w:val="22"/>
          <w:szCs w:val="22"/>
        </w:rPr>
        <w:t>respectarea drepturilor fundamentale și a Cartei drepturilor fundamentale a Uniunii Europene;</w:t>
      </w:r>
    </w:p>
    <w:p w14:paraId="1DC8F7DF" w14:textId="3B9B1124" w:rsidR="002A681B" w:rsidRPr="008A3568" w:rsidRDefault="002A681B" w:rsidP="00217FDD">
      <w:pPr>
        <w:pStyle w:val="ListParagraph"/>
        <w:numPr>
          <w:ilvl w:val="0"/>
          <w:numId w:val="43"/>
        </w:numPr>
        <w:tabs>
          <w:tab w:val="left" w:pos="851"/>
        </w:tabs>
        <w:spacing w:before="0" w:after="0"/>
        <w:ind w:left="709" w:hanging="283"/>
        <w:jc w:val="both"/>
        <w:rPr>
          <w:rFonts w:ascii="Calibri" w:hAnsi="Calibri"/>
          <w:sz w:val="22"/>
          <w:szCs w:val="22"/>
        </w:rPr>
      </w:pPr>
      <w:r w:rsidRPr="008A3568">
        <w:rPr>
          <w:rFonts w:ascii="Calibri" w:hAnsi="Calibri"/>
          <w:sz w:val="22"/>
          <w:szCs w:val="22"/>
        </w:rPr>
        <w:t>respectarea egalității între bărbați și femei, integrarea perspectivei de gen și abordarea aspectelor de gen ;</w:t>
      </w:r>
    </w:p>
    <w:p w14:paraId="41D9E780" w14:textId="1D57A7C9" w:rsidR="002A681B" w:rsidRPr="008A3568" w:rsidRDefault="002A681B" w:rsidP="00217FDD">
      <w:pPr>
        <w:pStyle w:val="ListParagraph"/>
        <w:numPr>
          <w:ilvl w:val="0"/>
          <w:numId w:val="43"/>
        </w:numPr>
        <w:tabs>
          <w:tab w:val="left" w:pos="851"/>
        </w:tabs>
        <w:spacing w:before="0" w:after="0"/>
        <w:ind w:left="709" w:hanging="283"/>
        <w:jc w:val="both"/>
        <w:rPr>
          <w:rFonts w:ascii="Calibri" w:hAnsi="Calibri"/>
          <w:sz w:val="22"/>
          <w:szCs w:val="22"/>
        </w:rPr>
      </w:pPr>
      <w:r w:rsidRPr="008A3568">
        <w:rPr>
          <w:rFonts w:ascii="Calibri" w:hAnsi="Calibri"/>
          <w:sz w:val="22"/>
          <w:szCs w:val="22"/>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828E32C" w14:textId="581DB8F5" w:rsidR="002A681B" w:rsidRPr="008A3568" w:rsidRDefault="002A681B" w:rsidP="00217FDD">
      <w:pPr>
        <w:pStyle w:val="ListParagraph"/>
        <w:numPr>
          <w:ilvl w:val="0"/>
          <w:numId w:val="43"/>
        </w:numPr>
        <w:tabs>
          <w:tab w:val="left" w:pos="851"/>
        </w:tabs>
        <w:spacing w:before="0" w:after="0"/>
        <w:ind w:left="709" w:hanging="283"/>
        <w:jc w:val="both"/>
        <w:rPr>
          <w:rFonts w:ascii="Calibri" w:hAnsi="Calibri"/>
          <w:sz w:val="22"/>
          <w:szCs w:val="22"/>
        </w:rPr>
      </w:pPr>
      <w:r w:rsidRPr="008A3568">
        <w:rPr>
          <w:rFonts w:ascii="Calibri" w:hAnsi="Calibri"/>
          <w:sz w:val="22"/>
          <w:szCs w:val="22"/>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91D2F53" w14:textId="77777777" w:rsidR="00E60C9A" w:rsidRPr="008A3568" w:rsidRDefault="001E4095" w:rsidP="0092523A">
      <w:pPr>
        <w:spacing w:before="0" w:after="0"/>
        <w:jc w:val="both"/>
        <w:rPr>
          <w:rFonts w:ascii="Calibri" w:hAnsi="Calibri"/>
          <w:sz w:val="22"/>
          <w:szCs w:val="22"/>
          <w:lang w:eastAsia="en-GB"/>
        </w:rPr>
      </w:pPr>
      <w:r w:rsidRPr="008A3568">
        <w:rPr>
          <w:rFonts w:ascii="Calibri" w:hAnsi="Calibri"/>
          <w:sz w:val="22"/>
          <w:szCs w:val="22"/>
          <w:lang w:eastAsia="en-GB"/>
        </w:rPr>
        <w:lastRenderedPageBreak/>
        <w:t xml:space="preserve">Solicitanții de finanțare vor completa toate informațiile relevante în legătură cu aspectele menționate mai sus, particularizând pentru proiectul propus, completând corespunzător secțiunii </w:t>
      </w:r>
      <w:r w:rsidRPr="008A3568">
        <w:rPr>
          <w:rFonts w:ascii="Calibri" w:hAnsi="Calibri"/>
          <w:i/>
          <w:iCs/>
          <w:sz w:val="22"/>
          <w:szCs w:val="22"/>
          <w:lang w:eastAsia="en-GB"/>
        </w:rPr>
        <w:t xml:space="preserve">Principii orizontale </w:t>
      </w:r>
      <w:r w:rsidRPr="008A3568">
        <w:rPr>
          <w:rFonts w:ascii="Calibri" w:hAnsi="Calibri"/>
          <w:sz w:val="22"/>
          <w:szCs w:val="22"/>
          <w:lang w:eastAsia="en-GB"/>
        </w:rPr>
        <w:t xml:space="preserve"> a cererii de finanțare.</w:t>
      </w:r>
      <w:bookmarkStart w:id="83" w:name="_Hlk128644451"/>
    </w:p>
    <w:p w14:paraId="1ECCA995" w14:textId="6E54779B" w:rsidR="00E60C9A" w:rsidRPr="008A3568" w:rsidRDefault="00E60C9A" w:rsidP="0092523A">
      <w:pPr>
        <w:spacing w:before="0" w:after="0"/>
        <w:jc w:val="both"/>
        <w:rPr>
          <w:rFonts w:ascii="Calibri" w:hAnsi="Calibri"/>
          <w:sz w:val="22"/>
          <w:szCs w:val="22"/>
          <w:lang w:eastAsia="en-GB"/>
        </w:rPr>
      </w:pPr>
    </w:p>
    <w:p w14:paraId="7F82D4E4" w14:textId="77777777" w:rsidR="001E4095" w:rsidRPr="008A3568" w:rsidRDefault="001E4095" w:rsidP="0092523A">
      <w:pPr>
        <w:pStyle w:val="Heading2"/>
        <w:rPr>
          <w:rFonts w:ascii="Calibri" w:hAnsi="Calibri" w:cs="Calibri"/>
          <w:sz w:val="22"/>
          <w:szCs w:val="22"/>
        </w:rPr>
      </w:pPr>
      <w:bookmarkStart w:id="84" w:name="_Toc134221727"/>
      <w:bookmarkStart w:id="85" w:name="_Toc141436416"/>
      <w:bookmarkEnd w:id="83"/>
      <w:r w:rsidRPr="008A3568">
        <w:rPr>
          <w:rFonts w:ascii="Calibri" w:hAnsi="Calibri" w:cs="Calibri"/>
          <w:sz w:val="22"/>
          <w:szCs w:val="22"/>
        </w:rPr>
        <w:t>Aspecte de mediu (inclusiv aplicarea Directivei 2011/92/UE a Parlamentului European și a Consiliului). Aplicarea principiului  DNSH. Imunizarea la schimbările climatice</w:t>
      </w:r>
      <w:bookmarkEnd w:id="84"/>
      <w:bookmarkEnd w:id="85"/>
    </w:p>
    <w:p w14:paraId="3E2AA50E" w14:textId="3E66221D"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w:t>
      </w:r>
      <w:r w:rsidRPr="008A3568">
        <w:fldChar w:fldCharType="begin"/>
      </w:r>
      <w:r w:rsidRPr="008A3568">
        <w:rPr>
          <w:rFonts w:ascii="Calibri" w:hAnsi="Calibri"/>
          <w:sz w:val="22"/>
          <w:szCs w:val="22"/>
        </w:rPr>
        <w:instrText xml:space="preserve"> HYPERLINK "https://regiosudest.ro/" </w:instrText>
      </w:r>
      <w:r w:rsidRPr="008A3568">
        <w:fldChar w:fldCharType="separate"/>
      </w:r>
      <w:r w:rsidRPr="008A3568">
        <w:rPr>
          <w:rStyle w:val="Hyperlink"/>
          <w:rFonts w:ascii="Calibri" w:hAnsi="Calibri"/>
          <w:color w:val="auto"/>
          <w:sz w:val="22"/>
          <w:szCs w:val="22"/>
        </w:rPr>
        <w:t>https://regiosudest.ro/</w:t>
      </w:r>
      <w:r w:rsidRPr="008A3568">
        <w:rPr>
          <w:rStyle w:val="Hyperlink"/>
          <w:rFonts w:ascii="Calibri" w:hAnsi="Calibri"/>
          <w:color w:val="auto"/>
          <w:sz w:val="22"/>
          <w:szCs w:val="22"/>
        </w:rPr>
        <w:fldChar w:fldCharType="end"/>
      </w:r>
      <w:r w:rsidR="006961F5" w:rsidRPr="008A3568">
        <w:rPr>
          <w:rStyle w:val="Hyperlink"/>
          <w:rFonts w:ascii="Calibri" w:hAnsi="Calibri"/>
          <w:color w:val="auto"/>
          <w:sz w:val="22"/>
          <w:szCs w:val="22"/>
        </w:rPr>
        <w:t>.</w:t>
      </w:r>
    </w:p>
    <w:p w14:paraId="050AE56D" w14:textId="77777777" w:rsidR="007E3D40" w:rsidRPr="008A3568" w:rsidRDefault="007E3D40" w:rsidP="0092523A">
      <w:pPr>
        <w:spacing w:before="0" w:after="0"/>
        <w:jc w:val="both"/>
        <w:rPr>
          <w:rFonts w:ascii="Calibri" w:hAnsi="Calibri"/>
          <w:sz w:val="22"/>
          <w:szCs w:val="22"/>
        </w:rPr>
      </w:pPr>
    </w:p>
    <w:p w14:paraId="0E104A30"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1FAC0C5"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b/>
        <w:t xml:space="preserve">a) atenuarea schimbărilor climatice; </w:t>
      </w:r>
    </w:p>
    <w:p w14:paraId="2BC21B49"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b/>
        <w:t xml:space="preserve">b) adaptarea la schimbările climatice; </w:t>
      </w:r>
    </w:p>
    <w:p w14:paraId="509D9191"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b/>
        <w:t xml:space="preserve">c) utilizarea durabilă și protecția resurselor de apă și a celor marine; </w:t>
      </w:r>
    </w:p>
    <w:p w14:paraId="47E63D8B"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b/>
        <w:t xml:space="preserve">d) tranziția către o economie circulară; </w:t>
      </w:r>
    </w:p>
    <w:p w14:paraId="66D3DD7A"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b/>
        <w:t xml:space="preserve">e) prevenirea și controlul poluării; </w:t>
      </w:r>
    </w:p>
    <w:p w14:paraId="68E4854F"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ab/>
        <w:t xml:space="preserve">f) protecția și refacerea biodiversității și a ecosistemelor. </w:t>
      </w:r>
    </w:p>
    <w:p w14:paraId="21DB086F" w14:textId="77777777" w:rsidR="007E3D40" w:rsidRPr="008A3568" w:rsidRDefault="007E3D40" w:rsidP="0092523A">
      <w:pPr>
        <w:spacing w:before="0" w:after="0"/>
        <w:jc w:val="both"/>
        <w:rPr>
          <w:rFonts w:ascii="Calibri" w:hAnsi="Calibri"/>
          <w:sz w:val="22"/>
          <w:szCs w:val="22"/>
        </w:rPr>
      </w:pPr>
    </w:p>
    <w:p w14:paraId="6ADF50E8"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142FB22B" w14:textId="77777777" w:rsidR="007E3D40" w:rsidRPr="008A3568" w:rsidRDefault="007E3D40" w:rsidP="0092523A">
      <w:pPr>
        <w:spacing w:before="0" w:after="0"/>
        <w:jc w:val="both"/>
        <w:rPr>
          <w:rFonts w:ascii="Calibri" w:hAnsi="Calibri"/>
          <w:sz w:val="22"/>
          <w:szCs w:val="22"/>
        </w:rPr>
      </w:pPr>
    </w:p>
    <w:p w14:paraId="04D2E607"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Solicitantul va descrie în cererea de finanțare măsurile prin care justifică modul în care proiectul răspunde principiului DNSH incluzând, dacă este cazul, și recomandările din actul emis de Agenția pentru Protecția Mediului. Astfel, din cele șase obiective de mediu, patru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29CF5C2F" w14:textId="77777777" w:rsidR="007E3D40" w:rsidRPr="008A3568" w:rsidRDefault="007E3D40" w:rsidP="0092523A">
      <w:pPr>
        <w:spacing w:before="0" w:after="0"/>
        <w:jc w:val="both"/>
        <w:rPr>
          <w:rFonts w:ascii="Calibri" w:hAnsi="Calibri"/>
          <w:sz w:val="22"/>
          <w:szCs w:val="22"/>
        </w:rPr>
      </w:pPr>
    </w:p>
    <w:p w14:paraId="13102F0C"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w:t>
      </w:r>
      <w:r w:rsidRPr="008A3568">
        <w:rPr>
          <w:rFonts w:ascii="Calibri" w:hAnsi="Calibri"/>
          <w:sz w:val="22"/>
          <w:szCs w:val="22"/>
        </w:rPr>
        <w:lastRenderedPageBreak/>
        <w:t xml:space="preserve">atenuare și de adaptare la schimbările climatice respectând Orientările Comisiei Europene privind imunizarea la schimbările climatice. </w:t>
      </w:r>
    </w:p>
    <w:p w14:paraId="6EE9AD22" w14:textId="77777777" w:rsidR="007E3D40" w:rsidRPr="008A3568" w:rsidRDefault="007E3D40" w:rsidP="0092523A">
      <w:pPr>
        <w:spacing w:before="0" w:after="0"/>
        <w:jc w:val="both"/>
        <w:rPr>
          <w:rFonts w:ascii="Calibri" w:hAnsi="Calibri"/>
          <w:sz w:val="22"/>
          <w:szCs w:val="22"/>
        </w:rPr>
      </w:pPr>
    </w:p>
    <w:p w14:paraId="15A3E006"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Imunizarea la schimbările climatice este un proces care integrează măsuri de adaptare a schimbărilor climatice și – dacă este cazul -  măsuri de atenuare (compensare) la schimbările climatice în dezvoltarea proiectelor de infrastructură. </w:t>
      </w:r>
    </w:p>
    <w:p w14:paraId="4AD60498" w14:textId="77777777" w:rsidR="007E3D40" w:rsidRPr="008A3568" w:rsidRDefault="007E3D40" w:rsidP="0092523A">
      <w:pPr>
        <w:spacing w:before="0" w:after="0"/>
        <w:jc w:val="both"/>
        <w:rPr>
          <w:rFonts w:ascii="Calibri" w:hAnsi="Calibri"/>
          <w:sz w:val="22"/>
          <w:szCs w:val="22"/>
        </w:rPr>
      </w:pPr>
    </w:p>
    <w:p w14:paraId="0F7B20D3"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Aceasta presupune: </w:t>
      </w:r>
    </w:p>
    <w:p w14:paraId="01A6FDD2"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a. </w:t>
      </w:r>
      <w:r w:rsidRPr="008A3568">
        <w:rPr>
          <w:rFonts w:ascii="Calibri" w:hAnsi="Calibri"/>
          <w:i/>
          <w:iCs/>
          <w:sz w:val="22"/>
          <w:szCs w:val="22"/>
        </w:rPr>
        <w:t>În etapa analizei de opțiuni</w:t>
      </w:r>
      <w:r w:rsidRPr="008A3568">
        <w:rPr>
          <w:rFonts w:ascii="Calibri" w:hAnsi="Calibri"/>
          <w:sz w:val="22"/>
          <w:szCs w:val="22"/>
        </w:rPr>
        <w:t xml:space="preserve"> -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7E64197B"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b. </w:t>
      </w:r>
      <w:r w:rsidRPr="008A3568">
        <w:rPr>
          <w:rFonts w:ascii="Calibri" w:hAnsi="Calibri"/>
          <w:i/>
          <w:iCs/>
          <w:sz w:val="22"/>
          <w:szCs w:val="22"/>
        </w:rPr>
        <w:t>În etapa detalierii/proiectării opțiunii preferate</w:t>
      </w:r>
      <w:r w:rsidRPr="008A3568">
        <w:rPr>
          <w:rFonts w:ascii="Calibri" w:hAnsi="Calibri"/>
          <w:sz w:val="22"/>
          <w:szCs w:val="22"/>
        </w:rPr>
        <w:t xml:space="preserve"> – integrarea măsurilor adecvate pentru adaptarea, respectiv atenuarea (compensarea) - în măsura în care aceasta este necesară, la schimbările climatice. </w:t>
      </w:r>
    </w:p>
    <w:p w14:paraId="61328CBA" w14:textId="161B9E95"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Solicitantul de finanțare va avea în vedere Metodologia privind abordarea DNSH (principiul “a nu aduce prejudicii semnificative”) și imunizarea la schimbările climatice în cadrul PR S 2021-2027 (Anexa 12).</w:t>
      </w:r>
    </w:p>
    <w:p w14:paraId="6B4DA97D" w14:textId="77777777" w:rsidR="007E3D40" w:rsidRPr="008A3568" w:rsidRDefault="007E3D40" w:rsidP="0092523A">
      <w:pPr>
        <w:spacing w:before="0" w:after="0"/>
        <w:jc w:val="both"/>
        <w:rPr>
          <w:rFonts w:ascii="Calibri" w:hAnsi="Calibri"/>
          <w:sz w:val="22"/>
          <w:szCs w:val="22"/>
        </w:rPr>
      </w:pPr>
    </w:p>
    <w:p w14:paraId="1D6C0C29" w14:textId="77777777" w:rsidR="007E3D40" w:rsidRPr="008A3568" w:rsidRDefault="007E3D40" w:rsidP="0092523A">
      <w:pPr>
        <w:spacing w:before="0" w:after="0"/>
        <w:jc w:val="both"/>
        <w:rPr>
          <w:rFonts w:ascii="Calibri" w:hAnsi="Calibri"/>
          <w:sz w:val="22"/>
          <w:szCs w:val="22"/>
        </w:rPr>
      </w:pPr>
      <w:r w:rsidRPr="008A3568">
        <w:rPr>
          <w:rFonts w:ascii="Calibri" w:hAnsi="Calibri"/>
          <w:b/>
          <w:bCs/>
          <w:sz w:val="22"/>
          <w:szCs w:val="22"/>
        </w:rPr>
        <w:t>Documentațiile tehnico - economice trebuie să aibă integrate aspecte privind imunizarea la schimbările climatice</w:t>
      </w:r>
      <w:r w:rsidRPr="008A3568">
        <w:rPr>
          <w:rFonts w:ascii="Calibri" w:hAnsi="Calibri"/>
          <w:sz w:val="22"/>
          <w:szCs w:val="22"/>
        </w:rPr>
        <w:t xml:space="preserve"> în conformitate cu cerințele din Comunicarea Comisiei Europene privind Orientările tehnice referitoare la imunizarea infrastructurii la schimbările climatice în perioada 2021-2027 publicate la 16 septembrie 2021 (2021/C 373/01).</w:t>
      </w:r>
    </w:p>
    <w:p w14:paraId="551B3C29" w14:textId="77777777" w:rsidR="007E3D40" w:rsidRPr="008A3568" w:rsidRDefault="007E3D40" w:rsidP="0092523A">
      <w:pPr>
        <w:spacing w:before="0" w:after="0"/>
        <w:jc w:val="both"/>
        <w:rPr>
          <w:rFonts w:ascii="Calibri" w:hAnsi="Calibri"/>
          <w:sz w:val="22"/>
          <w:szCs w:val="22"/>
        </w:rPr>
      </w:pPr>
    </w:p>
    <w:p w14:paraId="10DFE4BD"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durabile și de modificare a Regulamentului (UE) 2019/2088.</w:t>
      </w:r>
    </w:p>
    <w:p w14:paraId="7856D317"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în implementarea proiectelor. </w:t>
      </w:r>
    </w:p>
    <w:p w14:paraId="35ED0E8B" w14:textId="77777777" w:rsidR="007E3D40" w:rsidRPr="008A3568" w:rsidRDefault="007E3D40" w:rsidP="0092523A">
      <w:pPr>
        <w:spacing w:before="0" w:after="0"/>
        <w:jc w:val="both"/>
        <w:rPr>
          <w:rFonts w:ascii="Calibri" w:hAnsi="Calibri"/>
          <w:sz w:val="22"/>
          <w:szCs w:val="22"/>
        </w:rPr>
      </w:pPr>
    </w:p>
    <w:p w14:paraId="6253C7A1" w14:textId="36E54826"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Pentru analiza modului în care principiul DNSH este respectat, solicitantul de finanțare va avea în vedere Metodologia privind abordarea DNSH (principiul “a nu aduce prejudicii semnificative”) și imunizarea la schimbările climatice în cadrul PR S</w:t>
      </w:r>
      <w:r w:rsidR="00B36F8E" w:rsidRPr="008A3568">
        <w:rPr>
          <w:rFonts w:ascii="Calibri" w:hAnsi="Calibri"/>
          <w:sz w:val="22"/>
          <w:szCs w:val="22"/>
        </w:rPr>
        <w:t>E</w:t>
      </w:r>
      <w:r w:rsidRPr="008A3568">
        <w:rPr>
          <w:rFonts w:ascii="Calibri" w:hAnsi="Calibri"/>
          <w:sz w:val="22"/>
          <w:szCs w:val="22"/>
        </w:rPr>
        <w:t xml:space="preserve"> 2021-2027 (Anexa 12). Solicitantul va avea în vedere respectarea principiului DNSH inclusiv la întocmirea documentațiilor de atribuire a contractelor de achiziție.</w:t>
      </w:r>
    </w:p>
    <w:p w14:paraId="431E6339" w14:textId="77777777" w:rsidR="007E3D40" w:rsidRPr="008A3568" w:rsidRDefault="007E3D40" w:rsidP="0092523A">
      <w:pPr>
        <w:spacing w:before="0" w:after="0"/>
        <w:jc w:val="both"/>
        <w:rPr>
          <w:rFonts w:ascii="Calibri" w:hAnsi="Calibri"/>
          <w:sz w:val="22"/>
          <w:szCs w:val="22"/>
        </w:rPr>
      </w:pPr>
    </w:p>
    <w:p w14:paraId="7FD16595"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p>
    <w:p w14:paraId="1F330A34" w14:textId="77777777" w:rsidR="007E3D40" w:rsidRPr="008A3568" w:rsidRDefault="007E3D40" w:rsidP="0092523A">
      <w:pPr>
        <w:spacing w:before="0" w:after="0"/>
        <w:jc w:val="both"/>
        <w:rPr>
          <w:rFonts w:ascii="Calibri" w:hAnsi="Calibri"/>
          <w:sz w:val="22"/>
          <w:szCs w:val="22"/>
        </w:rPr>
      </w:pPr>
    </w:p>
    <w:p w14:paraId="041B3726"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 xml:space="preserve">De asemenea, solicitantul va avea în vedere, în mod special: </w:t>
      </w:r>
    </w:p>
    <w:p w14:paraId="231F6082" w14:textId="7FE89C1F"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lastRenderedPageBreak/>
        <w:t>•</w:t>
      </w:r>
      <w:r w:rsidRPr="008A3568">
        <w:rPr>
          <w:rFonts w:ascii="Calibri" w:hAnsi="Calibri"/>
          <w:sz w:val="22"/>
          <w:szCs w:val="22"/>
        </w:rPr>
        <w:tab/>
        <w:t xml:space="preserve">”Ghidul pentru aplicarea Cartei Drepturilor Fundamentale a UE în implementarea fondurilor europene nerambursabile” disponibil </w:t>
      </w:r>
      <w:r w:rsidRPr="008A3568">
        <w:fldChar w:fldCharType="begin"/>
      </w:r>
      <w:r w:rsidRPr="008A3568">
        <w:rPr>
          <w:rFonts w:ascii="Calibri" w:hAnsi="Calibri"/>
          <w:sz w:val="22"/>
          <w:szCs w:val="22"/>
        </w:rPr>
        <w:instrText xml:space="preserve"> HYPERLINK "https://mfe.gov.ro/minister/perioade-de-programare/perioada-2021-2027/" </w:instrText>
      </w:r>
      <w:r w:rsidRPr="008A3568">
        <w:fldChar w:fldCharType="separate"/>
      </w:r>
      <w:r w:rsidR="001B3D14" w:rsidRPr="008A3568">
        <w:rPr>
          <w:rStyle w:val="Hyperlink"/>
          <w:rFonts w:ascii="Calibri" w:hAnsi="Calibri"/>
          <w:color w:val="auto"/>
          <w:sz w:val="22"/>
          <w:szCs w:val="22"/>
        </w:rPr>
        <w:t>https://mfe.gov.ro/minister/perioade-de-programare/perioada-2021-2027/</w:t>
      </w:r>
      <w:r w:rsidRPr="008A3568">
        <w:rPr>
          <w:rStyle w:val="Hyperlink"/>
          <w:rFonts w:ascii="Calibri" w:hAnsi="Calibri"/>
          <w:color w:val="auto"/>
          <w:sz w:val="22"/>
          <w:szCs w:val="22"/>
        </w:rPr>
        <w:fldChar w:fldCharType="end"/>
      </w:r>
      <w:r w:rsidRPr="008A3568">
        <w:rPr>
          <w:rFonts w:ascii="Calibri" w:hAnsi="Calibri"/>
          <w:sz w:val="22"/>
          <w:szCs w:val="22"/>
        </w:rPr>
        <w:t xml:space="preserve"> ;</w:t>
      </w:r>
    </w:p>
    <w:p w14:paraId="05C61B72" w14:textId="77777777"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https://mfe.gov.ro/minister/punctul-de-contact-pentru-implementarea-conventiei-privind-drepturile-persoanelor-cu-dizabilitati/;  </w:t>
      </w:r>
    </w:p>
    <w:p w14:paraId="1C178B14" w14:textId="13760F30" w:rsidR="007E3D40" w:rsidRPr="008A3568" w:rsidRDefault="007E3D40" w:rsidP="0092523A">
      <w:pPr>
        <w:spacing w:before="0" w:after="0"/>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Raportul de mediu pentru Programul Regional Sud-Est 2021-2027, Analiza privind evaluarea principiului DNSH în PR</w:t>
      </w:r>
      <w:r w:rsidR="00B36F8E" w:rsidRPr="008A3568">
        <w:rPr>
          <w:rFonts w:ascii="Calibri" w:hAnsi="Calibri"/>
          <w:sz w:val="22"/>
          <w:szCs w:val="22"/>
        </w:rPr>
        <w:t xml:space="preserve"> SE </w:t>
      </w:r>
      <w:r w:rsidRPr="008A3568">
        <w:rPr>
          <w:rFonts w:ascii="Calibri" w:hAnsi="Calibri"/>
          <w:sz w:val="22"/>
          <w:szCs w:val="22"/>
        </w:rPr>
        <w:t xml:space="preserve">2021-2027, Metodologia privind abordarea DNSH (principiul “a nu aduce prejudicii semnificative”) și imunizarea la schimbările climatice în cadrul PR SE 2021-2027: </w:t>
      </w:r>
      <w:r w:rsidRPr="008A3568">
        <w:fldChar w:fldCharType="begin"/>
      </w:r>
      <w:r w:rsidRPr="008A3568">
        <w:rPr>
          <w:rFonts w:ascii="Calibri" w:hAnsi="Calibri"/>
          <w:sz w:val="22"/>
          <w:szCs w:val="22"/>
        </w:rPr>
        <w:instrText xml:space="preserve"> HYPERLINK "http://www.regiosudest.ro" </w:instrText>
      </w:r>
      <w:r w:rsidRPr="008A3568">
        <w:fldChar w:fldCharType="separate"/>
      </w:r>
      <w:r w:rsidR="006961F5" w:rsidRPr="008A3568">
        <w:rPr>
          <w:rStyle w:val="Hyperlink"/>
          <w:rFonts w:ascii="Calibri" w:hAnsi="Calibri"/>
          <w:color w:val="auto"/>
          <w:sz w:val="22"/>
          <w:szCs w:val="22"/>
        </w:rPr>
        <w:t>www.regiosudest.ro</w:t>
      </w:r>
      <w:r w:rsidRPr="008A3568">
        <w:rPr>
          <w:rStyle w:val="Hyperlink"/>
          <w:rFonts w:ascii="Calibri" w:hAnsi="Calibri"/>
          <w:color w:val="auto"/>
          <w:sz w:val="22"/>
          <w:szCs w:val="22"/>
        </w:rPr>
        <w:fldChar w:fldCharType="end"/>
      </w:r>
      <w:r w:rsidR="006961F5" w:rsidRPr="008A3568">
        <w:rPr>
          <w:rFonts w:ascii="Calibri" w:hAnsi="Calibri"/>
          <w:sz w:val="22"/>
          <w:szCs w:val="22"/>
        </w:rPr>
        <w:t xml:space="preserve">. </w:t>
      </w:r>
      <w:r w:rsidRPr="008A3568">
        <w:rPr>
          <w:rFonts w:ascii="Calibri" w:hAnsi="Calibri"/>
          <w:sz w:val="22"/>
          <w:szCs w:val="22"/>
        </w:rPr>
        <w:t xml:space="preserve"> </w:t>
      </w:r>
    </w:p>
    <w:p w14:paraId="4E3F4D9D" w14:textId="77777777" w:rsidR="007E3D40" w:rsidRPr="008A3568" w:rsidRDefault="007E3D40" w:rsidP="0092523A">
      <w:pPr>
        <w:spacing w:before="0" w:after="0"/>
        <w:jc w:val="both"/>
        <w:rPr>
          <w:rFonts w:ascii="Calibri" w:hAnsi="Calibri"/>
          <w:sz w:val="22"/>
          <w:szCs w:val="22"/>
        </w:rPr>
      </w:pPr>
    </w:p>
    <w:p w14:paraId="07A6616C" w14:textId="77777777" w:rsidR="006A75EB" w:rsidRPr="008A3568" w:rsidRDefault="006A75EB"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6EC42FD0" w14:textId="77777777" w:rsidR="007E3D40" w:rsidRPr="008A3568" w:rsidRDefault="007E3D40" w:rsidP="0092523A">
      <w:pPr>
        <w:spacing w:before="0" w:after="0"/>
        <w:jc w:val="both"/>
        <w:rPr>
          <w:rFonts w:ascii="Calibri" w:hAnsi="Calibri"/>
          <w:sz w:val="22"/>
          <w:szCs w:val="22"/>
        </w:rPr>
      </w:pPr>
    </w:p>
    <w:p w14:paraId="69695310" w14:textId="77777777" w:rsidR="001E4095" w:rsidRPr="008A3568" w:rsidRDefault="001E4095" w:rsidP="0092523A">
      <w:pPr>
        <w:pStyle w:val="Heading2"/>
        <w:rPr>
          <w:rFonts w:ascii="Calibri" w:hAnsi="Calibri" w:cs="Calibri"/>
          <w:sz w:val="22"/>
          <w:szCs w:val="22"/>
        </w:rPr>
      </w:pPr>
      <w:bookmarkStart w:id="86" w:name="_Toc134221728"/>
      <w:bookmarkStart w:id="87" w:name="_Toc141436417"/>
      <w:r w:rsidRPr="008A3568">
        <w:rPr>
          <w:rFonts w:ascii="Calibri" w:hAnsi="Calibri" w:cs="Calibri"/>
          <w:sz w:val="22"/>
          <w:szCs w:val="22"/>
        </w:rPr>
        <w:t>Caracterul durabil al proiectului</w:t>
      </w:r>
      <w:bookmarkEnd w:id="86"/>
      <w:bookmarkEnd w:id="87"/>
    </w:p>
    <w:p w14:paraId="3DE04D61" w14:textId="77777777" w:rsidR="00B34143" w:rsidRPr="008A3568" w:rsidRDefault="00B34143" w:rsidP="0092523A">
      <w:pPr>
        <w:pStyle w:val="Default"/>
        <w:jc w:val="both"/>
        <w:rPr>
          <w:rFonts w:ascii="Calibri" w:hAnsi="Calibri" w:cs="Calibri"/>
          <w:color w:val="auto"/>
          <w:sz w:val="22"/>
          <w:szCs w:val="22"/>
        </w:rPr>
      </w:pPr>
      <w:r w:rsidRPr="008A3568">
        <w:rPr>
          <w:rFonts w:ascii="Calibri" w:hAnsi="Calibri" w:cs="Calibri"/>
          <w:color w:val="auto"/>
          <w:sz w:val="22"/>
          <w:szCs w:val="22"/>
        </w:rPr>
        <w:t xml:space="preserve">Caracterul durabil al operațiunilor este definit în conformitate cu art. 65 din Regulamentul (UE) 2021/1060 și cu normele privind ajutoarele de stat. Astfel, pe perioada respectivă, beneficiarul </w:t>
      </w:r>
      <w:r w:rsidRPr="008A3568">
        <w:rPr>
          <w:rFonts w:ascii="Calibri" w:hAnsi="Calibri" w:cs="Calibri"/>
          <w:b/>
          <w:color w:val="auto"/>
          <w:sz w:val="22"/>
          <w:szCs w:val="22"/>
        </w:rPr>
        <w:t>nu trebuie să</w:t>
      </w:r>
      <w:r w:rsidRPr="008A3568">
        <w:rPr>
          <w:rFonts w:ascii="Calibri" w:hAnsi="Calibri" w:cs="Calibri"/>
          <w:color w:val="auto"/>
          <w:sz w:val="22"/>
          <w:szCs w:val="22"/>
        </w:rPr>
        <w:t xml:space="preserve">: </w:t>
      </w:r>
    </w:p>
    <w:p w14:paraId="61055B7A" w14:textId="77777777" w:rsidR="00B34143" w:rsidRPr="008A3568" w:rsidRDefault="00B34143" w:rsidP="0092523A">
      <w:pPr>
        <w:pStyle w:val="Default"/>
        <w:ind w:left="284"/>
        <w:jc w:val="both"/>
        <w:rPr>
          <w:rFonts w:ascii="Calibri" w:hAnsi="Calibri" w:cs="Calibri"/>
          <w:color w:val="auto"/>
          <w:sz w:val="22"/>
          <w:szCs w:val="22"/>
        </w:rPr>
      </w:pPr>
      <w:r w:rsidRPr="008A3568">
        <w:rPr>
          <w:rFonts w:ascii="Calibri" w:hAnsi="Calibri" w:cs="Calibri"/>
          <w:color w:val="auto"/>
          <w:sz w:val="22"/>
          <w:szCs w:val="22"/>
        </w:rPr>
        <w:t>-</w:t>
      </w:r>
      <w:r w:rsidRPr="008A3568">
        <w:rPr>
          <w:rFonts w:ascii="Calibri" w:hAnsi="Calibri" w:cs="Calibri"/>
          <w:color w:val="auto"/>
          <w:sz w:val="22"/>
          <w:szCs w:val="22"/>
        </w:rPr>
        <w:tab/>
        <w:t xml:space="preserve">înceteze activitatea productivă sau să o transfere în afara regiunii de nivel NUTS 2 în care a primit sprijin; </w:t>
      </w:r>
    </w:p>
    <w:p w14:paraId="25933DF9" w14:textId="77777777" w:rsidR="00B34143" w:rsidRPr="008A3568" w:rsidRDefault="00B34143" w:rsidP="0092523A">
      <w:pPr>
        <w:pStyle w:val="Default"/>
        <w:ind w:left="284"/>
        <w:jc w:val="both"/>
        <w:rPr>
          <w:rFonts w:ascii="Calibri" w:hAnsi="Calibri" w:cs="Calibri"/>
          <w:color w:val="auto"/>
          <w:sz w:val="22"/>
          <w:szCs w:val="22"/>
        </w:rPr>
      </w:pPr>
      <w:r w:rsidRPr="008A3568">
        <w:rPr>
          <w:rFonts w:ascii="Calibri" w:hAnsi="Calibri" w:cs="Calibri"/>
          <w:color w:val="auto"/>
          <w:sz w:val="22"/>
          <w:szCs w:val="22"/>
        </w:rPr>
        <w:t>-</w:t>
      </w:r>
      <w:r w:rsidRPr="008A3568">
        <w:rPr>
          <w:rFonts w:ascii="Calibri" w:hAnsi="Calibri" w:cs="Calibri"/>
          <w:color w:val="auto"/>
          <w:sz w:val="22"/>
          <w:szCs w:val="22"/>
        </w:rPr>
        <w:tab/>
        <w:t xml:space="preserve">efectueze o modificare a proprietății asupra unui element de infrastructură care conferă un avantaj nejustificat unei întreprinderi sau unui organism public; </w:t>
      </w:r>
    </w:p>
    <w:p w14:paraId="1CBD4D74" w14:textId="77777777" w:rsidR="00B34143" w:rsidRPr="008A3568" w:rsidRDefault="00B34143" w:rsidP="0092523A">
      <w:pPr>
        <w:pStyle w:val="Default"/>
        <w:ind w:left="284"/>
        <w:jc w:val="both"/>
        <w:rPr>
          <w:rFonts w:ascii="Calibri" w:hAnsi="Calibri" w:cs="Calibri"/>
          <w:color w:val="auto"/>
          <w:sz w:val="22"/>
          <w:szCs w:val="22"/>
        </w:rPr>
      </w:pPr>
      <w:r w:rsidRPr="008A3568">
        <w:rPr>
          <w:rFonts w:ascii="Calibri" w:hAnsi="Calibri" w:cs="Calibri"/>
          <w:color w:val="auto"/>
          <w:sz w:val="22"/>
          <w:szCs w:val="22"/>
        </w:rPr>
        <w:t>-</w:t>
      </w:r>
      <w:r w:rsidRPr="008A3568">
        <w:rPr>
          <w:rFonts w:ascii="Calibri" w:hAnsi="Calibri" w:cs="Calibri"/>
          <w:color w:val="auto"/>
          <w:sz w:val="22"/>
          <w:szCs w:val="22"/>
        </w:rPr>
        <w:tab/>
        <w:t xml:space="preserve">efectueze o modificare substanțială care afectează natura, obiectivele sau condițiile de implementare a operațiunii și care ar conduce la subminarea obiectivelor inițiale ale acesteia. </w:t>
      </w:r>
    </w:p>
    <w:p w14:paraId="2551265F" w14:textId="77777777" w:rsidR="00B34143" w:rsidRPr="008A3568" w:rsidRDefault="00B34143" w:rsidP="0092523A">
      <w:pPr>
        <w:pStyle w:val="Default"/>
        <w:jc w:val="both"/>
        <w:rPr>
          <w:rFonts w:ascii="Calibri" w:hAnsi="Calibri" w:cs="Calibri"/>
          <w:color w:val="auto"/>
          <w:sz w:val="22"/>
          <w:szCs w:val="22"/>
        </w:rPr>
      </w:pPr>
    </w:p>
    <w:p w14:paraId="3539CC13" w14:textId="77777777" w:rsidR="00B34143" w:rsidRPr="008A3568" w:rsidRDefault="00B34143" w:rsidP="0092523A">
      <w:pPr>
        <w:pStyle w:val="Default"/>
        <w:jc w:val="both"/>
        <w:rPr>
          <w:rFonts w:ascii="Calibri" w:hAnsi="Calibri" w:cs="Calibri"/>
          <w:color w:val="auto"/>
          <w:sz w:val="22"/>
          <w:szCs w:val="22"/>
        </w:rPr>
      </w:pPr>
      <w:r w:rsidRPr="008A3568">
        <w:rPr>
          <w:rFonts w:ascii="Calibri" w:hAnsi="Calibri" w:cs="Calibri"/>
          <w:color w:val="auto"/>
          <w:sz w:val="22"/>
          <w:szCs w:val="22"/>
        </w:rPr>
        <w:t>În vederea asigurării celor 3 condiții de mai sus, solicitantul va completa Declarația unică.</w:t>
      </w:r>
    </w:p>
    <w:p w14:paraId="0556CC46" w14:textId="77777777" w:rsidR="00B34143" w:rsidRPr="008A3568" w:rsidRDefault="00B34143" w:rsidP="0092523A">
      <w:pPr>
        <w:pStyle w:val="Default"/>
        <w:jc w:val="both"/>
        <w:rPr>
          <w:rFonts w:ascii="Calibri" w:hAnsi="Calibri" w:cs="Calibri"/>
          <w:color w:val="auto"/>
          <w:sz w:val="22"/>
          <w:szCs w:val="22"/>
        </w:rPr>
      </w:pPr>
      <w:r w:rsidRPr="008A3568">
        <w:rPr>
          <w:rFonts w:ascii="Calibri" w:hAnsi="Calibri" w:cs="Calibri"/>
          <w:color w:val="auto"/>
          <w:sz w:val="22"/>
          <w:szCs w:val="22"/>
        </w:rPr>
        <w:t xml:space="preserve">În cadrul prezentelor apeluri de proiecte, perioada de durabilitate este de 5 ani, calculată de la efectuarea plății finale. </w:t>
      </w:r>
    </w:p>
    <w:p w14:paraId="6DE744F6" w14:textId="77777777" w:rsidR="00B34143" w:rsidRPr="008A3568" w:rsidRDefault="00B34143" w:rsidP="0092523A">
      <w:pPr>
        <w:pStyle w:val="Default"/>
        <w:jc w:val="both"/>
        <w:rPr>
          <w:rFonts w:ascii="Calibri" w:hAnsi="Calibri" w:cs="Calibri"/>
          <w:color w:val="auto"/>
          <w:sz w:val="22"/>
          <w:szCs w:val="22"/>
        </w:rPr>
      </w:pPr>
    </w:p>
    <w:p w14:paraId="24275E9F" w14:textId="70BBE248" w:rsidR="00B34143" w:rsidRPr="008A3568" w:rsidRDefault="00B34143" w:rsidP="0092523A">
      <w:pPr>
        <w:pStyle w:val="Default"/>
        <w:jc w:val="both"/>
        <w:rPr>
          <w:rFonts w:ascii="Calibri" w:hAnsi="Calibri" w:cs="Calibri"/>
          <w:color w:val="auto"/>
          <w:sz w:val="22"/>
          <w:szCs w:val="22"/>
        </w:rPr>
      </w:pPr>
      <w:r w:rsidRPr="008A3568">
        <w:rPr>
          <w:rFonts w:ascii="Calibri" w:hAnsi="Calibri" w:cs="Calibri"/>
          <w:b/>
          <w:bCs/>
          <w:color w:val="auto"/>
          <w:sz w:val="22"/>
          <w:szCs w:val="22"/>
        </w:rPr>
        <w:t>Notă!</w:t>
      </w:r>
      <w:r w:rsidR="00723770" w:rsidRPr="008A3568">
        <w:rPr>
          <w:rFonts w:ascii="Calibri" w:hAnsi="Calibri" w:cs="Calibri"/>
          <w:b/>
          <w:bCs/>
          <w:color w:val="auto"/>
          <w:sz w:val="22"/>
          <w:szCs w:val="22"/>
        </w:rPr>
        <w:t xml:space="preserve"> </w:t>
      </w:r>
      <w:r w:rsidRPr="008A3568">
        <w:rPr>
          <w:rFonts w:ascii="Calibri" w:hAnsi="Calibri" w:cs="Calibri"/>
          <w:color w:val="auto"/>
          <w:sz w:val="22"/>
          <w:szCs w:val="22"/>
        </w:rPr>
        <w:t xml:space="preserve">Finanțarea nerambursabilă acordată se recuperează total sau parțial de la Beneficiar dacă, în perioada pentru care trebuie asigurat caracterul durabil, proiectul face obiectul oricăreia dintre situațiile enunțate anterior. </w:t>
      </w:r>
    </w:p>
    <w:p w14:paraId="1565C6A4" w14:textId="72E4DF43" w:rsidR="00B34143" w:rsidRPr="008A3568" w:rsidRDefault="00B34143" w:rsidP="0092523A">
      <w:pPr>
        <w:pStyle w:val="Default"/>
        <w:jc w:val="both"/>
        <w:rPr>
          <w:rFonts w:ascii="Calibri" w:hAnsi="Calibri" w:cs="Calibri"/>
          <w:color w:val="auto"/>
          <w:sz w:val="22"/>
          <w:szCs w:val="22"/>
        </w:rPr>
      </w:pPr>
      <w:r w:rsidRPr="008A3568">
        <w:rPr>
          <w:rFonts w:ascii="Calibri" w:hAnsi="Calibri" w:cs="Calibri"/>
          <w:color w:val="auto"/>
          <w:sz w:val="22"/>
          <w:szCs w:val="22"/>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C8242FD" w14:textId="77777777" w:rsidR="00B34143" w:rsidRPr="008A3568" w:rsidRDefault="00B34143" w:rsidP="0092523A">
      <w:pPr>
        <w:pStyle w:val="Default"/>
        <w:jc w:val="both"/>
        <w:rPr>
          <w:rFonts w:ascii="Calibri" w:hAnsi="Calibri" w:cs="Calibri"/>
          <w:color w:val="auto"/>
          <w:sz w:val="22"/>
          <w:szCs w:val="22"/>
        </w:rPr>
      </w:pPr>
      <w:r w:rsidRPr="008A3568">
        <w:rPr>
          <w:rFonts w:ascii="Calibri" w:hAnsi="Calibri" w:cs="Calibri"/>
          <w:color w:val="auto"/>
          <w:sz w:val="22"/>
          <w:szCs w:val="22"/>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8A48CB8" w14:textId="2C50D3B4" w:rsidR="001E4095" w:rsidRPr="008A3568" w:rsidRDefault="00B34143" w:rsidP="0092523A">
      <w:pPr>
        <w:pStyle w:val="Default"/>
        <w:jc w:val="both"/>
        <w:rPr>
          <w:rFonts w:ascii="Calibri" w:hAnsi="Calibri" w:cs="Calibri"/>
          <w:color w:val="auto"/>
          <w:sz w:val="22"/>
          <w:szCs w:val="22"/>
        </w:rPr>
      </w:pPr>
      <w:r w:rsidRPr="008A3568">
        <w:rPr>
          <w:rFonts w:ascii="Calibri" w:hAnsi="Calibri" w:cs="Calibri"/>
          <w:color w:val="auto"/>
          <w:sz w:val="22"/>
          <w:szCs w:val="22"/>
        </w:rPr>
        <w:t>Solicitantul este obligat să asigure toate costurile de funcționare și întreținere a investiției în perioada de durabilitate</w:t>
      </w:r>
      <w:r w:rsidR="001E4095" w:rsidRPr="008A3568">
        <w:rPr>
          <w:rFonts w:ascii="Calibri" w:hAnsi="Calibri" w:cs="Calibri"/>
          <w:color w:val="auto"/>
          <w:sz w:val="22"/>
          <w:szCs w:val="22"/>
        </w:rPr>
        <w:t>.</w:t>
      </w:r>
    </w:p>
    <w:p w14:paraId="2BB724A5" w14:textId="77777777" w:rsidR="001E4095" w:rsidRPr="008A3568" w:rsidRDefault="001E4095" w:rsidP="0092523A">
      <w:pPr>
        <w:pStyle w:val="Default"/>
        <w:jc w:val="both"/>
        <w:rPr>
          <w:rFonts w:ascii="Calibri" w:hAnsi="Calibri" w:cs="Calibri"/>
          <w:color w:val="auto"/>
          <w:sz w:val="22"/>
          <w:szCs w:val="22"/>
        </w:rPr>
      </w:pPr>
    </w:p>
    <w:p w14:paraId="2C059174" w14:textId="77777777" w:rsidR="001E4095" w:rsidRPr="008A3568" w:rsidRDefault="001E4095" w:rsidP="0092523A">
      <w:pPr>
        <w:pStyle w:val="Heading2"/>
        <w:rPr>
          <w:rFonts w:ascii="Calibri" w:hAnsi="Calibri" w:cs="Calibri"/>
          <w:sz w:val="22"/>
          <w:szCs w:val="22"/>
        </w:rPr>
      </w:pPr>
      <w:bookmarkStart w:id="88" w:name="_Toc134221729"/>
      <w:bookmarkStart w:id="89" w:name="_Toc141436418"/>
      <w:r w:rsidRPr="008A3568">
        <w:rPr>
          <w:rFonts w:ascii="Calibri" w:hAnsi="Calibri" w:cs="Calibri"/>
          <w:sz w:val="22"/>
          <w:szCs w:val="22"/>
        </w:rPr>
        <w:t>Acțiuni menite să garanteze egalitatea de șanse, de gen, incluziunea și nediscriminarea</w:t>
      </w:r>
      <w:bookmarkEnd w:id="88"/>
      <w:bookmarkEnd w:id="89"/>
    </w:p>
    <w:p w14:paraId="7B047689" w14:textId="77777777" w:rsidR="00046192" w:rsidRPr="008A3568" w:rsidRDefault="00046192" w:rsidP="0092523A">
      <w:pPr>
        <w:autoSpaceDE w:val="0"/>
        <w:autoSpaceDN w:val="0"/>
        <w:adjustRightInd w:val="0"/>
        <w:spacing w:before="0" w:after="0"/>
        <w:jc w:val="both"/>
        <w:rPr>
          <w:rFonts w:ascii="Calibri" w:hAnsi="Calibri"/>
          <w:sz w:val="22"/>
          <w:szCs w:val="22"/>
          <w:lang w:eastAsia="ro-RO"/>
        </w:rPr>
      </w:pPr>
      <w:bookmarkStart w:id="90" w:name="_Hlk141173685"/>
      <w:r w:rsidRPr="008A3568">
        <w:rPr>
          <w:rFonts w:ascii="Calibri" w:hAnsi="Calibri"/>
          <w:sz w:val="22"/>
          <w:szCs w:val="22"/>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54456D5" w14:textId="77777777" w:rsidR="00046192" w:rsidRPr="008A3568" w:rsidRDefault="00046192" w:rsidP="0092523A">
      <w:pPr>
        <w:autoSpaceDE w:val="0"/>
        <w:autoSpaceDN w:val="0"/>
        <w:adjustRightInd w:val="0"/>
        <w:spacing w:before="0" w:after="0"/>
        <w:ind w:left="708"/>
        <w:jc w:val="both"/>
        <w:rPr>
          <w:rFonts w:ascii="Calibri" w:hAnsi="Calibri"/>
          <w:sz w:val="22"/>
          <w:szCs w:val="22"/>
          <w:lang w:eastAsia="ro-RO"/>
        </w:rPr>
      </w:pPr>
      <w:r w:rsidRPr="008A3568">
        <w:rPr>
          <w:rFonts w:ascii="Calibri" w:hAnsi="Calibri"/>
          <w:b/>
          <w:bCs/>
          <w:sz w:val="22"/>
          <w:szCs w:val="22"/>
          <w:lang w:eastAsia="ro-RO"/>
        </w:rPr>
        <w:t xml:space="preserve">1. Respectarea drepturilor fundamentale și a Cartei drepturilor fundamentale a Uniunii Europene </w:t>
      </w:r>
    </w:p>
    <w:p w14:paraId="59C42D54" w14:textId="0ADD1D1A" w:rsidR="00046192" w:rsidRPr="008A3568" w:rsidRDefault="00046192" w:rsidP="0092523A">
      <w:pPr>
        <w:autoSpaceDE w:val="0"/>
        <w:autoSpaceDN w:val="0"/>
        <w:adjustRightInd w:val="0"/>
        <w:spacing w:before="0" w:after="0"/>
        <w:jc w:val="both"/>
        <w:rPr>
          <w:rFonts w:ascii="Calibri" w:hAnsi="Calibri"/>
          <w:sz w:val="22"/>
          <w:szCs w:val="22"/>
          <w:lang w:eastAsia="ro-RO"/>
        </w:rPr>
      </w:pPr>
      <w:r w:rsidRPr="008A3568">
        <w:rPr>
          <w:rFonts w:ascii="Calibri" w:hAnsi="Calibri"/>
          <w:sz w:val="22"/>
          <w:szCs w:val="22"/>
          <w:lang w:eastAsia="ro-RO"/>
        </w:rPr>
        <w:t xml:space="preserve">Carta drepturilor </w:t>
      </w:r>
      <w:r w:rsidR="00D53D52" w:rsidRPr="008A3568">
        <w:rPr>
          <w:rFonts w:ascii="Calibri" w:hAnsi="Calibri"/>
          <w:sz w:val="22"/>
          <w:szCs w:val="22"/>
          <w:lang w:eastAsia="ro-RO"/>
        </w:rPr>
        <w:t>fundamentale a Uniunii Europene</w:t>
      </w:r>
      <w:r w:rsidRPr="008A3568">
        <w:rPr>
          <w:rFonts w:ascii="Calibri" w:hAnsi="Calibri"/>
          <w:sz w:val="22"/>
          <w:szCs w:val="22"/>
          <w:lang w:eastAsia="ro-RO"/>
        </w:rPr>
        <w:t xml:space="preserve"> (Anexa 1</w:t>
      </w:r>
      <w:r w:rsidR="00D53D52" w:rsidRPr="008A3568">
        <w:rPr>
          <w:rFonts w:ascii="Calibri" w:hAnsi="Calibri"/>
          <w:sz w:val="22"/>
          <w:szCs w:val="22"/>
          <w:lang w:eastAsia="ro-RO"/>
        </w:rPr>
        <w:t>1</w:t>
      </w:r>
      <w:r w:rsidRPr="008A3568">
        <w:rPr>
          <w:rFonts w:ascii="Calibri" w:hAnsi="Calibri"/>
          <w:sz w:val="22"/>
          <w:szCs w:val="22"/>
          <w:lang w:eastAsia="ro-RO"/>
        </w:rPr>
        <w:t xml:space="preserve">) este un document adoptat de Comisia Europeană, Parlamentul European și Consiliul Uniunii Europene la 7 decembrie 2000, în cadrul Consiliului European de la Nisa. </w:t>
      </w:r>
    </w:p>
    <w:p w14:paraId="1C7AC245" w14:textId="4F85EE2C" w:rsidR="00046192" w:rsidRPr="008A3568" w:rsidRDefault="00046192" w:rsidP="0092523A">
      <w:pPr>
        <w:autoSpaceDE w:val="0"/>
        <w:autoSpaceDN w:val="0"/>
        <w:adjustRightInd w:val="0"/>
        <w:spacing w:before="0" w:after="0"/>
        <w:jc w:val="both"/>
        <w:rPr>
          <w:rFonts w:ascii="Calibri" w:hAnsi="Calibri"/>
          <w:sz w:val="22"/>
          <w:szCs w:val="22"/>
          <w:lang w:eastAsia="ro-RO"/>
        </w:rPr>
      </w:pPr>
      <w:r w:rsidRPr="008A3568">
        <w:rPr>
          <w:rFonts w:ascii="Calibri" w:hAnsi="Calibri"/>
          <w:sz w:val="22"/>
          <w:szCs w:val="22"/>
          <w:lang w:eastAsia="ro-RO"/>
        </w:rPr>
        <w:t xml:space="preserve">Solicitantul se va asigura de respectarea drepturilor fundamentale și a Cartei drepturilor fundamentale a Uniunii Europene pe întreg ciclul de viață al proiectului. </w:t>
      </w:r>
    </w:p>
    <w:p w14:paraId="2C7B878A" w14:textId="1A8507E2" w:rsidR="00046192" w:rsidRPr="008A3568" w:rsidRDefault="00046192" w:rsidP="0092523A">
      <w:pPr>
        <w:autoSpaceDE w:val="0"/>
        <w:autoSpaceDN w:val="0"/>
        <w:adjustRightInd w:val="0"/>
        <w:spacing w:before="0" w:after="0"/>
        <w:ind w:left="708"/>
        <w:jc w:val="both"/>
        <w:rPr>
          <w:rFonts w:ascii="Calibri" w:hAnsi="Calibri"/>
          <w:sz w:val="22"/>
          <w:szCs w:val="22"/>
          <w:lang w:eastAsia="ro-RO"/>
        </w:rPr>
      </w:pPr>
      <w:r w:rsidRPr="008A3568">
        <w:rPr>
          <w:rFonts w:ascii="Calibri" w:hAnsi="Calibri"/>
          <w:b/>
          <w:bCs/>
          <w:sz w:val="22"/>
          <w:szCs w:val="22"/>
          <w:lang w:eastAsia="ro-RO"/>
        </w:rPr>
        <w:t xml:space="preserve">2. Respectarea egalității între </w:t>
      </w:r>
      <w:r w:rsidR="00D53D52" w:rsidRPr="008A3568">
        <w:rPr>
          <w:rFonts w:ascii="Calibri" w:hAnsi="Calibri"/>
          <w:b/>
          <w:bCs/>
          <w:sz w:val="22"/>
          <w:szCs w:val="22"/>
          <w:lang w:eastAsia="ro-RO"/>
        </w:rPr>
        <w:t>femei și bărbați,</w:t>
      </w:r>
      <w:r w:rsidRPr="008A3568">
        <w:rPr>
          <w:rFonts w:ascii="Calibri" w:hAnsi="Calibri"/>
          <w:b/>
          <w:bCs/>
          <w:sz w:val="22"/>
          <w:szCs w:val="22"/>
          <w:lang w:eastAsia="ro-RO"/>
        </w:rPr>
        <w:t xml:space="preserve"> integrarea perspectivei de gen și abordarea aspectelor de gen </w:t>
      </w:r>
    </w:p>
    <w:p w14:paraId="1A0B94FF" w14:textId="43B3415F" w:rsidR="00046192" w:rsidRPr="008A3568" w:rsidRDefault="00046192" w:rsidP="0092523A">
      <w:pPr>
        <w:autoSpaceDE w:val="0"/>
        <w:autoSpaceDN w:val="0"/>
        <w:adjustRightInd w:val="0"/>
        <w:spacing w:before="0" w:after="0"/>
        <w:jc w:val="both"/>
        <w:rPr>
          <w:rFonts w:ascii="Calibri" w:hAnsi="Calibri"/>
          <w:sz w:val="22"/>
          <w:szCs w:val="22"/>
          <w:lang w:eastAsia="ro-RO"/>
        </w:rPr>
      </w:pPr>
      <w:r w:rsidRPr="008A3568">
        <w:rPr>
          <w:rFonts w:ascii="Calibri" w:hAnsi="Calibri"/>
          <w:sz w:val="22"/>
          <w:szCs w:val="22"/>
          <w:lang w:eastAsia="ro-RO"/>
        </w:rPr>
        <w:t xml:space="preserve">Egalitatea de șanse între </w:t>
      </w:r>
      <w:r w:rsidR="00D53D52" w:rsidRPr="008A3568">
        <w:rPr>
          <w:rFonts w:ascii="Calibri" w:hAnsi="Calibri"/>
          <w:bCs/>
          <w:sz w:val="22"/>
          <w:szCs w:val="22"/>
          <w:lang w:eastAsia="ro-RO"/>
        </w:rPr>
        <w:t>femei și bărbați,</w:t>
      </w:r>
      <w:r w:rsidRPr="008A3568">
        <w:rPr>
          <w:rFonts w:ascii="Calibri" w:hAnsi="Calibri"/>
          <w:sz w:val="22"/>
          <w:szCs w:val="22"/>
          <w:lang w:eastAsia="ro-RO"/>
        </w:rPr>
        <w:t xml:space="preserve">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femeilor </w:t>
      </w:r>
      <w:r w:rsidR="00D53D52" w:rsidRPr="008A3568">
        <w:rPr>
          <w:rFonts w:ascii="Calibri" w:hAnsi="Calibri"/>
          <w:sz w:val="22"/>
          <w:szCs w:val="22"/>
          <w:lang w:eastAsia="ro-RO"/>
        </w:rPr>
        <w:t xml:space="preserve"> şi bărbaților </w:t>
      </w:r>
      <w:r w:rsidRPr="008A3568">
        <w:rPr>
          <w:rFonts w:ascii="Calibri" w:hAnsi="Calibri"/>
          <w:sz w:val="22"/>
          <w:szCs w:val="22"/>
          <w:lang w:eastAsia="ro-RO"/>
        </w:rPr>
        <w:t xml:space="preserve">sunt evaluate în mod egal. </w:t>
      </w:r>
    </w:p>
    <w:p w14:paraId="495FC8A3" w14:textId="77777777" w:rsidR="00046192" w:rsidRPr="008A3568" w:rsidRDefault="00046192" w:rsidP="0092523A">
      <w:pPr>
        <w:pStyle w:val="Default"/>
        <w:jc w:val="both"/>
        <w:rPr>
          <w:rFonts w:ascii="Calibri" w:hAnsi="Calibri" w:cs="Calibri"/>
          <w:color w:val="auto"/>
          <w:sz w:val="22"/>
          <w:szCs w:val="22"/>
          <w:lang w:eastAsia="ro-RO"/>
        </w:rPr>
      </w:pPr>
      <w:r w:rsidRPr="008A3568">
        <w:rPr>
          <w:rFonts w:ascii="Calibri" w:hAnsi="Calibri" w:cs="Calibri"/>
          <w:color w:val="auto"/>
          <w:sz w:val="22"/>
          <w:szCs w:val="22"/>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8117F1" w14:textId="600EE114" w:rsidR="00046192" w:rsidRPr="008A3568" w:rsidRDefault="00046192" w:rsidP="0092523A">
      <w:pPr>
        <w:autoSpaceDE w:val="0"/>
        <w:autoSpaceDN w:val="0"/>
        <w:adjustRightInd w:val="0"/>
        <w:spacing w:before="0" w:after="0"/>
        <w:jc w:val="both"/>
        <w:rPr>
          <w:rFonts w:ascii="Calibri" w:hAnsi="Calibri"/>
          <w:sz w:val="22"/>
          <w:szCs w:val="22"/>
          <w:lang w:eastAsia="ro-RO"/>
        </w:rPr>
      </w:pPr>
      <w:r w:rsidRPr="008A3568">
        <w:rPr>
          <w:rFonts w:ascii="Calibri" w:hAnsi="Calibri"/>
          <w:sz w:val="22"/>
          <w:szCs w:val="22"/>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2803205" w14:textId="77777777" w:rsidR="00046192" w:rsidRPr="008A3568" w:rsidRDefault="00046192" w:rsidP="0092523A">
      <w:pPr>
        <w:autoSpaceDE w:val="0"/>
        <w:autoSpaceDN w:val="0"/>
        <w:adjustRightInd w:val="0"/>
        <w:spacing w:before="0" w:after="0"/>
        <w:ind w:left="708"/>
        <w:jc w:val="both"/>
        <w:rPr>
          <w:rFonts w:ascii="Calibri" w:hAnsi="Calibri"/>
          <w:sz w:val="22"/>
          <w:szCs w:val="22"/>
          <w:lang w:eastAsia="ro-RO"/>
        </w:rPr>
      </w:pPr>
      <w:r w:rsidRPr="008A3568">
        <w:rPr>
          <w:rFonts w:ascii="Calibri" w:hAnsi="Calibri"/>
          <w:b/>
          <w:bCs/>
          <w:sz w:val="22"/>
          <w:szCs w:val="22"/>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AB75FB3" w14:textId="35DDA6F7" w:rsidR="00046192" w:rsidRPr="008A3568" w:rsidRDefault="00046192" w:rsidP="0092523A">
      <w:pPr>
        <w:autoSpaceDE w:val="0"/>
        <w:autoSpaceDN w:val="0"/>
        <w:adjustRightInd w:val="0"/>
        <w:spacing w:before="0" w:after="0"/>
        <w:jc w:val="both"/>
        <w:rPr>
          <w:rFonts w:ascii="Calibri" w:hAnsi="Calibri"/>
          <w:sz w:val="22"/>
          <w:szCs w:val="22"/>
          <w:lang w:eastAsia="ro-RO"/>
        </w:rPr>
      </w:pPr>
      <w:r w:rsidRPr="008A3568">
        <w:rPr>
          <w:rFonts w:ascii="Calibri" w:hAnsi="Calibri"/>
          <w:sz w:val="22"/>
          <w:szCs w:val="22"/>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47DF32B7" w14:textId="764B5614" w:rsidR="00046192" w:rsidRPr="008A3568" w:rsidRDefault="00046192" w:rsidP="0092523A">
      <w:pPr>
        <w:autoSpaceDE w:val="0"/>
        <w:autoSpaceDN w:val="0"/>
        <w:adjustRightInd w:val="0"/>
        <w:spacing w:before="0" w:after="0"/>
        <w:jc w:val="both"/>
        <w:rPr>
          <w:rFonts w:ascii="Calibri" w:hAnsi="Calibri"/>
          <w:sz w:val="22"/>
          <w:szCs w:val="22"/>
          <w:lang w:eastAsia="ro-RO"/>
        </w:rPr>
      </w:pPr>
      <w:r w:rsidRPr="008A3568">
        <w:rPr>
          <w:rFonts w:ascii="Calibri" w:hAnsi="Calibri"/>
          <w:sz w:val="22"/>
          <w:szCs w:val="22"/>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w:t>
      </w:r>
      <w:r w:rsidRPr="008A3568">
        <w:rPr>
          <w:rFonts w:ascii="Calibri" w:hAnsi="Calibri"/>
          <w:sz w:val="22"/>
          <w:szCs w:val="22"/>
          <w:lang w:eastAsia="ro-RO"/>
        </w:rPr>
        <w:lastRenderedPageBreak/>
        <w:t xml:space="preserve">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43323DD8" w14:textId="77777777" w:rsidR="003B3939" w:rsidRPr="008A3568" w:rsidRDefault="003B3939" w:rsidP="0092523A">
      <w:pPr>
        <w:autoSpaceDE w:val="0"/>
        <w:autoSpaceDN w:val="0"/>
        <w:adjustRightInd w:val="0"/>
        <w:spacing w:before="0" w:after="0"/>
        <w:jc w:val="both"/>
        <w:rPr>
          <w:rFonts w:ascii="Calibri" w:hAnsi="Calibri"/>
          <w:sz w:val="22"/>
          <w:szCs w:val="22"/>
          <w:lang w:eastAsia="ro-RO"/>
        </w:rPr>
      </w:pPr>
    </w:p>
    <w:p w14:paraId="58A96468" w14:textId="797B559E" w:rsidR="00046192" w:rsidRPr="008A3568" w:rsidRDefault="00046192" w:rsidP="0092523A">
      <w:pPr>
        <w:autoSpaceDE w:val="0"/>
        <w:autoSpaceDN w:val="0"/>
        <w:adjustRightInd w:val="0"/>
        <w:spacing w:before="0" w:after="0"/>
        <w:jc w:val="both"/>
        <w:rPr>
          <w:rFonts w:ascii="Calibri" w:hAnsi="Calibri"/>
          <w:sz w:val="22"/>
          <w:szCs w:val="22"/>
          <w:lang w:eastAsia="ro-RO"/>
        </w:rPr>
      </w:pPr>
      <w:r w:rsidRPr="008A3568">
        <w:rPr>
          <w:rFonts w:ascii="Calibri" w:hAnsi="Calibri"/>
          <w:sz w:val="22"/>
          <w:szCs w:val="22"/>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0B90798D" w14:textId="77777777" w:rsidR="003B3939" w:rsidRPr="008A3568" w:rsidRDefault="003B3939" w:rsidP="0092523A">
      <w:pPr>
        <w:autoSpaceDE w:val="0"/>
        <w:autoSpaceDN w:val="0"/>
        <w:adjustRightInd w:val="0"/>
        <w:spacing w:before="0" w:after="0"/>
        <w:jc w:val="both"/>
        <w:rPr>
          <w:rFonts w:ascii="Calibri" w:hAnsi="Calibri"/>
          <w:sz w:val="22"/>
          <w:szCs w:val="22"/>
          <w:lang w:eastAsia="ro-RO"/>
        </w:rPr>
      </w:pPr>
    </w:p>
    <w:p w14:paraId="757DC005" w14:textId="4093C01C" w:rsidR="00046192" w:rsidRPr="008A3568" w:rsidRDefault="00046192" w:rsidP="0092523A">
      <w:pPr>
        <w:autoSpaceDE w:val="0"/>
        <w:autoSpaceDN w:val="0"/>
        <w:adjustRightInd w:val="0"/>
        <w:spacing w:before="0" w:after="0"/>
        <w:jc w:val="both"/>
        <w:rPr>
          <w:rFonts w:ascii="Calibri" w:hAnsi="Calibri"/>
          <w:sz w:val="22"/>
          <w:szCs w:val="22"/>
          <w:lang w:eastAsia="ro-RO"/>
        </w:rPr>
      </w:pPr>
      <w:r w:rsidRPr="008A3568">
        <w:rPr>
          <w:rFonts w:ascii="Calibri" w:hAnsi="Calibri"/>
          <w:sz w:val="22"/>
          <w:szCs w:val="22"/>
          <w:lang w:eastAsia="ro-RO"/>
        </w:rPr>
        <w:t xml:space="preserve">În ceea ce privește </w:t>
      </w:r>
      <w:r w:rsidRPr="008A3568">
        <w:rPr>
          <w:rFonts w:ascii="Calibri" w:hAnsi="Calibri"/>
          <w:b/>
          <w:bCs/>
          <w:sz w:val="22"/>
          <w:szCs w:val="22"/>
          <w:lang w:eastAsia="ro-RO"/>
        </w:rPr>
        <w:t>accesibilitatea pentru persoanele cu dizabilități</w:t>
      </w:r>
      <w:r w:rsidRPr="008A3568">
        <w:rPr>
          <w:rFonts w:ascii="Calibri" w:hAnsi="Calibri"/>
          <w:sz w:val="22"/>
          <w:szCs w:val="22"/>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F3DBA40" w14:textId="77777777" w:rsidR="003B3939" w:rsidRPr="008A3568" w:rsidRDefault="003B3939" w:rsidP="0092523A">
      <w:pPr>
        <w:autoSpaceDE w:val="0"/>
        <w:autoSpaceDN w:val="0"/>
        <w:adjustRightInd w:val="0"/>
        <w:spacing w:before="0" w:after="0"/>
        <w:jc w:val="both"/>
        <w:rPr>
          <w:rFonts w:ascii="Calibri" w:hAnsi="Calibri"/>
          <w:sz w:val="22"/>
          <w:szCs w:val="22"/>
          <w:lang w:eastAsia="ro-RO"/>
        </w:rPr>
      </w:pPr>
    </w:p>
    <w:p w14:paraId="3CDA0073" w14:textId="77777777" w:rsidR="000C758C" w:rsidRPr="008A3568" w:rsidRDefault="000C758C" w:rsidP="0092523A">
      <w:pPr>
        <w:autoSpaceDE w:val="0"/>
        <w:autoSpaceDN w:val="0"/>
        <w:spacing w:before="0" w:after="0"/>
        <w:jc w:val="both"/>
        <w:rPr>
          <w:rFonts w:ascii="Calibri" w:hAnsi="Calibri"/>
          <w:sz w:val="22"/>
          <w:szCs w:val="22"/>
          <w:lang w:eastAsia="ro-RO"/>
        </w:rPr>
      </w:pPr>
      <w:r w:rsidRPr="008A3568">
        <w:rPr>
          <w:rFonts w:ascii="Calibri" w:hAnsi="Calibri"/>
          <w:sz w:val="22"/>
          <w:szCs w:val="22"/>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12501DC9" w14:textId="77777777" w:rsidR="000C758C" w:rsidRPr="008A3568" w:rsidRDefault="000C758C" w:rsidP="0092523A">
      <w:pPr>
        <w:autoSpaceDE w:val="0"/>
        <w:autoSpaceDN w:val="0"/>
        <w:spacing w:before="0" w:after="0"/>
        <w:jc w:val="both"/>
        <w:rPr>
          <w:rFonts w:ascii="Calibri" w:hAnsi="Calibri"/>
          <w:sz w:val="22"/>
          <w:szCs w:val="22"/>
          <w:lang w:eastAsia="ro-RO"/>
        </w:rPr>
      </w:pPr>
      <w:r w:rsidRPr="008A3568">
        <w:rPr>
          <w:rFonts w:ascii="Calibri" w:hAnsi="Calibri"/>
          <w:sz w:val="22"/>
          <w:szCs w:val="22"/>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69371FA" w14:textId="7E1F1F69" w:rsidR="000C758C" w:rsidRPr="008A3568" w:rsidRDefault="000C758C" w:rsidP="0092523A">
      <w:pPr>
        <w:autoSpaceDE w:val="0"/>
        <w:autoSpaceDN w:val="0"/>
        <w:spacing w:before="0" w:after="0"/>
        <w:jc w:val="both"/>
        <w:rPr>
          <w:rFonts w:ascii="Calibri" w:hAnsi="Calibri"/>
          <w:sz w:val="22"/>
          <w:szCs w:val="22"/>
          <w:lang w:eastAsia="ro-RO"/>
        </w:rPr>
      </w:pPr>
      <w:r w:rsidRPr="008A3568">
        <w:rPr>
          <w:rFonts w:ascii="Calibri" w:hAnsi="Calibri"/>
          <w:sz w:val="22"/>
          <w:szCs w:val="22"/>
          <w:lang w:eastAsia="ro-R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B04EA38" w14:textId="77777777" w:rsidR="003B3939" w:rsidRPr="008A3568" w:rsidRDefault="003B3939" w:rsidP="0092523A">
      <w:pPr>
        <w:autoSpaceDE w:val="0"/>
        <w:autoSpaceDN w:val="0"/>
        <w:spacing w:before="0" w:after="0"/>
        <w:jc w:val="both"/>
        <w:rPr>
          <w:rFonts w:ascii="Calibri" w:hAnsi="Calibri"/>
          <w:sz w:val="22"/>
          <w:szCs w:val="22"/>
          <w:lang w:eastAsia="ro-RO"/>
        </w:rPr>
      </w:pPr>
    </w:p>
    <w:p w14:paraId="01884204" w14:textId="77777777" w:rsidR="000C758C" w:rsidRPr="008A3568" w:rsidRDefault="000C758C" w:rsidP="0092523A">
      <w:pPr>
        <w:autoSpaceDE w:val="0"/>
        <w:autoSpaceDN w:val="0"/>
        <w:spacing w:before="0" w:after="0"/>
        <w:jc w:val="both"/>
        <w:rPr>
          <w:rFonts w:ascii="Calibri" w:hAnsi="Calibri"/>
          <w:sz w:val="22"/>
          <w:szCs w:val="22"/>
          <w:lang w:eastAsia="ro-RO"/>
        </w:rPr>
      </w:pPr>
      <w:r w:rsidRPr="008A3568">
        <w:rPr>
          <w:rFonts w:ascii="Calibri" w:hAnsi="Calibri"/>
          <w:sz w:val="22"/>
          <w:szCs w:val="22"/>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743C82A3" w14:textId="77777777" w:rsidR="00046192" w:rsidRPr="008A3568" w:rsidRDefault="00046192" w:rsidP="0092523A">
      <w:pPr>
        <w:pStyle w:val="Default"/>
        <w:jc w:val="both"/>
        <w:rPr>
          <w:rFonts w:ascii="Calibri" w:hAnsi="Calibri" w:cs="Calibri"/>
          <w:color w:val="auto"/>
          <w:sz w:val="22"/>
          <w:szCs w:val="22"/>
          <w:lang w:eastAsia="ro-RO"/>
        </w:rPr>
      </w:pPr>
      <w:r w:rsidRPr="008A3568">
        <w:rPr>
          <w:rFonts w:ascii="Calibri" w:hAnsi="Calibri" w:cs="Calibri"/>
          <w:color w:val="auto"/>
          <w:sz w:val="22"/>
          <w:szCs w:val="22"/>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06CAD1C" w14:textId="77777777" w:rsidR="00046192" w:rsidRPr="008A3568" w:rsidRDefault="00046192" w:rsidP="00217FDD">
      <w:pPr>
        <w:pStyle w:val="Default"/>
        <w:numPr>
          <w:ilvl w:val="0"/>
          <w:numId w:val="55"/>
        </w:numPr>
        <w:ind w:left="1423" w:hanging="357"/>
        <w:jc w:val="both"/>
        <w:rPr>
          <w:rFonts w:ascii="Calibri" w:hAnsi="Calibri" w:cs="Calibri"/>
          <w:color w:val="auto"/>
          <w:sz w:val="22"/>
          <w:szCs w:val="22"/>
        </w:rPr>
      </w:pPr>
      <w:r w:rsidRPr="008A3568">
        <w:rPr>
          <w:rFonts w:ascii="Calibri" w:hAnsi="Calibri" w:cs="Calibri"/>
          <w:color w:val="auto"/>
          <w:sz w:val="22"/>
          <w:szCs w:val="22"/>
        </w:rPr>
        <w:t>Strategia națională privind drepturile persoanelor cu dizabilități 2022-2027</w:t>
      </w:r>
    </w:p>
    <w:p w14:paraId="7439FBC9" w14:textId="77777777" w:rsidR="00046192" w:rsidRPr="008A3568" w:rsidRDefault="00046192" w:rsidP="00217FDD">
      <w:pPr>
        <w:pStyle w:val="ListParagraph"/>
        <w:numPr>
          <w:ilvl w:val="0"/>
          <w:numId w:val="55"/>
        </w:numPr>
        <w:autoSpaceDE w:val="0"/>
        <w:autoSpaceDN w:val="0"/>
        <w:adjustRightInd w:val="0"/>
        <w:spacing w:before="0" w:after="0"/>
        <w:ind w:left="1423" w:hanging="357"/>
        <w:jc w:val="both"/>
        <w:rPr>
          <w:rFonts w:ascii="Calibri" w:hAnsi="Calibri"/>
          <w:sz w:val="22"/>
          <w:szCs w:val="22"/>
          <w:lang w:eastAsia="ro-RO"/>
        </w:rPr>
      </w:pPr>
      <w:r w:rsidRPr="008A3568">
        <w:rPr>
          <w:rFonts w:ascii="Calibri" w:hAnsi="Calibri"/>
          <w:sz w:val="22"/>
          <w:szCs w:val="22"/>
          <w:lang w:eastAsia="ro-RO"/>
        </w:rPr>
        <w:lastRenderedPageBreak/>
        <w:t>Strategia UE pentru persoanele cu dizabilități 2021-2030;</w:t>
      </w:r>
    </w:p>
    <w:p w14:paraId="6F7D4E72" w14:textId="77777777" w:rsidR="00046192" w:rsidRPr="008A3568" w:rsidRDefault="00046192" w:rsidP="00217FDD">
      <w:pPr>
        <w:pStyle w:val="ListParagraph"/>
        <w:numPr>
          <w:ilvl w:val="0"/>
          <w:numId w:val="55"/>
        </w:numPr>
        <w:autoSpaceDE w:val="0"/>
        <w:autoSpaceDN w:val="0"/>
        <w:adjustRightInd w:val="0"/>
        <w:spacing w:before="0" w:after="0"/>
        <w:ind w:left="1423" w:hanging="357"/>
        <w:jc w:val="both"/>
        <w:rPr>
          <w:rFonts w:ascii="Calibri" w:hAnsi="Calibri"/>
          <w:sz w:val="22"/>
          <w:szCs w:val="22"/>
          <w:lang w:eastAsia="ro-RO"/>
        </w:rPr>
      </w:pPr>
      <w:r w:rsidRPr="008A3568">
        <w:rPr>
          <w:rFonts w:ascii="Calibri" w:hAnsi="Calibri"/>
          <w:sz w:val="22"/>
          <w:szCs w:val="22"/>
          <w:lang w:eastAsia="ro-RO"/>
        </w:rPr>
        <w:t>Legea nr. 221/2010 pentru ratificarea Convenţiei ONU privind drepturile persoanelor cu dizabilităţi;</w:t>
      </w:r>
    </w:p>
    <w:p w14:paraId="35375224" w14:textId="77777777" w:rsidR="00046192" w:rsidRPr="008A3568" w:rsidRDefault="00046192" w:rsidP="00217FDD">
      <w:pPr>
        <w:pStyle w:val="ListParagraph"/>
        <w:numPr>
          <w:ilvl w:val="0"/>
          <w:numId w:val="55"/>
        </w:numPr>
        <w:autoSpaceDE w:val="0"/>
        <w:autoSpaceDN w:val="0"/>
        <w:adjustRightInd w:val="0"/>
        <w:spacing w:before="0" w:after="0"/>
        <w:ind w:left="1423" w:hanging="357"/>
        <w:jc w:val="both"/>
        <w:rPr>
          <w:rFonts w:ascii="Calibri" w:hAnsi="Calibri"/>
          <w:sz w:val="22"/>
          <w:szCs w:val="22"/>
          <w:lang w:eastAsia="ro-RO"/>
        </w:rPr>
      </w:pPr>
      <w:r w:rsidRPr="008A3568">
        <w:rPr>
          <w:rFonts w:ascii="Calibri" w:hAnsi="Calibri"/>
          <w:sz w:val="22"/>
          <w:szCs w:val="22"/>
          <w:lang w:eastAsia="ro-RO"/>
        </w:rPr>
        <w:t>Legea nr. 448/2006 privind protecţia şi promovarea drepturilor persoanelor cu dizabilitati, cu modificările și completările ulterioare, alte strategii și acte normative relevante.</w:t>
      </w:r>
    </w:p>
    <w:p w14:paraId="71741B44" w14:textId="13583D5B" w:rsidR="001663E6" w:rsidRPr="008A3568" w:rsidRDefault="001663E6" w:rsidP="0092523A">
      <w:pPr>
        <w:pStyle w:val="Default"/>
        <w:jc w:val="both"/>
        <w:rPr>
          <w:rFonts w:ascii="Calibri" w:hAnsi="Calibri" w:cs="Calibri"/>
          <w:color w:val="auto"/>
          <w:sz w:val="22"/>
          <w:szCs w:val="22"/>
        </w:rPr>
      </w:pPr>
      <w:r w:rsidRPr="008A3568">
        <w:rPr>
          <w:rFonts w:ascii="Calibri" w:hAnsi="Calibri" w:cs="Calibri"/>
          <w:color w:val="auto"/>
          <w:sz w:val="22"/>
          <w:szCs w:val="22"/>
        </w:rPr>
        <w:t xml:space="preserve">Solicitantul va declara în cadrul Declaraţiei unice </w:t>
      </w:r>
      <w:r w:rsidR="00290A23" w:rsidRPr="008A3568">
        <w:rPr>
          <w:rFonts w:ascii="Calibri" w:hAnsi="Calibri" w:cs="Calibri"/>
          <w:color w:val="auto"/>
          <w:sz w:val="22"/>
          <w:szCs w:val="22"/>
        </w:rPr>
        <w:t xml:space="preserve">a solicitantului </w:t>
      </w:r>
      <w:r w:rsidRPr="008A3568">
        <w:rPr>
          <w:rFonts w:ascii="Calibri" w:hAnsi="Calibri" w:cs="Calibri"/>
          <w:color w:val="auto"/>
          <w:sz w:val="22"/>
          <w:szCs w:val="22"/>
        </w:rPr>
        <w:t xml:space="preserve">că va respecta obligaţiile prevăzute în legislaţia comunitară şi naţională în domeniul dezvoltării durabile, egalităţii de şanse gen, nediscriminării şi accesibilităţii persoanelor cu dizabilităţi. </w:t>
      </w:r>
    </w:p>
    <w:p w14:paraId="6B103549" w14:textId="77777777" w:rsidR="001663E6" w:rsidRPr="008A3568" w:rsidRDefault="001663E6" w:rsidP="0092523A">
      <w:pPr>
        <w:pStyle w:val="Default"/>
        <w:jc w:val="both"/>
        <w:rPr>
          <w:rFonts w:ascii="Calibri" w:hAnsi="Calibri" w:cs="Calibri"/>
          <w:color w:val="auto"/>
          <w:sz w:val="22"/>
          <w:szCs w:val="22"/>
        </w:rPr>
      </w:pPr>
    </w:p>
    <w:p w14:paraId="58C54CB1" w14:textId="77777777" w:rsidR="001E4095" w:rsidRPr="008A3568" w:rsidRDefault="001E4095" w:rsidP="0092523A">
      <w:pPr>
        <w:pStyle w:val="Heading2"/>
        <w:rPr>
          <w:rFonts w:ascii="Calibri" w:hAnsi="Calibri" w:cs="Calibri"/>
          <w:sz w:val="22"/>
          <w:szCs w:val="22"/>
        </w:rPr>
      </w:pPr>
      <w:bookmarkStart w:id="91" w:name="_Toc134221730"/>
      <w:bookmarkStart w:id="92" w:name="_Toc141436419"/>
      <w:bookmarkEnd w:id="90"/>
      <w:r w:rsidRPr="008A3568">
        <w:rPr>
          <w:rFonts w:ascii="Calibri" w:hAnsi="Calibri" w:cs="Calibri"/>
          <w:sz w:val="22"/>
          <w:szCs w:val="22"/>
        </w:rPr>
        <w:t>Teme secundare</w:t>
      </w:r>
      <w:bookmarkEnd w:id="91"/>
      <w:bookmarkEnd w:id="92"/>
    </w:p>
    <w:p w14:paraId="24B6AD16" w14:textId="77777777" w:rsidR="005545DA" w:rsidRPr="008A3568" w:rsidRDefault="005545DA" w:rsidP="0092523A">
      <w:pPr>
        <w:pStyle w:val="5Normal"/>
        <w:spacing w:before="0" w:after="0"/>
        <w:rPr>
          <w:rFonts w:ascii="Calibri" w:hAnsi="Calibri"/>
          <w:sz w:val="22"/>
          <w:szCs w:val="22"/>
        </w:rPr>
      </w:pPr>
      <w:r w:rsidRPr="008A3568">
        <w:rPr>
          <w:rFonts w:ascii="Calibri" w:hAnsi="Calibri"/>
          <w:sz w:val="22"/>
          <w:szCs w:val="22"/>
        </w:rPr>
        <w:t>Această secțiune nu se aplică prezentului apel.</w:t>
      </w:r>
    </w:p>
    <w:p w14:paraId="7F589E51" w14:textId="77777777" w:rsidR="00833D78" w:rsidRPr="008A3568" w:rsidRDefault="00833D78" w:rsidP="0092523A">
      <w:pPr>
        <w:pStyle w:val="5Normal"/>
        <w:spacing w:before="0" w:after="0"/>
        <w:rPr>
          <w:rFonts w:ascii="Calibri" w:hAnsi="Calibri"/>
          <w:b/>
          <w:sz w:val="22"/>
          <w:szCs w:val="22"/>
        </w:rPr>
      </w:pPr>
    </w:p>
    <w:p w14:paraId="66926A8D" w14:textId="498BC0B1" w:rsidR="001E4095" w:rsidRPr="008A3568" w:rsidRDefault="001E4095" w:rsidP="0092523A">
      <w:pPr>
        <w:pStyle w:val="Heading2"/>
        <w:rPr>
          <w:rFonts w:ascii="Calibri" w:hAnsi="Calibri" w:cs="Calibri"/>
          <w:sz w:val="22"/>
          <w:szCs w:val="22"/>
        </w:rPr>
      </w:pPr>
      <w:bookmarkStart w:id="93" w:name="_Toc134221731"/>
      <w:bookmarkStart w:id="94" w:name="_Toc141436420"/>
      <w:r w:rsidRPr="008A3568">
        <w:rPr>
          <w:rFonts w:ascii="Calibri" w:hAnsi="Calibri" w:cs="Calibri"/>
          <w:sz w:val="22"/>
          <w:szCs w:val="22"/>
        </w:rPr>
        <w:t>Informarea şi vizibilitatea sprijinului din fonduri</w:t>
      </w:r>
      <w:bookmarkEnd w:id="93"/>
      <w:bookmarkEnd w:id="94"/>
    </w:p>
    <w:p w14:paraId="1A0E8AC7" w14:textId="6354D10C" w:rsidR="001E4095" w:rsidRPr="008A3568" w:rsidRDefault="001E4095" w:rsidP="0092523A">
      <w:pPr>
        <w:spacing w:before="0" w:after="0"/>
        <w:jc w:val="both"/>
        <w:rPr>
          <w:rFonts w:ascii="Calibri" w:eastAsia="Times New Roman" w:hAnsi="Calibri"/>
          <w:bCs/>
          <w:iCs/>
          <w:sz w:val="22"/>
          <w:szCs w:val="22"/>
        </w:rPr>
      </w:pPr>
      <w:r w:rsidRPr="008A3568">
        <w:rPr>
          <w:rFonts w:ascii="Calibri" w:eastAsia="Times New Roman" w:hAnsi="Calibri"/>
          <w:bCs/>
          <w:iCs/>
          <w:sz w:val="22"/>
          <w:szCs w:val="22"/>
        </w:rPr>
        <w:t xml:space="preserve">În conformitate cu cerințele din Regulamentul (UE) 2021/1060, cu excepțiile stabilite prin HG 873/2022 </w:t>
      </w:r>
      <w:r w:rsidR="005A256D" w:rsidRPr="008A3568">
        <w:rPr>
          <w:rFonts w:ascii="Calibri" w:eastAsia="Times New Roman" w:hAnsi="Calibri"/>
          <w:bCs/>
          <w:iCs/>
          <w:sz w:val="22"/>
          <w:szCs w:val="22"/>
        </w:rPr>
        <w:t>pentru</w:t>
      </w:r>
      <w:r w:rsidRPr="008A3568">
        <w:rPr>
          <w:rFonts w:ascii="Calibri" w:eastAsia="Times New Roman" w:hAnsi="Calibri"/>
          <w:bCs/>
          <w:iCs/>
          <w:sz w:val="22"/>
          <w:szCs w:val="22"/>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47E4A794" w14:textId="77777777" w:rsidR="003B3939" w:rsidRPr="008A3568" w:rsidRDefault="003B3939" w:rsidP="0092523A">
      <w:pPr>
        <w:spacing w:before="0" w:after="0"/>
        <w:jc w:val="both"/>
        <w:rPr>
          <w:rFonts w:ascii="Calibri" w:eastAsia="Times New Roman" w:hAnsi="Calibri"/>
          <w:bCs/>
          <w:iCs/>
          <w:sz w:val="22"/>
          <w:szCs w:val="22"/>
        </w:rPr>
      </w:pPr>
    </w:p>
    <w:p w14:paraId="3AEEA8D1" w14:textId="77777777" w:rsidR="001E4095" w:rsidRPr="008A3568" w:rsidRDefault="001E4095" w:rsidP="0092523A">
      <w:pPr>
        <w:spacing w:before="0" w:after="0"/>
        <w:jc w:val="both"/>
        <w:rPr>
          <w:rFonts w:ascii="Calibri" w:hAnsi="Calibri"/>
          <w:sz w:val="22"/>
          <w:szCs w:val="22"/>
        </w:rPr>
      </w:pPr>
      <w:r w:rsidRPr="008A3568">
        <w:rPr>
          <w:rFonts w:ascii="Calibri" w:hAnsi="Calibr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0" w:history="1">
        <w:r w:rsidRPr="008A3568">
          <w:rPr>
            <w:rStyle w:val="Hyperlink"/>
            <w:rFonts w:ascii="Calibri" w:hAnsi="Calibri"/>
            <w:color w:val="auto"/>
            <w:sz w:val="22"/>
            <w:szCs w:val="22"/>
          </w:rPr>
          <w:t>www.regiosudest.ro</w:t>
        </w:r>
      </w:hyperlink>
      <w:r w:rsidRPr="008A3568">
        <w:rPr>
          <w:rFonts w:ascii="Calibri" w:hAnsi="Calibri"/>
          <w:sz w:val="22"/>
          <w:szCs w:val="22"/>
        </w:rPr>
        <w:t xml:space="preserve">  </w:t>
      </w:r>
    </w:p>
    <w:p w14:paraId="198D7273" w14:textId="569A2F8C" w:rsidR="00487698" w:rsidRPr="008A3568" w:rsidRDefault="00487698" w:rsidP="0092523A">
      <w:pPr>
        <w:spacing w:before="0" w:after="0"/>
        <w:jc w:val="both"/>
        <w:rPr>
          <w:rFonts w:ascii="Calibri" w:hAnsi="Calibri"/>
          <w:sz w:val="22"/>
          <w:szCs w:val="22"/>
        </w:rPr>
      </w:pPr>
      <w:r w:rsidRPr="008A3568">
        <w:rPr>
          <w:rFonts w:ascii="Calibri" w:hAnsi="Calibri"/>
          <w:sz w:val="22"/>
          <w:szCs w:val="22"/>
        </w:rPr>
        <w:t>Beneficiarii sunt obligați să utilizeze, pentru toate materialele de comunicare și vizibilitate realizate în cadrul proiectelor finanțate prin PRSE 2021-2027, indicațiile tehnice din Manualul de Identitate Vizuală, conform GHID din 6 noiembrie 2023 de identitate vizuală "Vizibilitate, transparenţă şi comunicare în perioada de programare 2021-2027", publicat în Monitorul Oficial nr. 1.041 bis din 16 noiembrie 2023.</w:t>
      </w:r>
    </w:p>
    <w:p w14:paraId="741EF974" w14:textId="77777777" w:rsidR="003B3939" w:rsidRPr="008A3568" w:rsidRDefault="003B3939" w:rsidP="0092523A">
      <w:pPr>
        <w:spacing w:before="0" w:after="0"/>
        <w:jc w:val="both"/>
        <w:rPr>
          <w:rFonts w:ascii="Calibri" w:hAnsi="Calibri"/>
          <w:sz w:val="22"/>
          <w:szCs w:val="22"/>
        </w:rPr>
      </w:pPr>
    </w:p>
    <w:p w14:paraId="0AA0B03F" w14:textId="77EC0522" w:rsidR="00BD4CD0" w:rsidRPr="008A3568" w:rsidRDefault="00BD4CD0" w:rsidP="0092523A">
      <w:pPr>
        <w:pStyle w:val="Heading1"/>
        <w:spacing w:before="0"/>
        <w:rPr>
          <w:rFonts w:cs="Calibri"/>
          <w:sz w:val="22"/>
          <w:szCs w:val="22"/>
        </w:rPr>
      </w:pPr>
      <w:bookmarkStart w:id="95" w:name="_Toc141436421"/>
      <w:bookmarkStart w:id="96" w:name="_Toc99376151"/>
      <w:r w:rsidRPr="008A3568">
        <w:rPr>
          <w:rFonts w:cs="Calibri"/>
          <w:sz w:val="22"/>
          <w:szCs w:val="22"/>
        </w:rPr>
        <w:t>INFORMA</w:t>
      </w:r>
      <w:r w:rsidR="00556830" w:rsidRPr="008A3568">
        <w:rPr>
          <w:rFonts w:cs="Calibri"/>
          <w:sz w:val="22"/>
          <w:szCs w:val="22"/>
        </w:rPr>
        <w:t>Ț</w:t>
      </w:r>
      <w:r w:rsidRPr="008A3568">
        <w:rPr>
          <w:rFonts w:cs="Calibri"/>
          <w:sz w:val="22"/>
          <w:szCs w:val="22"/>
        </w:rPr>
        <w:t xml:space="preserve">II </w:t>
      </w:r>
      <w:r w:rsidR="00FB4839" w:rsidRPr="008A3568">
        <w:rPr>
          <w:rFonts w:cs="Calibri"/>
          <w:sz w:val="22"/>
          <w:szCs w:val="22"/>
        </w:rPr>
        <w:t xml:space="preserve">ADMINISTRATIVE </w:t>
      </w:r>
      <w:r w:rsidRPr="008A3568">
        <w:rPr>
          <w:rFonts w:cs="Calibri"/>
          <w:sz w:val="22"/>
          <w:szCs w:val="22"/>
        </w:rPr>
        <w:t>DESPRE APELUL DE PROIECTE</w:t>
      </w:r>
      <w:bookmarkEnd w:id="95"/>
    </w:p>
    <w:p w14:paraId="6848E50A" w14:textId="77777777" w:rsidR="00FB4839" w:rsidRPr="008A3568" w:rsidRDefault="00FB4839" w:rsidP="0092523A">
      <w:pPr>
        <w:pStyle w:val="Heading2"/>
        <w:rPr>
          <w:rFonts w:ascii="Calibri" w:hAnsi="Calibri" w:cs="Calibri"/>
          <w:sz w:val="22"/>
          <w:szCs w:val="22"/>
        </w:rPr>
      </w:pPr>
      <w:bookmarkStart w:id="97" w:name="_Toc134221733"/>
      <w:bookmarkStart w:id="98" w:name="_Toc141436422"/>
      <w:bookmarkStart w:id="99" w:name="_Hlk92984687"/>
      <w:bookmarkStart w:id="100" w:name="_Hlk100144350"/>
      <w:bookmarkEnd w:id="96"/>
      <w:r w:rsidRPr="008A3568">
        <w:rPr>
          <w:rFonts w:ascii="Calibri" w:hAnsi="Calibri" w:cs="Calibri"/>
          <w:sz w:val="22"/>
          <w:szCs w:val="22"/>
        </w:rPr>
        <w:t>Data deschiderii apelului de proiecte</w:t>
      </w:r>
      <w:bookmarkEnd w:id="97"/>
      <w:bookmarkEnd w:id="98"/>
    </w:p>
    <w:p w14:paraId="674AAB6E" w14:textId="08C22AC1" w:rsidR="00A032A4" w:rsidRPr="008A3568" w:rsidRDefault="001C0E37" w:rsidP="0092523A">
      <w:pPr>
        <w:spacing w:before="0" w:after="0"/>
        <w:jc w:val="both"/>
        <w:rPr>
          <w:rFonts w:ascii="Calibri" w:hAnsi="Calibri"/>
          <w:spacing w:val="-2"/>
          <w:sz w:val="22"/>
          <w:szCs w:val="22"/>
        </w:rPr>
      </w:pPr>
      <w:r w:rsidRPr="008A3568">
        <w:rPr>
          <w:rFonts w:ascii="Calibri" w:hAnsi="Calibri"/>
          <w:spacing w:val="-2"/>
          <w:sz w:val="22"/>
          <w:szCs w:val="22"/>
        </w:rPr>
        <w:t xml:space="preserve">Prezentul apel de proiecte se lansează în data de </w:t>
      </w:r>
      <w:r w:rsidR="00F65182" w:rsidRPr="008A3568">
        <w:rPr>
          <w:rFonts w:ascii="Calibri" w:hAnsi="Calibri"/>
          <w:spacing w:val="-2"/>
          <w:sz w:val="22"/>
          <w:szCs w:val="22"/>
        </w:rPr>
        <w:t>4 august 2025</w:t>
      </w:r>
      <w:r w:rsidR="0046277C" w:rsidRPr="008A3568">
        <w:rPr>
          <w:rFonts w:ascii="Calibri" w:hAnsi="Calibri"/>
          <w:spacing w:val="-2"/>
          <w:sz w:val="22"/>
          <w:szCs w:val="22"/>
        </w:rPr>
        <w:t>.</w:t>
      </w:r>
      <w:r w:rsidRPr="008A3568">
        <w:rPr>
          <w:rFonts w:ascii="Calibri" w:hAnsi="Calibri"/>
          <w:spacing w:val="-2"/>
          <w:sz w:val="22"/>
          <w:szCs w:val="22"/>
        </w:rPr>
        <w:t xml:space="preserve"> </w:t>
      </w:r>
    </w:p>
    <w:p w14:paraId="1BEED4B4" w14:textId="77777777" w:rsidR="003B3939" w:rsidRPr="008A3568" w:rsidRDefault="003B3939" w:rsidP="0092523A">
      <w:pPr>
        <w:spacing w:before="0" w:after="0"/>
        <w:jc w:val="both"/>
        <w:rPr>
          <w:rFonts w:ascii="Calibri" w:hAnsi="Calibri"/>
          <w:spacing w:val="-2"/>
          <w:sz w:val="22"/>
          <w:szCs w:val="22"/>
        </w:rPr>
      </w:pPr>
    </w:p>
    <w:p w14:paraId="1F760302" w14:textId="77777777" w:rsidR="00FB4839" w:rsidRPr="008A3568" w:rsidRDefault="00FB4839" w:rsidP="0092523A">
      <w:pPr>
        <w:pStyle w:val="Heading2"/>
        <w:rPr>
          <w:rFonts w:ascii="Calibri" w:hAnsi="Calibri" w:cs="Calibri"/>
          <w:sz w:val="22"/>
          <w:szCs w:val="22"/>
        </w:rPr>
      </w:pPr>
      <w:bookmarkStart w:id="101" w:name="_Toc134221734"/>
      <w:bookmarkStart w:id="102" w:name="_Toc141436423"/>
      <w:r w:rsidRPr="008A3568">
        <w:rPr>
          <w:rFonts w:ascii="Calibri" w:hAnsi="Calibri" w:cs="Calibri"/>
          <w:sz w:val="22"/>
          <w:szCs w:val="22"/>
        </w:rPr>
        <w:t>Perioada de pregătire a proiectelor</w:t>
      </w:r>
      <w:bookmarkEnd w:id="101"/>
      <w:bookmarkEnd w:id="102"/>
      <w:r w:rsidRPr="008A3568">
        <w:rPr>
          <w:rFonts w:ascii="Calibri" w:hAnsi="Calibri" w:cs="Calibri"/>
          <w:sz w:val="22"/>
          <w:szCs w:val="22"/>
        </w:rPr>
        <w:t xml:space="preserve"> </w:t>
      </w:r>
    </w:p>
    <w:p w14:paraId="110439B2" w14:textId="57BEC9A5" w:rsidR="00A032A4" w:rsidRPr="008A3568" w:rsidRDefault="00090731" w:rsidP="0092523A">
      <w:pPr>
        <w:pBdr>
          <w:top w:val="nil"/>
          <w:left w:val="nil"/>
          <w:bottom w:val="nil"/>
          <w:right w:val="nil"/>
          <w:between w:val="nil"/>
        </w:pBdr>
        <w:spacing w:before="0" w:after="0"/>
        <w:jc w:val="both"/>
        <w:rPr>
          <w:rFonts w:ascii="Calibri" w:hAnsi="Calibri"/>
          <w:sz w:val="22"/>
          <w:szCs w:val="22"/>
        </w:rPr>
      </w:pPr>
      <w:r w:rsidRPr="008A3568">
        <w:rPr>
          <w:rFonts w:ascii="Calibri" w:hAnsi="Calibri"/>
          <w:sz w:val="22"/>
          <w:szCs w:val="22"/>
        </w:rPr>
        <w:t xml:space="preserve">Perioada minimă de pregătire a proiectelor este perioada cuprinsă între data publicării prezentului ghid pe site-ul programului </w:t>
      </w:r>
      <w:r w:rsidRPr="008A3568">
        <w:fldChar w:fldCharType="begin"/>
      </w:r>
      <w:r w:rsidRPr="008A3568">
        <w:rPr>
          <w:rFonts w:ascii="Calibri" w:hAnsi="Calibri"/>
          <w:sz w:val="22"/>
          <w:szCs w:val="22"/>
        </w:rPr>
        <w:instrText xml:space="preserve"> HYPERLINK "http://www.regiosudest.ro" </w:instrText>
      </w:r>
      <w:r w:rsidRPr="008A3568">
        <w:fldChar w:fldCharType="separate"/>
      </w:r>
      <w:r w:rsidR="001663E6" w:rsidRPr="008A3568">
        <w:rPr>
          <w:rStyle w:val="Hyperlink"/>
          <w:rFonts w:ascii="Calibri" w:hAnsi="Calibri"/>
          <w:color w:val="auto"/>
          <w:sz w:val="22"/>
          <w:szCs w:val="22"/>
        </w:rPr>
        <w:t>www.regiosudest.ro</w:t>
      </w:r>
      <w:r w:rsidRPr="008A3568">
        <w:rPr>
          <w:rStyle w:val="Hyperlink"/>
          <w:rFonts w:ascii="Calibri" w:hAnsi="Calibri"/>
          <w:color w:val="auto"/>
          <w:sz w:val="22"/>
          <w:szCs w:val="22"/>
        </w:rPr>
        <w:fldChar w:fldCharType="end"/>
      </w:r>
      <w:r w:rsidR="001663E6" w:rsidRPr="008A3568">
        <w:rPr>
          <w:rFonts w:ascii="Calibri" w:hAnsi="Calibri"/>
          <w:sz w:val="22"/>
          <w:szCs w:val="22"/>
        </w:rPr>
        <w:t xml:space="preserve"> </w:t>
      </w:r>
      <w:r w:rsidRPr="008A3568">
        <w:rPr>
          <w:rFonts w:ascii="Calibri" w:hAnsi="Calibri"/>
          <w:sz w:val="22"/>
          <w:szCs w:val="22"/>
        </w:rPr>
        <w:t xml:space="preserve"> și data lansării apelului de proiecte.</w:t>
      </w:r>
    </w:p>
    <w:p w14:paraId="5BF57553" w14:textId="77777777" w:rsidR="00090731" w:rsidRPr="008A3568" w:rsidRDefault="00090731" w:rsidP="0092523A">
      <w:pPr>
        <w:pBdr>
          <w:top w:val="nil"/>
          <w:left w:val="nil"/>
          <w:bottom w:val="nil"/>
          <w:right w:val="nil"/>
          <w:between w:val="nil"/>
        </w:pBdr>
        <w:spacing w:before="0" w:after="0"/>
        <w:jc w:val="both"/>
        <w:rPr>
          <w:rFonts w:ascii="Calibri" w:eastAsia="Times New Roman" w:hAnsi="Calibri"/>
          <w:sz w:val="22"/>
          <w:szCs w:val="22"/>
        </w:rPr>
      </w:pPr>
    </w:p>
    <w:p w14:paraId="6B930651" w14:textId="3787F506" w:rsidR="00745BC5" w:rsidRPr="008A3568" w:rsidRDefault="00745BC5" w:rsidP="0092523A">
      <w:pPr>
        <w:pStyle w:val="Heading2"/>
        <w:rPr>
          <w:rFonts w:ascii="Calibri" w:hAnsi="Calibri" w:cs="Calibri"/>
          <w:sz w:val="22"/>
          <w:szCs w:val="22"/>
        </w:rPr>
      </w:pPr>
      <w:bookmarkStart w:id="103" w:name="_Toc141436424"/>
      <w:bookmarkStart w:id="104" w:name="_Hlk118198093"/>
      <w:bookmarkEnd w:id="99"/>
      <w:bookmarkEnd w:id="100"/>
      <w:r w:rsidRPr="008A3568">
        <w:rPr>
          <w:rFonts w:ascii="Calibri" w:hAnsi="Calibri" w:cs="Calibri"/>
          <w:sz w:val="22"/>
          <w:szCs w:val="22"/>
        </w:rPr>
        <w:t>Perioada de depunere a proiectel</w:t>
      </w:r>
      <w:r w:rsidR="004369CF" w:rsidRPr="008A3568">
        <w:rPr>
          <w:rFonts w:ascii="Calibri" w:hAnsi="Calibri" w:cs="Calibri"/>
          <w:sz w:val="22"/>
          <w:szCs w:val="22"/>
        </w:rPr>
        <w:t>or</w:t>
      </w:r>
      <w:bookmarkEnd w:id="103"/>
    </w:p>
    <w:p w14:paraId="415968B9" w14:textId="13DA541F" w:rsidR="004D6195" w:rsidRPr="008A3568" w:rsidRDefault="00AC572B" w:rsidP="00217FDD">
      <w:pPr>
        <w:pStyle w:val="Heading3"/>
        <w:numPr>
          <w:ilvl w:val="2"/>
          <w:numId w:val="20"/>
        </w:numPr>
        <w:spacing w:before="0"/>
        <w:ind w:left="0" w:firstLine="0"/>
        <w:jc w:val="both"/>
        <w:rPr>
          <w:rFonts w:cs="Calibri"/>
          <w:i w:val="0"/>
          <w:sz w:val="22"/>
          <w:szCs w:val="22"/>
        </w:rPr>
      </w:pPr>
      <w:bookmarkStart w:id="105" w:name="_Toc141436425"/>
      <w:bookmarkStart w:id="106" w:name="_Hlk128039496"/>
      <w:bookmarkEnd w:id="104"/>
      <w:r w:rsidRPr="008A3568">
        <w:rPr>
          <w:rFonts w:cs="Calibri"/>
          <w:i w:val="0"/>
          <w:sz w:val="22"/>
          <w:szCs w:val="22"/>
        </w:rPr>
        <w:t>Data și ora pentru începerea depunerii de proiecte</w:t>
      </w:r>
      <w:r w:rsidR="00745BC5" w:rsidRPr="008A3568">
        <w:rPr>
          <w:rFonts w:cs="Calibri"/>
          <w:i w:val="0"/>
          <w:sz w:val="22"/>
          <w:szCs w:val="22"/>
        </w:rPr>
        <w:t>:</w:t>
      </w:r>
      <w:bookmarkEnd w:id="105"/>
      <w:r w:rsidR="00745BC5" w:rsidRPr="008A3568">
        <w:rPr>
          <w:rFonts w:cs="Calibri"/>
          <w:i w:val="0"/>
          <w:sz w:val="22"/>
          <w:szCs w:val="22"/>
        </w:rPr>
        <w:t xml:space="preserve"> </w:t>
      </w:r>
    </w:p>
    <w:p w14:paraId="33965E16" w14:textId="1DE859B7" w:rsidR="007F3B61" w:rsidRPr="008A3568" w:rsidRDefault="00AA77A0" w:rsidP="0092523A">
      <w:pPr>
        <w:spacing w:before="0" w:after="0"/>
        <w:jc w:val="both"/>
        <w:rPr>
          <w:rFonts w:ascii="Calibri" w:hAnsi="Calibri"/>
          <w:b/>
          <w:bCs/>
          <w:sz w:val="22"/>
          <w:szCs w:val="22"/>
        </w:rPr>
      </w:pPr>
      <w:r w:rsidRPr="008A3568">
        <w:rPr>
          <w:rFonts w:ascii="Calibri" w:hAnsi="Calibri"/>
          <w:sz w:val="22"/>
          <w:szCs w:val="22"/>
        </w:rPr>
        <w:t>Pentru apelul PRSE/2.1/B/</w:t>
      </w:r>
      <w:r w:rsidR="0065553D" w:rsidRPr="008A3568">
        <w:rPr>
          <w:rFonts w:ascii="Calibri" w:hAnsi="Calibri"/>
          <w:sz w:val="22"/>
          <w:szCs w:val="22"/>
        </w:rPr>
        <w:t>ITI/</w:t>
      </w:r>
      <w:r w:rsidR="00F65182" w:rsidRPr="008A3568">
        <w:rPr>
          <w:rFonts w:ascii="Calibri" w:hAnsi="Calibri"/>
          <w:sz w:val="22"/>
          <w:szCs w:val="22"/>
        </w:rPr>
        <w:t>2</w:t>
      </w:r>
      <w:r w:rsidRPr="008A3568">
        <w:rPr>
          <w:rFonts w:ascii="Calibri" w:hAnsi="Calibri"/>
          <w:sz w:val="22"/>
          <w:szCs w:val="22"/>
        </w:rPr>
        <w:t>/202</w:t>
      </w:r>
      <w:r w:rsidR="00F65182" w:rsidRPr="008A3568">
        <w:rPr>
          <w:rFonts w:ascii="Calibri" w:hAnsi="Calibri"/>
          <w:sz w:val="22"/>
          <w:szCs w:val="22"/>
        </w:rPr>
        <w:t>5</w:t>
      </w:r>
      <w:r w:rsidRPr="008A3568">
        <w:rPr>
          <w:rFonts w:ascii="Calibri" w:hAnsi="Calibri"/>
          <w:sz w:val="22"/>
          <w:szCs w:val="22"/>
        </w:rPr>
        <w:t xml:space="preserve">, data </w:t>
      </w:r>
      <w:r w:rsidR="003B3939" w:rsidRPr="008A3568">
        <w:rPr>
          <w:rFonts w:ascii="Calibri" w:hAnsi="Calibri"/>
          <w:b/>
          <w:bCs/>
          <w:sz w:val="22"/>
          <w:szCs w:val="22"/>
        </w:rPr>
        <w:t>18 august</w:t>
      </w:r>
      <w:r w:rsidR="00DE7EEB" w:rsidRPr="008A3568">
        <w:rPr>
          <w:rFonts w:ascii="Calibri" w:hAnsi="Calibri"/>
          <w:b/>
          <w:bCs/>
          <w:sz w:val="22"/>
          <w:szCs w:val="22"/>
        </w:rPr>
        <w:t xml:space="preserve"> 2025</w:t>
      </w:r>
      <w:r w:rsidRPr="008A3568">
        <w:rPr>
          <w:rFonts w:ascii="Calibri" w:hAnsi="Calibri"/>
          <w:b/>
          <w:bCs/>
          <w:sz w:val="22"/>
          <w:szCs w:val="22"/>
        </w:rPr>
        <w:t xml:space="preserve">, ora </w:t>
      </w:r>
      <w:r w:rsidR="00E7105E" w:rsidRPr="008A3568">
        <w:rPr>
          <w:rFonts w:ascii="Calibri" w:hAnsi="Calibri"/>
          <w:b/>
          <w:bCs/>
          <w:sz w:val="22"/>
          <w:szCs w:val="22"/>
        </w:rPr>
        <w:t>10.00</w:t>
      </w:r>
    </w:p>
    <w:p w14:paraId="1B5CA4A1" w14:textId="77777777" w:rsidR="00AA77A0" w:rsidRPr="008A3568" w:rsidRDefault="00AA77A0" w:rsidP="0092523A">
      <w:pPr>
        <w:spacing w:before="0" w:after="0"/>
        <w:jc w:val="both"/>
        <w:rPr>
          <w:rFonts w:ascii="Calibri" w:hAnsi="Calibri"/>
          <w:sz w:val="22"/>
          <w:szCs w:val="22"/>
        </w:rPr>
      </w:pPr>
    </w:p>
    <w:p w14:paraId="592B1AAC" w14:textId="67E3E718" w:rsidR="009063FF" w:rsidRPr="008A3568" w:rsidRDefault="00745BC5" w:rsidP="00217FDD">
      <w:pPr>
        <w:pStyle w:val="Heading3"/>
        <w:numPr>
          <w:ilvl w:val="2"/>
          <w:numId w:val="20"/>
        </w:numPr>
        <w:spacing w:before="0"/>
        <w:ind w:left="0" w:firstLine="0"/>
        <w:jc w:val="both"/>
        <w:rPr>
          <w:rFonts w:cs="Calibri"/>
          <w:sz w:val="22"/>
          <w:szCs w:val="22"/>
        </w:rPr>
      </w:pPr>
      <w:bookmarkStart w:id="107" w:name="_Toc141436426"/>
      <w:r w:rsidRPr="008A3568">
        <w:rPr>
          <w:rFonts w:cs="Calibri"/>
          <w:i w:val="0"/>
          <w:sz w:val="22"/>
          <w:szCs w:val="22"/>
        </w:rPr>
        <w:t>Data și ora închiderii apelului de proiecte</w:t>
      </w:r>
      <w:bookmarkEnd w:id="106"/>
      <w:r w:rsidR="001C0E37" w:rsidRPr="008A3568">
        <w:rPr>
          <w:rFonts w:cs="Calibri"/>
          <w:i w:val="0"/>
          <w:sz w:val="22"/>
          <w:szCs w:val="22"/>
        </w:rPr>
        <w:t>:</w:t>
      </w:r>
      <w:bookmarkEnd w:id="107"/>
      <w:r w:rsidR="001C0E37" w:rsidRPr="008A3568">
        <w:rPr>
          <w:rFonts w:cs="Calibri"/>
          <w:i w:val="0"/>
          <w:sz w:val="22"/>
          <w:szCs w:val="22"/>
        </w:rPr>
        <w:t xml:space="preserve"> </w:t>
      </w:r>
    </w:p>
    <w:p w14:paraId="156CE76A" w14:textId="5AB11246" w:rsidR="00AA77A0" w:rsidRPr="008A3568" w:rsidRDefault="00AA77A0" w:rsidP="0092523A">
      <w:pPr>
        <w:spacing w:before="0" w:after="0"/>
        <w:rPr>
          <w:rFonts w:ascii="Calibri" w:hAnsi="Calibri"/>
          <w:sz w:val="22"/>
          <w:szCs w:val="22"/>
        </w:rPr>
      </w:pPr>
      <w:r w:rsidRPr="008A3568">
        <w:rPr>
          <w:rFonts w:ascii="Calibri" w:hAnsi="Calibri"/>
          <w:sz w:val="22"/>
          <w:szCs w:val="22"/>
        </w:rPr>
        <w:t>Pentru apelul PRSE/2.1/B/</w:t>
      </w:r>
      <w:r w:rsidR="001E62E0" w:rsidRPr="008A3568">
        <w:rPr>
          <w:rFonts w:ascii="Calibri" w:hAnsi="Calibri"/>
          <w:sz w:val="22"/>
          <w:szCs w:val="22"/>
        </w:rPr>
        <w:t>ITI/</w:t>
      </w:r>
      <w:r w:rsidR="00DE7EEB" w:rsidRPr="008A3568">
        <w:rPr>
          <w:rFonts w:ascii="Calibri" w:hAnsi="Calibri"/>
          <w:sz w:val="22"/>
          <w:szCs w:val="22"/>
        </w:rPr>
        <w:t>2</w:t>
      </w:r>
      <w:r w:rsidRPr="008A3568">
        <w:rPr>
          <w:rFonts w:ascii="Calibri" w:hAnsi="Calibri"/>
          <w:sz w:val="22"/>
          <w:szCs w:val="22"/>
        </w:rPr>
        <w:t>/202</w:t>
      </w:r>
      <w:r w:rsidR="00D53D52" w:rsidRPr="008A3568">
        <w:rPr>
          <w:rFonts w:ascii="Calibri" w:hAnsi="Calibri"/>
          <w:sz w:val="22"/>
          <w:szCs w:val="22"/>
        </w:rPr>
        <w:t>4</w:t>
      </w:r>
      <w:r w:rsidRPr="008A3568">
        <w:rPr>
          <w:rFonts w:ascii="Calibri" w:hAnsi="Calibri"/>
          <w:sz w:val="22"/>
          <w:szCs w:val="22"/>
        </w:rPr>
        <w:t xml:space="preserve">, data </w:t>
      </w:r>
      <w:r w:rsidR="00E7105E" w:rsidRPr="008A3568">
        <w:rPr>
          <w:rFonts w:ascii="Calibri" w:hAnsi="Calibri"/>
          <w:b/>
          <w:bCs/>
          <w:sz w:val="22"/>
          <w:szCs w:val="22"/>
        </w:rPr>
        <w:t xml:space="preserve"> </w:t>
      </w:r>
      <w:r w:rsidR="00DE7EEB" w:rsidRPr="008A3568">
        <w:rPr>
          <w:rFonts w:ascii="Calibri" w:hAnsi="Calibri"/>
          <w:b/>
          <w:bCs/>
          <w:sz w:val="22"/>
          <w:szCs w:val="22"/>
        </w:rPr>
        <w:t>3 noiembrie 2025</w:t>
      </w:r>
      <w:r w:rsidRPr="008A3568">
        <w:rPr>
          <w:rFonts w:ascii="Calibri" w:hAnsi="Calibri"/>
          <w:b/>
          <w:bCs/>
          <w:sz w:val="22"/>
          <w:szCs w:val="22"/>
        </w:rPr>
        <w:t xml:space="preserve">, ora </w:t>
      </w:r>
      <w:r w:rsidR="00E7105E" w:rsidRPr="008A3568">
        <w:rPr>
          <w:rFonts w:ascii="Calibri" w:hAnsi="Calibri"/>
          <w:b/>
          <w:bCs/>
          <w:sz w:val="22"/>
          <w:szCs w:val="22"/>
        </w:rPr>
        <w:t>16.</w:t>
      </w:r>
      <w:r w:rsidR="00DE7EEB" w:rsidRPr="008A3568">
        <w:rPr>
          <w:rFonts w:ascii="Calibri" w:hAnsi="Calibri"/>
          <w:b/>
          <w:bCs/>
          <w:sz w:val="22"/>
          <w:szCs w:val="22"/>
        </w:rPr>
        <w:t>00</w:t>
      </w:r>
      <w:r w:rsidR="0066203F" w:rsidRPr="008A3568">
        <w:rPr>
          <w:rFonts w:ascii="Calibri" w:hAnsi="Calibri"/>
          <w:b/>
          <w:bCs/>
          <w:sz w:val="22"/>
          <w:szCs w:val="22"/>
        </w:rPr>
        <w:t>.</w:t>
      </w:r>
    </w:p>
    <w:p w14:paraId="4CB782F3" w14:textId="77777777" w:rsidR="00681BCB" w:rsidRPr="008A3568" w:rsidRDefault="00681BCB" w:rsidP="0092523A">
      <w:pPr>
        <w:spacing w:before="0" w:after="0"/>
        <w:jc w:val="both"/>
        <w:rPr>
          <w:rFonts w:ascii="Calibri" w:hAnsi="Calibri"/>
          <w:sz w:val="22"/>
          <w:szCs w:val="22"/>
        </w:rPr>
      </w:pPr>
    </w:p>
    <w:p w14:paraId="4FB2521A" w14:textId="2E51F1F0" w:rsidR="00745BC5" w:rsidRPr="008A3568" w:rsidRDefault="00745BC5" w:rsidP="0092523A">
      <w:pPr>
        <w:pStyle w:val="Heading2"/>
        <w:rPr>
          <w:rFonts w:ascii="Calibri" w:hAnsi="Calibri" w:cs="Calibri"/>
          <w:sz w:val="22"/>
          <w:szCs w:val="22"/>
        </w:rPr>
      </w:pPr>
      <w:bookmarkStart w:id="108" w:name="_Toc141436427"/>
      <w:bookmarkStart w:id="109" w:name="_Hlk118198262"/>
      <w:r w:rsidRPr="008A3568">
        <w:rPr>
          <w:rFonts w:ascii="Calibri" w:hAnsi="Calibri" w:cs="Calibri"/>
          <w:sz w:val="22"/>
          <w:szCs w:val="22"/>
        </w:rPr>
        <w:lastRenderedPageBreak/>
        <w:t>Modalitatea de depunere a proiectelor</w:t>
      </w:r>
      <w:bookmarkEnd w:id="108"/>
    </w:p>
    <w:bookmarkEnd w:id="109"/>
    <w:p w14:paraId="07048E9C" w14:textId="1661574F"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În cadrul prezentului apel, cererile de finanțare se vor depune prin aplicația electronică </w:t>
      </w:r>
      <w:r w:rsidR="000064E0" w:rsidRPr="008A3568">
        <w:rPr>
          <w:rFonts w:ascii="Calibri" w:hAnsi="Calibri"/>
          <w:sz w:val="22"/>
          <w:szCs w:val="22"/>
        </w:rPr>
        <w:t>MySMIS2021</w:t>
      </w:r>
      <w:r w:rsidRPr="008A3568">
        <w:rPr>
          <w:rFonts w:ascii="Calibri" w:hAnsi="Calibri"/>
          <w:sz w:val="22"/>
          <w:szCs w:val="22"/>
        </w:rPr>
        <w:t xml:space="preserve">, doar în intervalul  menționat la secțiunea </w:t>
      </w:r>
      <w:r w:rsidR="00FB4839" w:rsidRPr="008A3568">
        <w:rPr>
          <w:rFonts w:ascii="Calibri" w:hAnsi="Calibri"/>
          <w:sz w:val="22"/>
          <w:szCs w:val="22"/>
        </w:rPr>
        <w:t xml:space="preserve">4.3 </w:t>
      </w:r>
      <w:r w:rsidRPr="008A3568">
        <w:rPr>
          <w:rFonts w:ascii="Calibri" w:hAnsi="Calibri"/>
          <w:sz w:val="22"/>
          <w:szCs w:val="22"/>
        </w:rPr>
        <w:t xml:space="preserve"> a prezentului ghid.</w:t>
      </w:r>
      <w:r w:rsidR="009B2A13" w:rsidRPr="008A3568">
        <w:rPr>
          <w:rFonts w:ascii="Calibri" w:hAnsi="Calibri"/>
          <w:sz w:val="22"/>
          <w:szCs w:val="22"/>
        </w:rPr>
        <w:t xml:space="preserve"> </w:t>
      </w:r>
      <w:r w:rsidRPr="008A3568">
        <w:rPr>
          <w:rFonts w:ascii="Calibri" w:hAnsi="Calibri"/>
          <w:sz w:val="22"/>
          <w:szCs w:val="22"/>
        </w:rPr>
        <w:t xml:space="preserve">Data depunerii cererii de finanțare este considerată data transmiterii aplicației prin sistemul electronic </w:t>
      </w:r>
      <w:r w:rsidR="000064E0" w:rsidRPr="008A3568">
        <w:rPr>
          <w:rFonts w:ascii="Calibri" w:hAnsi="Calibri"/>
          <w:sz w:val="22"/>
          <w:szCs w:val="22"/>
        </w:rPr>
        <w:t>MySMIS2021</w:t>
      </w:r>
      <w:r w:rsidRPr="008A3568">
        <w:rPr>
          <w:rFonts w:ascii="Calibri" w:hAnsi="Calibri"/>
          <w:sz w:val="22"/>
          <w:szCs w:val="22"/>
        </w:rPr>
        <w:t>.</w:t>
      </w:r>
    </w:p>
    <w:p w14:paraId="6CCC4922" w14:textId="77777777" w:rsidR="00B96A1F" w:rsidRPr="008A3568" w:rsidRDefault="00B96A1F" w:rsidP="0092523A">
      <w:pPr>
        <w:spacing w:before="0" w:after="0"/>
        <w:jc w:val="both"/>
        <w:rPr>
          <w:rFonts w:ascii="Calibri" w:hAnsi="Calibri"/>
          <w:sz w:val="22"/>
          <w:szCs w:val="22"/>
        </w:rPr>
      </w:pPr>
    </w:p>
    <w:p w14:paraId="21BD9A6E" w14:textId="54E589E3" w:rsidR="009B2A13"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sidRPr="008A3568">
        <w:rPr>
          <w:rFonts w:ascii="Calibri" w:hAnsi="Calibri"/>
          <w:sz w:val="22"/>
          <w:szCs w:val="22"/>
        </w:rPr>
        <w:t xml:space="preserve"> </w:t>
      </w:r>
    </w:p>
    <w:p w14:paraId="01DA306D" w14:textId="5B0A2E66"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În cazul proiectelor implementate în parteneriat, și </w:t>
      </w:r>
      <w:r w:rsidR="001C2729" w:rsidRPr="008A3568">
        <w:rPr>
          <w:rFonts w:ascii="Calibri" w:hAnsi="Calibri"/>
          <w:sz w:val="22"/>
          <w:szCs w:val="22"/>
        </w:rPr>
        <w:t>declarațiile</w:t>
      </w:r>
      <w:r w:rsidRPr="008A3568">
        <w:rPr>
          <w:rFonts w:ascii="Calibri" w:hAnsi="Calibri"/>
          <w:sz w:val="22"/>
          <w:szCs w:val="22"/>
        </w:rPr>
        <w:t xml:space="preserve"> </w:t>
      </w:r>
      <w:r w:rsidR="001C2729" w:rsidRPr="008A3568">
        <w:rPr>
          <w:rFonts w:ascii="Calibri" w:hAnsi="Calibri"/>
          <w:sz w:val="22"/>
          <w:szCs w:val="22"/>
        </w:rPr>
        <w:t>reprezentanților</w:t>
      </w:r>
      <w:r w:rsidRPr="008A3568">
        <w:rPr>
          <w:rFonts w:ascii="Calibri" w:hAnsi="Calibri"/>
          <w:sz w:val="22"/>
          <w:szCs w:val="22"/>
        </w:rPr>
        <w:t xml:space="preserve"> legali ai partenerilor vor fi semnate electronic.</w:t>
      </w:r>
    </w:p>
    <w:p w14:paraId="30A2E110" w14:textId="77777777" w:rsidR="005B0FD7" w:rsidRPr="008A3568" w:rsidRDefault="005B0FD7" w:rsidP="0092523A">
      <w:pPr>
        <w:spacing w:before="0" w:after="0"/>
        <w:jc w:val="both"/>
        <w:rPr>
          <w:rFonts w:ascii="Calibri" w:hAnsi="Calibri"/>
          <w:sz w:val="22"/>
          <w:szCs w:val="22"/>
        </w:rPr>
      </w:pPr>
    </w:p>
    <w:p w14:paraId="2A807D7F" w14:textId="1803A75E" w:rsidR="00333725" w:rsidRPr="008A3568" w:rsidRDefault="002C0695" w:rsidP="0092523A">
      <w:pPr>
        <w:spacing w:before="0" w:after="0"/>
        <w:jc w:val="both"/>
        <w:rPr>
          <w:rFonts w:ascii="Calibri" w:hAnsi="Calibri"/>
          <w:sz w:val="22"/>
          <w:szCs w:val="22"/>
        </w:rPr>
      </w:pPr>
      <w:r w:rsidRPr="008A3568">
        <w:rPr>
          <w:rFonts w:ascii="Calibri" w:hAnsi="Calibri"/>
          <w:sz w:val="22"/>
          <w:szCs w:val="22"/>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Pr="008A3568" w:rsidRDefault="00FB4839" w:rsidP="0092523A">
      <w:pPr>
        <w:spacing w:before="0" w:after="0"/>
        <w:jc w:val="both"/>
        <w:rPr>
          <w:rFonts w:ascii="Calibri" w:hAnsi="Calibri"/>
          <w:sz w:val="22"/>
          <w:szCs w:val="22"/>
        </w:rPr>
      </w:pPr>
    </w:p>
    <w:p w14:paraId="53A37431" w14:textId="5F387872" w:rsidR="00FB4839" w:rsidRPr="008A3568" w:rsidRDefault="00FB4839" w:rsidP="0092523A">
      <w:pPr>
        <w:spacing w:before="0" w:after="0"/>
        <w:jc w:val="both"/>
        <w:rPr>
          <w:rFonts w:ascii="Calibri" w:eastAsia="SimSun" w:hAnsi="Calibri"/>
          <w:bCs/>
          <w:sz w:val="22"/>
          <w:szCs w:val="22"/>
        </w:rPr>
      </w:pPr>
      <w:r w:rsidRPr="008A3568">
        <w:rPr>
          <w:rFonts w:ascii="Calibri" w:eastAsia="SimSun" w:hAnsi="Calibri"/>
          <w:bCs/>
          <w:sz w:val="22"/>
          <w:szCs w:val="22"/>
        </w:rPr>
        <w:t>Un potenţial beneficiar poate depune mai multe cereri de finanţare.</w:t>
      </w:r>
    </w:p>
    <w:p w14:paraId="40AD4BE6" w14:textId="2A3E932F" w:rsidR="00FB4839" w:rsidRPr="008A3568" w:rsidRDefault="00FB4839" w:rsidP="0092523A">
      <w:pPr>
        <w:spacing w:before="0" w:after="0"/>
        <w:jc w:val="both"/>
        <w:rPr>
          <w:rFonts w:ascii="Calibri" w:eastAsia="SimSun" w:hAnsi="Calibri"/>
          <w:bCs/>
          <w:sz w:val="22"/>
          <w:szCs w:val="22"/>
        </w:rPr>
      </w:pPr>
      <w:r w:rsidRPr="008A3568">
        <w:rPr>
          <w:rFonts w:ascii="Calibri" w:eastAsia="SimSun" w:hAnsi="Calibri"/>
          <w:bCs/>
          <w:sz w:val="22"/>
          <w:szCs w:val="22"/>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w:t>
      </w:r>
      <w:r w:rsidR="00B96A1F" w:rsidRPr="008A3568">
        <w:rPr>
          <w:rFonts w:ascii="Calibri" w:eastAsia="SimSun" w:hAnsi="Calibri"/>
          <w:bCs/>
          <w:sz w:val="22"/>
          <w:szCs w:val="22"/>
        </w:rPr>
        <w:t>b</w:t>
      </w:r>
      <w:r w:rsidRPr="008A3568">
        <w:rPr>
          <w:rFonts w:ascii="Calibri" w:eastAsia="SimSun" w:hAnsi="Calibri"/>
          <w:bCs/>
          <w:sz w:val="22"/>
          <w:szCs w:val="22"/>
        </w:rPr>
        <w:t>ursabile, prin intermediul Programului Regional Sud-Est 2021-2027.</w:t>
      </w:r>
    </w:p>
    <w:p w14:paraId="4753A348" w14:textId="77777777" w:rsidR="00B96A1F" w:rsidRPr="008A3568" w:rsidRDefault="00B96A1F" w:rsidP="0092523A">
      <w:pPr>
        <w:spacing w:before="0" w:after="0"/>
        <w:jc w:val="both"/>
        <w:rPr>
          <w:rFonts w:ascii="Calibri" w:hAnsi="Calibri"/>
          <w:sz w:val="22"/>
          <w:szCs w:val="22"/>
        </w:rPr>
      </w:pPr>
    </w:p>
    <w:p w14:paraId="53459710" w14:textId="55E9F1F9" w:rsidR="00FB4839" w:rsidRPr="008A3568" w:rsidRDefault="00FB4839" w:rsidP="0092523A">
      <w:pPr>
        <w:spacing w:before="0" w:after="0"/>
        <w:jc w:val="both"/>
        <w:rPr>
          <w:rFonts w:ascii="Calibri" w:hAnsi="Calibri"/>
          <w:sz w:val="22"/>
          <w:szCs w:val="22"/>
        </w:rPr>
      </w:pPr>
      <w:r w:rsidRPr="008A3568">
        <w:rPr>
          <w:rFonts w:ascii="Calibri" w:hAnsi="Calibri"/>
          <w:sz w:val="22"/>
          <w:szCs w:val="22"/>
        </w:rPr>
        <w:t>Pentru informarea corectă a potențialilor solicitanți, AM PR S</w:t>
      </w:r>
      <w:r w:rsidR="00B36F8E" w:rsidRPr="008A3568">
        <w:rPr>
          <w:rFonts w:ascii="Calibri" w:hAnsi="Calibri"/>
          <w:sz w:val="22"/>
          <w:szCs w:val="22"/>
        </w:rPr>
        <w:t xml:space="preserve">E </w:t>
      </w:r>
      <w:r w:rsidRPr="008A3568">
        <w:rPr>
          <w:rFonts w:ascii="Calibri" w:hAnsi="Calibri"/>
          <w:sz w:val="22"/>
          <w:szCs w:val="22"/>
        </w:rPr>
        <w:t xml:space="preserve">va publica lunar pe site-ul programului </w:t>
      </w:r>
      <w:r w:rsidRPr="008A3568">
        <w:fldChar w:fldCharType="begin"/>
      </w:r>
      <w:r w:rsidRPr="008A3568">
        <w:rPr>
          <w:rFonts w:ascii="Calibri" w:hAnsi="Calibri"/>
          <w:sz w:val="22"/>
          <w:szCs w:val="22"/>
        </w:rPr>
        <w:instrText xml:space="preserve"> HYPERLINK "http://www.regiosudest.ro" </w:instrText>
      </w:r>
      <w:r w:rsidRPr="008A3568">
        <w:fldChar w:fldCharType="separate"/>
      </w:r>
      <w:r w:rsidR="004D6195" w:rsidRPr="008A3568">
        <w:rPr>
          <w:rStyle w:val="Hyperlink"/>
          <w:rFonts w:ascii="Calibri" w:hAnsi="Calibri"/>
          <w:color w:val="auto"/>
          <w:sz w:val="22"/>
          <w:szCs w:val="22"/>
        </w:rPr>
        <w:t>www.regiosudest.ro</w:t>
      </w:r>
      <w:r w:rsidRPr="008A3568">
        <w:rPr>
          <w:rStyle w:val="Hyperlink"/>
          <w:rFonts w:ascii="Calibri" w:hAnsi="Calibri"/>
          <w:color w:val="auto"/>
          <w:sz w:val="22"/>
          <w:szCs w:val="22"/>
        </w:rPr>
        <w:fldChar w:fldCharType="end"/>
      </w:r>
      <w:r w:rsidR="004D6195" w:rsidRPr="008A3568">
        <w:rPr>
          <w:rFonts w:ascii="Calibri" w:hAnsi="Calibri"/>
          <w:sz w:val="22"/>
          <w:szCs w:val="22"/>
        </w:rPr>
        <w:t xml:space="preserve"> </w:t>
      </w:r>
      <w:r w:rsidRPr="008A3568">
        <w:rPr>
          <w:rFonts w:ascii="Calibri" w:hAnsi="Calibri"/>
          <w:sz w:val="22"/>
          <w:szCs w:val="22"/>
        </w:rPr>
        <w:t xml:space="preserve">situația proiectelor, depuse precum și gradul de acoperire al alocării financiare disponibile. </w:t>
      </w:r>
    </w:p>
    <w:p w14:paraId="200AA688" w14:textId="77777777" w:rsidR="00FB4839" w:rsidRPr="008A3568" w:rsidRDefault="00FB4839" w:rsidP="0092523A">
      <w:pPr>
        <w:spacing w:before="0" w:after="0"/>
        <w:jc w:val="both"/>
        <w:rPr>
          <w:rFonts w:ascii="Calibri" w:hAnsi="Calibri"/>
          <w:sz w:val="22"/>
          <w:szCs w:val="22"/>
        </w:rPr>
      </w:pPr>
    </w:p>
    <w:p w14:paraId="1ADF63E4" w14:textId="0926AF25" w:rsidR="007958B1" w:rsidRPr="008A3568" w:rsidRDefault="007958B1" w:rsidP="0092523A">
      <w:pPr>
        <w:pBdr>
          <w:top w:val="nil"/>
          <w:left w:val="nil"/>
          <w:bottom w:val="nil"/>
          <w:right w:val="nil"/>
          <w:between w:val="nil"/>
        </w:pBdr>
        <w:spacing w:before="0" w:after="0"/>
        <w:jc w:val="both"/>
        <w:rPr>
          <w:rFonts w:ascii="Calibri" w:eastAsia="Times New Roman" w:hAnsi="Calibri"/>
          <w:b/>
          <w:sz w:val="22"/>
          <w:szCs w:val="22"/>
        </w:rPr>
      </w:pPr>
      <w:r w:rsidRPr="008A3568">
        <w:rPr>
          <w:rFonts w:ascii="Calibri" w:eastAsia="Times New Roman" w:hAnsi="Calibri"/>
          <w:b/>
          <w:sz w:val="22"/>
          <w:szCs w:val="22"/>
        </w:rPr>
        <w:t>Redepunerea proiectelor</w:t>
      </w:r>
    </w:p>
    <w:p w14:paraId="0707EF62" w14:textId="77777777" w:rsidR="007958B1" w:rsidRPr="008A3568" w:rsidRDefault="007958B1" w:rsidP="0092523A">
      <w:pPr>
        <w:pBdr>
          <w:top w:val="nil"/>
          <w:left w:val="nil"/>
          <w:bottom w:val="nil"/>
          <w:right w:val="nil"/>
          <w:between w:val="nil"/>
        </w:pBdr>
        <w:spacing w:before="0" w:after="0"/>
        <w:jc w:val="both"/>
        <w:rPr>
          <w:rFonts w:ascii="Calibri" w:eastAsia="Times New Roman" w:hAnsi="Calibri"/>
          <w:sz w:val="22"/>
          <w:szCs w:val="22"/>
        </w:rPr>
      </w:pPr>
      <w:r w:rsidRPr="008A3568">
        <w:rPr>
          <w:rFonts w:ascii="Calibri" w:eastAsia="Times New Roman" w:hAnsi="Calibri"/>
          <w:sz w:val="22"/>
          <w:szCs w:val="22"/>
        </w:rPr>
        <w:t xml:space="preserve">În cadrul acestui apel, proiectele </w:t>
      </w:r>
      <w:r w:rsidRPr="008A3568">
        <w:rPr>
          <w:rFonts w:ascii="Calibri" w:eastAsia="Times New Roman" w:hAnsi="Calibri"/>
          <w:bCs/>
          <w:sz w:val="22"/>
          <w:szCs w:val="22"/>
        </w:rPr>
        <w:t>respinse sau retrase</w:t>
      </w:r>
      <w:r w:rsidRPr="008A3568">
        <w:rPr>
          <w:rFonts w:ascii="Calibri" w:eastAsia="Times New Roman" w:hAnsi="Calibri"/>
          <w:sz w:val="22"/>
          <w:szCs w:val="22"/>
        </w:rPr>
        <w:t xml:space="preserve"> în cadrul oricărei etape de evaluare/selecție/contractare pot fi redepuse atâta timp cât se menține apelul de proiecte deschis.</w:t>
      </w:r>
    </w:p>
    <w:p w14:paraId="56773600" w14:textId="5248E3F7" w:rsidR="007958B1" w:rsidRPr="008A3568" w:rsidRDefault="007958B1" w:rsidP="0092523A">
      <w:pPr>
        <w:pBdr>
          <w:top w:val="nil"/>
          <w:left w:val="nil"/>
          <w:bottom w:val="nil"/>
          <w:right w:val="nil"/>
          <w:between w:val="nil"/>
        </w:pBdr>
        <w:spacing w:before="0" w:after="0"/>
        <w:jc w:val="both"/>
        <w:rPr>
          <w:rFonts w:ascii="Calibri" w:eastAsia="Times New Roman" w:hAnsi="Calibri"/>
          <w:sz w:val="22"/>
          <w:szCs w:val="22"/>
        </w:rPr>
      </w:pPr>
      <w:r w:rsidRPr="008A3568">
        <w:rPr>
          <w:rFonts w:ascii="Calibri" w:eastAsia="Times New Roman" w:hAnsi="Calibri"/>
          <w:sz w:val="22"/>
          <w:szCs w:val="22"/>
        </w:rPr>
        <w:t>Toate proiectele redepuse sunt considerate, din punct de vedere procedural, cereri de finanțare nou-depuse.</w:t>
      </w:r>
    </w:p>
    <w:p w14:paraId="515E6713" w14:textId="77777777" w:rsidR="003B3939" w:rsidRPr="008A3568" w:rsidRDefault="003B3939" w:rsidP="0092523A">
      <w:pPr>
        <w:pBdr>
          <w:top w:val="nil"/>
          <w:left w:val="nil"/>
          <w:bottom w:val="nil"/>
          <w:right w:val="nil"/>
          <w:between w:val="nil"/>
        </w:pBdr>
        <w:spacing w:before="0" w:after="0"/>
        <w:jc w:val="both"/>
        <w:rPr>
          <w:rFonts w:ascii="Calibri" w:eastAsia="Times New Roman" w:hAnsi="Calibri"/>
          <w:sz w:val="22"/>
          <w:szCs w:val="22"/>
        </w:rPr>
      </w:pPr>
    </w:p>
    <w:p w14:paraId="01C9EB43" w14:textId="33ED003D" w:rsidR="003774A9" w:rsidRPr="008A3568" w:rsidRDefault="002C0695" w:rsidP="0092523A">
      <w:pPr>
        <w:pStyle w:val="Heading1"/>
        <w:spacing w:before="0"/>
        <w:rPr>
          <w:rFonts w:cs="Calibri"/>
          <w:sz w:val="22"/>
          <w:szCs w:val="22"/>
        </w:rPr>
      </w:pPr>
      <w:bookmarkStart w:id="110" w:name="_Toc99376164"/>
      <w:bookmarkStart w:id="111" w:name="_Toc141436428"/>
      <w:r w:rsidRPr="008A3568">
        <w:rPr>
          <w:rFonts w:cs="Calibri"/>
          <w:sz w:val="22"/>
          <w:szCs w:val="22"/>
        </w:rPr>
        <w:t>C</w:t>
      </w:r>
      <w:r w:rsidR="002661EB" w:rsidRPr="008A3568">
        <w:rPr>
          <w:rFonts w:cs="Calibri"/>
          <w:sz w:val="22"/>
          <w:szCs w:val="22"/>
        </w:rPr>
        <w:t xml:space="preserve">ONDIŢII DE </w:t>
      </w:r>
      <w:r w:rsidRPr="008A3568">
        <w:rPr>
          <w:rFonts w:cs="Calibri"/>
          <w:sz w:val="22"/>
          <w:szCs w:val="22"/>
        </w:rPr>
        <w:t>ELIGIBILITATE</w:t>
      </w:r>
      <w:bookmarkEnd w:id="110"/>
      <w:bookmarkEnd w:id="111"/>
      <w:r w:rsidR="003774A9" w:rsidRPr="008A3568">
        <w:rPr>
          <w:rFonts w:cs="Calibri"/>
          <w:sz w:val="22"/>
          <w:szCs w:val="22"/>
        </w:rPr>
        <w:t xml:space="preserve"> </w:t>
      </w:r>
    </w:p>
    <w:p w14:paraId="64D25D6F" w14:textId="4C5BDAF5" w:rsidR="002661EB" w:rsidRPr="008A3568" w:rsidRDefault="002661EB" w:rsidP="0092523A">
      <w:pPr>
        <w:pStyle w:val="Heading2"/>
        <w:rPr>
          <w:rFonts w:ascii="Calibri" w:hAnsi="Calibri" w:cs="Calibri"/>
          <w:sz w:val="22"/>
          <w:szCs w:val="22"/>
        </w:rPr>
      </w:pPr>
      <w:bookmarkStart w:id="112" w:name="_Toc141436429"/>
      <w:r w:rsidRPr="008A3568">
        <w:rPr>
          <w:rFonts w:ascii="Calibri" w:hAnsi="Calibri" w:cs="Calibri"/>
          <w:sz w:val="22"/>
          <w:szCs w:val="22"/>
        </w:rPr>
        <w:t>Eligibil</w:t>
      </w:r>
      <w:r w:rsidR="00E2285D" w:rsidRPr="008A3568">
        <w:rPr>
          <w:rFonts w:ascii="Calibri" w:hAnsi="Calibri" w:cs="Calibri"/>
          <w:sz w:val="22"/>
          <w:szCs w:val="22"/>
        </w:rPr>
        <w:t>i</w:t>
      </w:r>
      <w:r w:rsidRPr="008A3568">
        <w:rPr>
          <w:rFonts w:ascii="Calibri" w:hAnsi="Calibri" w:cs="Calibri"/>
          <w:sz w:val="22"/>
          <w:szCs w:val="22"/>
        </w:rPr>
        <w:t>tatea solicitanţilor şi a partenerilor</w:t>
      </w:r>
      <w:bookmarkEnd w:id="112"/>
    </w:p>
    <w:p w14:paraId="42345CC4" w14:textId="77777777" w:rsidR="00090731" w:rsidRPr="008A3568" w:rsidRDefault="00090731" w:rsidP="0092523A">
      <w:pPr>
        <w:spacing w:before="0" w:after="0"/>
        <w:jc w:val="both"/>
        <w:rPr>
          <w:rFonts w:ascii="Calibri" w:hAnsi="Calibri"/>
          <w:sz w:val="22"/>
          <w:szCs w:val="22"/>
        </w:rPr>
      </w:pPr>
      <w:bookmarkStart w:id="113" w:name="_Hlk135734656"/>
      <w:r w:rsidRPr="008A3568">
        <w:rPr>
          <w:rFonts w:ascii="Calibri" w:hAnsi="Calibri"/>
          <w:sz w:val="22"/>
          <w:szCs w:val="22"/>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4C6FBEB9" w14:textId="046AAE1B" w:rsidR="00CD373F" w:rsidRPr="008A3568" w:rsidRDefault="00090731" w:rsidP="0092523A">
      <w:pPr>
        <w:spacing w:before="0" w:after="0"/>
        <w:jc w:val="both"/>
        <w:rPr>
          <w:rFonts w:ascii="Calibri" w:hAnsi="Calibri"/>
          <w:sz w:val="22"/>
          <w:szCs w:val="22"/>
        </w:rPr>
      </w:pPr>
      <w:r w:rsidRPr="008A3568">
        <w:rPr>
          <w:rFonts w:ascii="Calibri" w:hAnsi="Calibri"/>
          <w:sz w:val="22"/>
          <w:szCs w:val="22"/>
        </w:rPr>
        <w:t>Solicitantul/liderul de parteneriat/partenerul și proiectul trebuie să respecte toate condițiile de eligibilitate prevăzute în ghidul solicitantului.</w:t>
      </w:r>
    </w:p>
    <w:p w14:paraId="0BA5E21B" w14:textId="77777777" w:rsidR="00090731" w:rsidRPr="008A3568" w:rsidRDefault="00090731" w:rsidP="0092523A">
      <w:pPr>
        <w:spacing w:before="0" w:after="0"/>
        <w:jc w:val="both"/>
        <w:rPr>
          <w:rFonts w:ascii="Calibri" w:hAnsi="Calibri"/>
          <w:sz w:val="22"/>
          <w:szCs w:val="22"/>
        </w:rPr>
      </w:pPr>
    </w:p>
    <w:p w14:paraId="75F49599" w14:textId="77777777" w:rsidR="00CD373F" w:rsidRPr="008A3568" w:rsidRDefault="00CD373F" w:rsidP="0092523A">
      <w:pPr>
        <w:spacing w:before="0" w:after="0"/>
        <w:jc w:val="both"/>
        <w:rPr>
          <w:rFonts w:ascii="Calibri" w:hAnsi="Calibri"/>
          <w:sz w:val="22"/>
          <w:szCs w:val="22"/>
        </w:rPr>
      </w:pPr>
      <w:r w:rsidRPr="008A3568">
        <w:rPr>
          <w:rFonts w:ascii="Calibri" w:hAnsi="Calibri"/>
          <w:sz w:val="22"/>
          <w:szCs w:val="22"/>
        </w:rPr>
        <w:t>În cadrul subsecţiunilor următoare sunt prezentate criteriile de eligibilitate şi selecţie aplicabile prezentului apel de proiecte.</w:t>
      </w:r>
    </w:p>
    <w:p w14:paraId="431BF8FB" w14:textId="77777777" w:rsidR="00CD373F" w:rsidRPr="008A3568" w:rsidRDefault="00CD373F" w:rsidP="0092523A">
      <w:pPr>
        <w:spacing w:before="0" w:after="0"/>
        <w:rPr>
          <w:rFonts w:ascii="Calibri" w:hAnsi="Calibri"/>
          <w:sz w:val="22"/>
          <w:szCs w:val="22"/>
        </w:rPr>
      </w:pPr>
    </w:p>
    <w:p w14:paraId="232B8C54" w14:textId="77F7ABE8" w:rsidR="00CD373F" w:rsidRPr="008A3568" w:rsidRDefault="00CD373F" w:rsidP="0092523A">
      <w:pPr>
        <w:spacing w:before="0" w:after="0"/>
        <w:rPr>
          <w:rFonts w:ascii="Calibri" w:hAnsi="Calibri"/>
          <w:sz w:val="22"/>
          <w:szCs w:val="22"/>
        </w:rPr>
      </w:pPr>
      <w:bookmarkStart w:id="114" w:name="_Hlk135729384"/>
      <w:r w:rsidRPr="008A3568">
        <w:rPr>
          <w:rFonts w:ascii="Calibri" w:hAnsi="Calibri"/>
          <w:sz w:val="22"/>
          <w:szCs w:val="22"/>
        </w:rPr>
        <w:lastRenderedPageBreak/>
        <w:t>Solicitantul eligibil, în sensul prezentului ghid, reprezintă entitatea care îndeplineşte cumulativ criteriile enumerate și prezentate în cadrul prezentei secțiuni.</w:t>
      </w:r>
    </w:p>
    <w:p w14:paraId="738AD88B" w14:textId="77777777" w:rsidR="00D338E2" w:rsidRPr="008A3568" w:rsidRDefault="00D338E2" w:rsidP="0092523A">
      <w:pPr>
        <w:spacing w:before="0" w:after="0"/>
        <w:rPr>
          <w:rFonts w:ascii="Calibri" w:hAnsi="Calibri"/>
          <w:sz w:val="22"/>
          <w:szCs w:val="22"/>
        </w:rPr>
      </w:pPr>
    </w:p>
    <w:p w14:paraId="0E23561F" w14:textId="77777777" w:rsidR="000D4623" w:rsidRPr="008A3568" w:rsidRDefault="002661EB" w:rsidP="00217FDD">
      <w:pPr>
        <w:pStyle w:val="Heading3"/>
        <w:numPr>
          <w:ilvl w:val="2"/>
          <w:numId w:val="20"/>
        </w:numPr>
        <w:spacing w:before="0"/>
        <w:jc w:val="both"/>
        <w:rPr>
          <w:rFonts w:cs="Calibri"/>
          <w:i w:val="0"/>
          <w:sz w:val="22"/>
          <w:szCs w:val="22"/>
        </w:rPr>
      </w:pPr>
      <w:bookmarkStart w:id="115" w:name="_Toc141436430"/>
      <w:bookmarkStart w:id="116" w:name="_Hlk99982601"/>
      <w:bookmarkEnd w:id="113"/>
      <w:bookmarkEnd w:id="114"/>
      <w:r w:rsidRPr="008A3568">
        <w:rPr>
          <w:rFonts w:cs="Calibri"/>
          <w:i w:val="0"/>
          <w:sz w:val="22"/>
          <w:szCs w:val="22"/>
        </w:rPr>
        <w:t>Cerinţe privind eligibilitatea solicitanţilor şi a partenerilor</w:t>
      </w:r>
      <w:bookmarkEnd w:id="115"/>
      <w:r w:rsidRPr="008A3568">
        <w:rPr>
          <w:rFonts w:cs="Calibri"/>
          <w:i w:val="0"/>
          <w:sz w:val="22"/>
          <w:szCs w:val="22"/>
        </w:rPr>
        <w:t xml:space="preserve"> </w:t>
      </w:r>
    </w:p>
    <w:p w14:paraId="2FCC8C0A" w14:textId="620DCFA6" w:rsidR="00090731" w:rsidRPr="008A3568" w:rsidRDefault="00090731" w:rsidP="0092523A">
      <w:pPr>
        <w:spacing w:before="0" w:after="0"/>
        <w:jc w:val="both"/>
        <w:rPr>
          <w:rFonts w:ascii="Calibri" w:hAnsi="Calibri"/>
          <w:sz w:val="22"/>
          <w:szCs w:val="22"/>
        </w:rPr>
      </w:pPr>
      <w:r w:rsidRPr="008A3568">
        <w:rPr>
          <w:rFonts w:ascii="Calibri" w:hAnsi="Calibri"/>
          <w:sz w:val="22"/>
          <w:szCs w:val="22"/>
        </w:rPr>
        <w:t>În cadrul subsecțiunilor următoare sunt prezentate criteriile de eligibilitate şi selec</w:t>
      </w:r>
      <w:r w:rsidR="00723770" w:rsidRPr="008A3568">
        <w:rPr>
          <w:rFonts w:ascii="Calibri" w:hAnsi="Calibri"/>
          <w:sz w:val="22"/>
          <w:szCs w:val="22"/>
        </w:rPr>
        <w:t>ț</w:t>
      </w:r>
      <w:r w:rsidRPr="008A3568">
        <w:rPr>
          <w:rFonts w:ascii="Calibri" w:hAnsi="Calibri"/>
          <w:sz w:val="22"/>
          <w:szCs w:val="22"/>
        </w:rPr>
        <w:t>ie aplicabile prezentului apel de proiecte.</w:t>
      </w:r>
    </w:p>
    <w:p w14:paraId="5B4E9314" w14:textId="77777777" w:rsidR="00BD129B" w:rsidRPr="008A3568" w:rsidRDefault="00BD129B" w:rsidP="00217FDD">
      <w:pPr>
        <w:pStyle w:val="ListParagraph"/>
        <w:numPr>
          <w:ilvl w:val="0"/>
          <w:numId w:val="46"/>
        </w:numPr>
        <w:spacing w:before="0" w:after="0"/>
        <w:jc w:val="both"/>
        <w:rPr>
          <w:rFonts w:ascii="Calibri" w:eastAsiaTheme="minorHAnsi" w:hAnsi="Calibri"/>
          <w:sz w:val="22"/>
          <w:szCs w:val="22"/>
        </w:rPr>
      </w:pPr>
      <w:r w:rsidRPr="008A3568">
        <w:rPr>
          <w:rFonts w:ascii="Calibri" w:eastAsia="Times New Roman" w:hAnsi="Calibri"/>
          <w:b/>
          <w:sz w:val="22"/>
          <w:szCs w:val="22"/>
        </w:rPr>
        <w:t>Forma de constituire a solicitantului</w:t>
      </w:r>
    </w:p>
    <w:p w14:paraId="5A2C8CFF" w14:textId="77777777" w:rsidR="00ED32E5" w:rsidRPr="008A3568" w:rsidRDefault="00ED32E5" w:rsidP="0092523A">
      <w:pPr>
        <w:spacing w:before="0" w:after="0"/>
        <w:ind w:left="709" w:hanging="425"/>
        <w:jc w:val="both"/>
        <w:rPr>
          <w:rFonts w:ascii="Calibri" w:hAnsi="Calibri"/>
          <w:sz w:val="22"/>
          <w:szCs w:val="22"/>
        </w:rPr>
      </w:pPr>
      <w:r w:rsidRPr="008A3568">
        <w:rPr>
          <w:rFonts w:ascii="Calibri" w:hAnsi="Calibri"/>
          <w:sz w:val="22"/>
          <w:szCs w:val="22"/>
        </w:rPr>
        <w:t>a.</w:t>
      </w:r>
      <w:r w:rsidRPr="008A3568">
        <w:rPr>
          <w:rFonts w:ascii="Calibri" w:hAnsi="Calibri"/>
          <w:sz w:val="22"/>
          <w:szCs w:val="22"/>
        </w:rPr>
        <w:tab/>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35B8121D" w14:textId="77777777" w:rsidR="00ED32E5" w:rsidRPr="008A3568" w:rsidRDefault="00ED32E5" w:rsidP="0092523A">
      <w:pPr>
        <w:spacing w:before="0" w:after="0"/>
        <w:ind w:left="709" w:hanging="425"/>
        <w:jc w:val="both"/>
        <w:rPr>
          <w:rFonts w:ascii="Calibri" w:hAnsi="Calibri"/>
          <w:sz w:val="22"/>
          <w:szCs w:val="22"/>
        </w:rPr>
      </w:pPr>
      <w:r w:rsidRPr="008A3568">
        <w:rPr>
          <w:rFonts w:ascii="Calibri" w:hAnsi="Calibri"/>
          <w:sz w:val="22"/>
          <w:szCs w:val="22"/>
        </w:rPr>
        <w:t>b.</w:t>
      </w:r>
      <w:r w:rsidRPr="008A3568">
        <w:rPr>
          <w:rFonts w:ascii="Calibri" w:hAnsi="Calibri"/>
          <w:sz w:val="22"/>
          <w:szCs w:val="22"/>
        </w:rPr>
        <w:tab/>
        <w:t>Autoritățile și instituțiile publice locale:</w:t>
      </w:r>
    </w:p>
    <w:p w14:paraId="7D3D9010" w14:textId="6695AA4A" w:rsidR="00ED32E5" w:rsidRPr="008A3568" w:rsidRDefault="00ED32E5" w:rsidP="0092523A">
      <w:pPr>
        <w:spacing w:before="0" w:after="0"/>
        <w:ind w:left="709" w:hanging="425"/>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Unitățile Administrativ Teritoriale (UAT comună, oraș, municipiu, județ), definite conform OUG nr. 57/2019 privind Codul administrativ</w:t>
      </w:r>
      <w:r w:rsidR="00646BA5" w:rsidRPr="008A3568">
        <w:rPr>
          <w:rStyle w:val="FootnoteReference"/>
          <w:rFonts w:ascii="Calibri" w:hAnsi="Calibri"/>
          <w:sz w:val="22"/>
          <w:szCs w:val="22"/>
        </w:rPr>
        <w:footnoteReference w:id="1"/>
      </w:r>
      <w:r w:rsidRPr="008A3568">
        <w:rPr>
          <w:rFonts w:ascii="Calibri" w:hAnsi="Calibri"/>
          <w:sz w:val="22"/>
          <w:szCs w:val="22"/>
        </w:rPr>
        <w:t xml:space="preserve">, cu modificările și completările ulterioare; </w:t>
      </w:r>
    </w:p>
    <w:p w14:paraId="3DCCB185" w14:textId="77777777" w:rsidR="00ED32E5" w:rsidRPr="008A3568" w:rsidRDefault="00ED32E5" w:rsidP="0092523A">
      <w:pPr>
        <w:spacing w:before="0" w:after="0"/>
        <w:ind w:left="709" w:hanging="425"/>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Instituțiile publice și serviciile publice organizate ca instituții publice de interes local sau județean (finanțate din bugetul local);</w:t>
      </w:r>
    </w:p>
    <w:p w14:paraId="70C310F5" w14:textId="77777777" w:rsidR="00ED32E5" w:rsidRPr="008A3568" w:rsidRDefault="00ED32E5" w:rsidP="0092523A">
      <w:pPr>
        <w:spacing w:before="0" w:after="0"/>
        <w:ind w:left="709" w:hanging="425"/>
        <w:jc w:val="both"/>
        <w:rPr>
          <w:rFonts w:ascii="Calibri" w:hAnsi="Calibri"/>
          <w:sz w:val="22"/>
          <w:szCs w:val="22"/>
        </w:rPr>
      </w:pPr>
      <w:r w:rsidRPr="008A3568">
        <w:rPr>
          <w:rFonts w:ascii="Calibri" w:hAnsi="Calibri"/>
          <w:sz w:val="22"/>
          <w:szCs w:val="22"/>
        </w:rPr>
        <w:t>c.</w:t>
      </w:r>
      <w:r w:rsidRPr="008A3568">
        <w:rPr>
          <w:rFonts w:ascii="Calibri" w:hAnsi="Calibri"/>
          <w:sz w:val="22"/>
          <w:szCs w:val="22"/>
        </w:rPr>
        <w:tab/>
        <w:t>Instituții de învățământ de stat (învățământul preșcolar, primar și secundar, profesional și tehnic și universitar);</w:t>
      </w:r>
    </w:p>
    <w:p w14:paraId="066E7873" w14:textId="77777777" w:rsidR="00ED32E5" w:rsidRPr="008A3568" w:rsidRDefault="00ED32E5" w:rsidP="0092523A">
      <w:pPr>
        <w:spacing w:before="0" w:after="0"/>
        <w:ind w:left="709" w:hanging="425"/>
        <w:jc w:val="both"/>
        <w:rPr>
          <w:rFonts w:ascii="Calibri" w:hAnsi="Calibri"/>
          <w:sz w:val="22"/>
          <w:szCs w:val="22"/>
        </w:rPr>
      </w:pPr>
      <w:r w:rsidRPr="008A3568">
        <w:rPr>
          <w:rFonts w:ascii="Calibri" w:hAnsi="Calibri"/>
          <w:sz w:val="22"/>
          <w:szCs w:val="22"/>
        </w:rPr>
        <w:t>d.</w:t>
      </w:r>
      <w:r w:rsidRPr="008A3568">
        <w:rPr>
          <w:rFonts w:ascii="Calibri" w:hAnsi="Calibri"/>
          <w:sz w:val="22"/>
          <w:szCs w:val="22"/>
        </w:rPr>
        <w:tab/>
        <w:t>Consorțiile administrative înființate conform Legii 375/2022 pentru modificarea şi completarea Ordonanţei de urgenţă a Guvernului nr. 57/2019 privind Codul administrativ;</w:t>
      </w:r>
    </w:p>
    <w:p w14:paraId="570F878D" w14:textId="77777777" w:rsidR="00ED32E5" w:rsidRPr="008A3568" w:rsidRDefault="00ED32E5" w:rsidP="0092523A">
      <w:pPr>
        <w:spacing w:before="0" w:after="0"/>
        <w:ind w:left="709" w:hanging="425"/>
        <w:jc w:val="both"/>
        <w:rPr>
          <w:rFonts w:ascii="Calibri" w:hAnsi="Calibri"/>
          <w:sz w:val="22"/>
          <w:szCs w:val="22"/>
        </w:rPr>
      </w:pPr>
      <w:r w:rsidRPr="008A3568">
        <w:rPr>
          <w:rFonts w:ascii="Calibri" w:hAnsi="Calibri"/>
          <w:sz w:val="22"/>
          <w:szCs w:val="22"/>
        </w:rPr>
        <w:t>e.</w:t>
      </w:r>
      <w:r w:rsidRPr="008A3568">
        <w:rPr>
          <w:rFonts w:ascii="Calibri" w:hAnsi="Calibri"/>
          <w:sz w:val="22"/>
          <w:szCs w:val="22"/>
        </w:rPr>
        <w:tab/>
        <w:t>Asociațiile de Dezvoltare intercomunitară înființate conform prevederilor legale;</w:t>
      </w:r>
    </w:p>
    <w:p w14:paraId="09D019C5" w14:textId="77777777" w:rsidR="00ED32E5" w:rsidRPr="008A3568" w:rsidRDefault="00ED32E5" w:rsidP="0092523A">
      <w:pPr>
        <w:spacing w:before="0" w:after="0"/>
        <w:ind w:left="709" w:hanging="425"/>
        <w:jc w:val="both"/>
        <w:rPr>
          <w:rFonts w:ascii="Calibri" w:hAnsi="Calibri"/>
          <w:sz w:val="22"/>
          <w:szCs w:val="22"/>
        </w:rPr>
      </w:pPr>
      <w:r w:rsidRPr="008A3568">
        <w:rPr>
          <w:rFonts w:ascii="Calibri" w:hAnsi="Calibri"/>
          <w:sz w:val="22"/>
          <w:szCs w:val="22"/>
        </w:rPr>
        <w:t>f.</w:t>
      </w:r>
      <w:r w:rsidRPr="008A3568">
        <w:rPr>
          <w:rFonts w:ascii="Calibri" w:hAnsi="Calibri"/>
          <w:sz w:val="22"/>
          <w:szCs w:val="22"/>
        </w:rPr>
        <w:tab/>
        <w:t>Parteneriatele între entitățile de mai sus.</w:t>
      </w:r>
    </w:p>
    <w:p w14:paraId="78CDC180" w14:textId="77777777" w:rsidR="006961F5" w:rsidRPr="008A3568" w:rsidRDefault="006961F5" w:rsidP="0092523A">
      <w:pPr>
        <w:spacing w:before="0" w:after="0"/>
        <w:jc w:val="both"/>
        <w:rPr>
          <w:rFonts w:ascii="Calibri" w:hAnsi="Calibri"/>
          <w:sz w:val="22"/>
          <w:szCs w:val="22"/>
        </w:rPr>
      </w:pPr>
    </w:p>
    <w:p w14:paraId="11D32036" w14:textId="3632E880" w:rsidR="00723770" w:rsidRPr="008A3568" w:rsidRDefault="00ED32E5" w:rsidP="0092523A">
      <w:pPr>
        <w:spacing w:before="0" w:after="0"/>
        <w:jc w:val="both"/>
        <w:rPr>
          <w:rFonts w:ascii="Calibri" w:hAnsi="Calibri"/>
          <w:sz w:val="22"/>
          <w:szCs w:val="22"/>
        </w:rPr>
      </w:pPr>
      <w:r w:rsidRPr="008A3568">
        <w:rPr>
          <w:rFonts w:ascii="Calibri" w:hAnsi="Calibri"/>
          <w:sz w:val="22"/>
          <w:szCs w:val="22"/>
        </w:rPr>
        <w:t xml:space="preserve">Investițiile în clădirile publice se vor implementa atât în mediul urban, cât și în mediul rural </w:t>
      </w:r>
      <w:r w:rsidR="003B3939" w:rsidRPr="008A3568">
        <w:rPr>
          <w:rFonts w:ascii="Calibri" w:hAnsi="Calibri"/>
          <w:sz w:val="22"/>
          <w:szCs w:val="22"/>
        </w:rPr>
        <w:t xml:space="preserve"> </w:t>
      </w:r>
      <w:r w:rsidR="006433B1" w:rsidRPr="008A3568">
        <w:rPr>
          <w:rFonts w:ascii="Calibri" w:hAnsi="Calibri"/>
          <w:sz w:val="22"/>
          <w:szCs w:val="22"/>
        </w:rPr>
        <w:t>din arealul ITI Delta Dunării</w:t>
      </w:r>
      <w:r w:rsidRPr="008A3568">
        <w:rPr>
          <w:rFonts w:ascii="Calibri" w:hAnsi="Calibri"/>
          <w:sz w:val="22"/>
          <w:szCs w:val="22"/>
        </w:rPr>
        <w:t>.</w:t>
      </w:r>
    </w:p>
    <w:p w14:paraId="7410610F" w14:textId="77777777" w:rsidR="00ED32E5" w:rsidRPr="008A3568" w:rsidRDefault="00ED32E5" w:rsidP="0092523A">
      <w:pPr>
        <w:spacing w:before="0" w:after="0"/>
        <w:ind w:firstLine="284"/>
        <w:jc w:val="both"/>
        <w:rPr>
          <w:rFonts w:ascii="Calibri" w:hAnsi="Calibri"/>
          <w:sz w:val="22"/>
          <w:szCs w:val="22"/>
        </w:rPr>
      </w:pPr>
    </w:p>
    <w:p w14:paraId="294453A7" w14:textId="2AB55CA3" w:rsidR="00E9703B" w:rsidRPr="008A3568" w:rsidRDefault="00E9703B" w:rsidP="00217FDD">
      <w:pPr>
        <w:pStyle w:val="ListParagraph"/>
        <w:numPr>
          <w:ilvl w:val="0"/>
          <w:numId w:val="46"/>
        </w:numPr>
        <w:spacing w:before="0" w:after="0"/>
        <w:jc w:val="both"/>
        <w:rPr>
          <w:rFonts w:ascii="Calibri" w:hAnsi="Calibri"/>
          <w:b/>
          <w:bCs/>
          <w:sz w:val="22"/>
          <w:szCs w:val="22"/>
        </w:rPr>
      </w:pPr>
      <w:r w:rsidRPr="008A3568">
        <w:rPr>
          <w:rFonts w:ascii="Calibri" w:hAnsi="Calibri"/>
          <w:b/>
          <w:bCs/>
          <w:sz w:val="22"/>
          <w:szCs w:val="22"/>
        </w:rPr>
        <w:t xml:space="preserve">Solicitantul/Membrii parteneriatului, precum și reprezentanții legali ai acestora, care îşi exercită atribuțiile de drept, îndeplinesc, condițiile de eligibilitate, respectiv nu se </w:t>
      </w:r>
      <w:r w:rsidR="00086087" w:rsidRPr="008A3568">
        <w:rPr>
          <w:rFonts w:ascii="Calibri" w:hAnsi="Calibri"/>
          <w:b/>
          <w:bCs/>
          <w:sz w:val="22"/>
          <w:szCs w:val="22"/>
        </w:rPr>
        <w:t xml:space="preserve"> î</w:t>
      </w:r>
      <w:r w:rsidRPr="008A3568">
        <w:rPr>
          <w:rFonts w:ascii="Calibri" w:hAnsi="Calibri"/>
          <w:b/>
          <w:bCs/>
          <w:sz w:val="22"/>
          <w:szCs w:val="22"/>
        </w:rPr>
        <w:t>ncadrează în situațiile de excludere (la depunerea cererii de finanțare și în etapa contractuală) prezentate în Declarația unică</w:t>
      </w:r>
    </w:p>
    <w:p w14:paraId="3D49F719" w14:textId="475AFE2D" w:rsidR="00E9703B" w:rsidRPr="008A3568" w:rsidRDefault="00E9703B" w:rsidP="0092523A">
      <w:pPr>
        <w:spacing w:before="0" w:after="0"/>
        <w:jc w:val="both"/>
        <w:rPr>
          <w:rFonts w:ascii="Calibri" w:hAnsi="Calibri"/>
          <w:sz w:val="22"/>
          <w:szCs w:val="22"/>
        </w:rPr>
      </w:pPr>
      <w:r w:rsidRPr="008A3568">
        <w:rPr>
          <w:rFonts w:ascii="Calibri" w:hAnsi="Calibri"/>
          <w:sz w:val="22"/>
          <w:szCs w:val="22"/>
        </w:rPr>
        <w:t xml:space="preserve">Pentru completarea cererii de finanțare se va utiliza modelul de </w:t>
      </w:r>
      <w:r w:rsidRPr="008A3568">
        <w:rPr>
          <w:rFonts w:ascii="Calibri" w:hAnsi="Calibri"/>
          <w:i/>
          <w:sz w:val="22"/>
          <w:szCs w:val="22"/>
        </w:rPr>
        <w:t>Declarație unică</w:t>
      </w:r>
      <w:r w:rsidRPr="008A3568">
        <w:rPr>
          <w:rFonts w:ascii="Calibri" w:hAnsi="Calibri"/>
          <w:sz w:val="22"/>
          <w:szCs w:val="22"/>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26C43141" w14:textId="77777777" w:rsidR="00C13930" w:rsidRPr="008A3568" w:rsidRDefault="00C13930" w:rsidP="0092523A">
      <w:pPr>
        <w:spacing w:before="0" w:after="0"/>
        <w:jc w:val="both"/>
        <w:rPr>
          <w:rFonts w:ascii="Calibri" w:hAnsi="Calibri"/>
          <w:sz w:val="22"/>
          <w:szCs w:val="22"/>
        </w:rPr>
      </w:pPr>
    </w:p>
    <w:p w14:paraId="41334EF2" w14:textId="77777777" w:rsidR="001663E6" w:rsidRPr="008A3568" w:rsidRDefault="001663E6" w:rsidP="0092523A">
      <w:pPr>
        <w:spacing w:before="0" w:after="0"/>
        <w:jc w:val="both"/>
        <w:rPr>
          <w:rFonts w:ascii="Calibri" w:hAnsi="Calibri"/>
          <w:sz w:val="22"/>
          <w:szCs w:val="22"/>
        </w:rPr>
      </w:pPr>
    </w:p>
    <w:p w14:paraId="6A40D5E3" w14:textId="7494C24F" w:rsidR="00E9703B" w:rsidRPr="008A3568" w:rsidRDefault="00E9703B" w:rsidP="00217FDD">
      <w:pPr>
        <w:pStyle w:val="ListParagraph"/>
        <w:numPr>
          <w:ilvl w:val="0"/>
          <w:numId w:val="46"/>
        </w:numPr>
        <w:spacing w:before="0" w:after="0"/>
        <w:jc w:val="both"/>
        <w:rPr>
          <w:rFonts w:ascii="Calibri" w:hAnsi="Calibri"/>
          <w:sz w:val="22"/>
          <w:szCs w:val="22"/>
        </w:rPr>
      </w:pPr>
      <w:r w:rsidRPr="008A3568">
        <w:rPr>
          <w:rFonts w:ascii="Calibri" w:hAnsi="Calibri"/>
          <w:b/>
          <w:bCs/>
          <w:sz w:val="22"/>
          <w:szCs w:val="22"/>
        </w:rPr>
        <w:t>Drepturi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128ED02C" w14:textId="77777777" w:rsidR="00723770" w:rsidRPr="008A3568" w:rsidRDefault="00723770" w:rsidP="0092523A">
      <w:pPr>
        <w:spacing w:before="0" w:after="0"/>
        <w:jc w:val="both"/>
        <w:rPr>
          <w:rFonts w:ascii="Calibri" w:eastAsia="Times New Roman" w:hAnsi="Calibri"/>
          <w:sz w:val="22"/>
          <w:szCs w:val="22"/>
        </w:rPr>
      </w:pPr>
    </w:p>
    <w:p w14:paraId="44624630" w14:textId="72CDE408" w:rsidR="00C80CAA" w:rsidRPr="008A3568" w:rsidRDefault="00E9703B" w:rsidP="0092523A">
      <w:pPr>
        <w:spacing w:before="0" w:after="0"/>
        <w:jc w:val="both"/>
        <w:rPr>
          <w:rFonts w:ascii="Calibri" w:eastAsia="Times New Roman" w:hAnsi="Calibri"/>
          <w:sz w:val="22"/>
          <w:szCs w:val="22"/>
        </w:rPr>
      </w:pPr>
      <w:r w:rsidRPr="008A3568">
        <w:rPr>
          <w:rFonts w:ascii="Calibri" w:eastAsia="Times New Roman" w:hAnsi="Calibri"/>
          <w:sz w:val="22"/>
          <w:szCs w:val="22"/>
        </w:rPr>
        <w:t>Solicitantul la finanțare trebuie să demonstreze existența dreptului real invocat asupra imobilului pe care se propune a se realiza investiția în cadrul cererii de finanțare, conform legislației în vigoare</w:t>
      </w:r>
      <w:r w:rsidRPr="008A3568">
        <w:rPr>
          <w:rStyle w:val="FootnoteReference"/>
          <w:rFonts w:ascii="Calibri" w:eastAsia="Times New Roman" w:hAnsi="Calibri"/>
          <w:sz w:val="22"/>
          <w:szCs w:val="22"/>
        </w:rPr>
        <w:footnoteReference w:id="2"/>
      </w:r>
      <w:r w:rsidRPr="008A3568">
        <w:rPr>
          <w:rFonts w:ascii="Calibri" w:eastAsia="Times New Roman" w:hAnsi="Calibri"/>
          <w:sz w:val="22"/>
          <w:szCs w:val="22"/>
        </w:rPr>
        <w:t xml:space="preserve">.  </w:t>
      </w:r>
      <w:r w:rsidR="00F86120" w:rsidRPr="008A3568">
        <w:rPr>
          <w:rFonts w:ascii="Calibri" w:eastAsia="Times New Roman" w:hAnsi="Calibri"/>
          <w:sz w:val="22"/>
          <w:szCs w:val="22"/>
        </w:rPr>
        <w:t xml:space="preserve">Prin imobil obiect al proiectului se înţelege terenul şi clădirea ce fac obiectul proiectului. </w:t>
      </w:r>
      <w:r w:rsidR="00C80CAA" w:rsidRPr="008A3568">
        <w:rPr>
          <w:rFonts w:ascii="Calibri" w:eastAsia="Times New Roman" w:hAnsi="Calibri"/>
          <w:sz w:val="22"/>
          <w:szCs w:val="22"/>
        </w:rPr>
        <w:t xml:space="preserve">Se acceptă înscrierea provizorie în cartea funciară doar a dreptului de proprietate, cu condiția depunerii până la etapa de contractare  a unui extras de carte funciară cu înscrierea definitivă a dreptului de proprietate, asupra imobilului. </w:t>
      </w:r>
      <w:r w:rsidR="003B3939" w:rsidRPr="008A3568">
        <w:rPr>
          <w:rFonts w:ascii="Calibri" w:eastAsia="Times New Roman" w:hAnsi="Calibri"/>
          <w:sz w:val="22"/>
          <w:szCs w:val="22"/>
        </w:rPr>
        <w:t xml:space="preserve"> </w:t>
      </w:r>
      <w:r w:rsidR="00C80CAA" w:rsidRPr="008A3568">
        <w:rPr>
          <w:rFonts w:ascii="Calibri" w:eastAsia="Times New Roman" w:hAnsi="Calibri"/>
          <w:sz w:val="22"/>
          <w:szCs w:val="22"/>
        </w:rPr>
        <w:t>Nu se acceptă înscrierea provizorie a celorlalte drepturi reale.</w:t>
      </w:r>
    </w:p>
    <w:p w14:paraId="6AA286E3" w14:textId="77777777" w:rsidR="00F86120" w:rsidRPr="008A3568" w:rsidRDefault="00F86120" w:rsidP="0092523A">
      <w:pPr>
        <w:spacing w:before="0" w:after="0"/>
        <w:jc w:val="both"/>
        <w:rPr>
          <w:rFonts w:ascii="Calibri" w:hAnsi="Calibri"/>
          <w:sz w:val="22"/>
          <w:szCs w:val="22"/>
        </w:rPr>
      </w:pPr>
    </w:p>
    <w:p w14:paraId="20FD2159" w14:textId="2F6D3D91" w:rsidR="00F86120" w:rsidRPr="008A3568" w:rsidRDefault="00E5337F" w:rsidP="0092523A">
      <w:pPr>
        <w:spacing w:before="0" w:after="0"/>
        <w:jc w:val="both"/>
        <w:rPr>
          <w:rFonts w:ascii="Calibri" w:eastAsia="Times New Roman" w:hAnsi="Calibri"/>
          <w:sz w:val="22"/>
          <w:szCs w:val="22"/>
        </w:rPr>
      </w:pPr>
      <w:r w:rsidRPr="008A3568">
        <w:rPr>
          <w:rFonts w:ascii="Calibri" w:hAnsi="Calibri"/>
          <w:sz w:val="22"/>
          <w:szCs w:val="22"/>
        </w:rPr>
        <w:t>S</w:t>
      </w:r>
      <w:r w:rsidR="00F86120" w:rsidRPr="008A3568">
        <w:rPr>
          <w:rFonts w:ascii="Calibri" w:hAnsi="Calibri"/>
          <w:sz w:val="22"/>
          <w:szCs w:val="22"/>
        </w:rPr>
        <w:t>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6182855D" w14:textId="77777777" w:rsidR="00C80CAA" w:rsidRPr="008A3568" w:rsidRDefault="00C80CAA" w:rsidP="0092523A">
      <w:pPr>
        <w:spacing w:before="0" w:after="0"/>
        <w:jc w:val="both"/>
        <w:rPr>
          <w:rFonts w:ascii="Calibri" w:hAnsi="Calibri"/>
          <w:sz w:val="22"/>
          <w:szCs w:val="22"/>
        </w:rPr>
      </w:pPr>
    </w:p>
    <w:p w14:paraId="6743275C" w14:textId="77777777" w:rsidR="00C80CAA" w:rsidRPr="008A3568" w:rsidRDefault="00C80CAA" w:rsidP="0092523A">
      <w:pPr>
        <w:spacing w:before="0" w:after="0"/>
        <w:jc w:val="both"/>
        <w:rPr>
          <w:rFonts w:ascii="Calibri" w:eastAsia="Times New Roman" w:hAnsi="Calibri"/>
          <w:sz w:val="22"/>
          <w:szCs w:val="22"/>
        </w:rPr>
      </w:pPr>
      <w:r w:rsidRPr="008A3568">
        <w:rPr>
          <w:rFonts w:ascii="Calibri" w:eastAsia="Times New Roman" w:hAnsi="Calibri"/>
          <w:bCs/>
          <w:sz w:val="22"/>
          <w:szCs w:val="22"/>
        </w:rPr>
        <w:t>Este obligatorie menţinerea dreptului real asupra imobilului</w:t>
      </w:r>
      <w:r w:rsidRPr="008A3568">
        <w:rPr>
          <w:rFonts w:ascii="Calibri" w:eastAsia="Times New Roman" w:hAnsi="Calibri"/>
          <w:sz w:val="22"/>
          <w:szCs w:val="22"/>
        </w:rPr>
        <w:t xml:space="preserve"> pe perioada de implementare a proiectului, precum și pe toată perioada de durabilitate a investiţiei, respectiv perioada de menţinere obligatorie a investiției după finalizarea implementării proiectului (</w:t>
      </w:r>
      <w:r w:rsidRPr="008A3568">
        <w:rPr>
          <w:rFonts w:ascii="Calibri" w:eastAsia="Times New Roman" w:hAnsi="Calibri"/>
          <w:sz w:val="22"/>
          <w:szCs w:val="22"/>
          <w:lang w:val="en-GB"/>
        </w:rPr>
        <w:t xml:space="preserve">minim 5 ani </w:t>
      </w:r>
      <w:r w:rsidRPr="008A3568">
        <w:rPr>
          <w:rFonts w:ascii="Calibri" w:hAnsi="Calibri"/>
          <w:sz w:val="22"/>
          <w:szCs w:val="22"/>
        </w:rPr>
        <w:t>de la efectuarea de AM a plății finale catre beneficiar</w:t>
      </w:r>
      <w:r w:rsidRPr="008A3568">
        <w:rPr>
          <w:rFonts w:ascii="Calibri" w:eastAsia="Times New Roman" w:hAnsi="Calibri"/>
          <w:sz w:val="22"/>
          <w:szCs w:val="22"/>
        </w:rPr>
        <w:t>).</w:t>
      </w:r>
    </w:p>
    <w:p w14:paraId="22D61943" w14:textId="7E601F64" w:rsidR="00E9703B" w:rsidRPr="008A3568" w:rsidRDefault="00C80CAA" w:rsidP="0092523A">
      <w:pPr>
        <w:spacing w:before="0" w:after="0"/>
        <w:jc w:val="both"/>
        <w:rPr>
          <w:rFonts w:ascii="Calibri" w:eastAsia="Times New Roman" w:hAnsi="Calibri"/>
          <w:sz w:val="22"/>
          <w:szCs w:val="22"/>
        </w:rPr>
      </w:pPr>
      <w:r w:rsidRPr="008A3568">
        <w:rPr>
          <w:rFonts w:ascii="Calibri" w:eastAsia="Times New Roman" w:hAnsi="Calibri"/>
          <w:sz w:val="22"/>
          <w:szCs w:val="22"/>
        </w:rPr>
        <w:t>Prin perioada de implementare a proiectului se înţelege perioada în care se finalizează toate activităţile aferente proiectului</w:t>
      </w:r>
      <w:r w:rsidR="00E9703B" w:rsidRPr="008A3568">
        <w:rPr>
          <w:rFonts w:ascii="Calibri" w:eastAsia="Times New Roman" w:hAnsi="Calibri"/>
          <w:sz w:val="22"/>
          <w:szCs w:val="22"/>
        </w:rPr>
        <w:t>.</w:t>
      </w:r>
    </w:p>
    <w:p w14:paraId="0A93DAD6" w14:textId="77777777" w:rsidR="00E9703B" w:rsidRPr="008A3568" w:rsidRDefault="00E9703B" w:rsidP="0092523A">
      <w:pPr>
        <w:spacing w:before="0" w:after="0"/>
        <w:jc w:val="both"/>
        <w:rPr>
          <w:rFonts w:ascii="Calibri" w:eastAsia="Times New Roman" w:hAnsi="Calibri"/>
          <w:b/>
          <w:sz w:val="22"/>
          <w:szCs w:val="22"/>
        </w:rPr>
      </w:pPr>
    </w:p>
    <w:p w14:paraId="653EFFC2" w14:textId="68FD6029" w:rsidR="00E9703B" w:rsidRPr="008A3568" w:rsidRDefault="00C80CAA" w:rsidP="0092523A">
      <w:pPr>
        <w:spacing w:before="0" w:after="0"/>
        <w:jc w:val="both"/>
        <w:rPr>
          <w:rFonts w:ascii="Calibri" w:eastAsia="Times New Roman" w:hAnsi="Calibri"/>
          <w:sz w:val="22"/>
          <w:szCs w:val="22"/>
        </w:rPr>
      </w:pPr>
      <w:r w:rsidRPr="008A3568">
        <w:rPr>
          <w:rFonts w:ascii="Calibri" w:eastAsia="Times New Roman" w:hAnsi="Calibri"/>
          <w:b/>
          <w:sz w:val="22"/>
          <w:szCs w:val="22"/>
        </w:rPr>
        <w:t>Notă</w:t>
      </w:r>
      <w:r w:rsidR="00E9703B" w:rsidRPr="008A3568">
        <w:rPr>
          <w:rFonts w:ascii="Calibri" w:eastAsia="Times New Roman" w:hAnsi="Calibri"/>
          <w:bCs/>
          <w:sz w:val="22"/>
          <w:szCs w:val="22"/>
        </w:rPr>
        <w:t>!</w:t>
      </w:r>
      <w:r w:rsidR="00E9703B" w:rsidRPr="008A3568">
        <w:rPr>
          <w:rFonts w:ascii="Calibri" w:eastAsia="Times New Roman" w:hAnsi="Calibri"/>
          <w:sz w:val="22"/>
          <w:szCs w:val="22"/>
        </w:rPr>
        <w:t xml:space="preserve"> Dacă pe parcursul perioadei de implementare a contractului de finanțare, sau în perioada de durabilitate a acestuia, sunt afectate condițiile de </w:t>
      </w:r>
      <w:r w:rsidR="00646BA5" w:rsidRPr="008A3568">
        <w:rPr>
          <w:rFonts w:ascii="Calibri" w:eastAsia="Times New Roman" w:hAnsi="Calibri"/>
          <w:sz w:val="22"/>
          <w:szCs w:val="22"/>
        </w:rPr>
        <w:t xml:space="preserve"> </w:t>
      </w:r>
      <w:r w:rsidR="00E9703B" w:rsidRPr="008A3568">
        <w:rPr>
          <w:rFonts w:ascii="Calibri" w:eastAsia="Times New Roman" w:hAnsi="Calibri"/>
          <w:sz w:val="22"/>
          <w:szCs w:val="22"/>
        </w:rPr>
        <w:t>construire/exploatare asupra infrastructurii imobilului aferent proiectului, beneficiarul are obligația contractuală de a returna finanțarea nerambursabilă acordată, precum și alte penalități, dacă este cazul, în conformitate cu prevederile contractuale.</w:t>
      </w:r>
    </w:p>
    <w:p w14:paraId="53D37EEC" w14:textId="77777777" w:rsidR="00E9703B" w:rsidRPr="008A3568" w:rsidRDefault="00E9703B" w:rsidP="0092523A">
      <w:pPr>
        <w:spacing w:before="0" w:after="0"/>
        <w:jc w:val="both"/>
        <w:rPr>
          <w:rFonts w:ascii="Calibri" w:eastAsia="Times New Roman" w:hAnsi="Calibri"/>
          <w:bCs/>
          <w:sz w:val="22"/>
          <w:szCs w:val="22"/>
        </w:rPr>
      </w:pPr>
    </w:p>
    <w:p w14:paraId="0B6B3368" w14:textId="77777777" w:rsidR="00F86120" w:rsidRPr="008A3568" w:rsidRDefault="00F86120" w:rsidP="0092523A">
      <w:pPr>
        <w:spacing w:before="0" w:after="0"/>
        <w:jc w:val="both"/>
        <w:rPr>
          <w:rFonts w:ascii="Calibri" w:eastAsia="Times New Roman" w:hAnsi="Calibri"/>
          <w:bCs/>
          <w:sz w:val="22"/>
          <w:szCs w:val="22"/>
        </w:rPr>
      </w:pPr>
      <w:r w:rsidRPr="008A3568">
        <w:rPr>
          <w:rFonts w:ascii="Calibri" w:eastAsia="Times New Roman" w:hAnsi="Calibri"/>
          <w:bCs/>
          <w:sz w:val="22"/>
          <w:szCs w:val="22"/>
        </w:rPr>
        <w:t>Solicitantul deţine dreptul de execuţie a lucrărilor de construcţii asupra imobilului ce face obiectul proiectului, conform legislaţiei în vigoare.</w:t>
      </w:r>
    </w:p>
    <w:p w14:paraId="193E7069" w14:textId="77777777" w:rsidR="00F86120" w:rsidRPr="008A3568" w:rsidRDefault="00F86120" w:rsidP="0092523A">
      <w:pPr>
        <w:spacing w:before="0" w:after="0"/>
        <w:jc w:val="both"/>
        <w:rPr>
          <w:rFonts w:ascii="Calibri" w:eastAsia="Times New Roman" w:hAnsi="Calibri"/>
          <w:bCs/>
          <w:sz w:val="22"/>
          <w:szCs w:val="22"/>
        </w:rPr>
      </w:pPr>
    </w:p>
    <w:p w14:paraId="6B9FA7AC" w14:textId="75674E0E" w:rsidR="00A95592" w:rsidRPr="008A3568" w:rsidRDefault="00E9703B" w:rsidP="0092523A">
      <w:pPr>
        <w:spacing w:before="0" w:after="0"/>
        <w:jc w:val="both"/>
        <w:rPr>
          <w:rFonts w:ascii="Calibri" w:eastAsia="Times New Roman" w:hAnsi="Calibri"/>
          <w:sz w:val="22"/>
          <w:szCs w:val="22"/>
        </w:rPr>
      </w:pPr>
      <w:r w:rsidRPr="008A3568">
        <w:rPr>
          <w:rFonts w:ascii="Calibri" w:eastAsia="Times New Roman" w:hAnsi="Calibri"/>
          <w:b/>
          <w:sz w:val="22"/>
          <w:szCs w:val="22"/>
        </w:rPr>
        <w:t>Not</w:t>
      </w:r>
      <w:r w:rsidR="00723770" w:rsidRPr="008A3568">
        <w:rPr>
          <w:rFonts w:ascii="Calibri" w:eastAsia="Times New Roman" w:hAnsi="Calibri"/>
          <w:b/>
          <w:sz w:val="22"/>
          <w:szCs w:val="22"/>
        </w:rPr>
        <w:t>ă</w:t>
      </w:r>
      <w:r w:rsidRPr="008A3568">
        <w:rPr>
          <w:rFonts w:ascii="Calibri" w:eastAsia="Times New Roman" w:hAnsi="Calibri"/>
          <w:b/>
          <w:sz w:val="22"/>
          <w:szCs w:val="22"/>
        </w:rPr>
        <w:t>!</w:t>
      </w:r>
      <w:r w:rsidRPr="008A3568">
        <w:rPr>
          <w:rFonts w:ascii="Calibri" w:eastAsia="Times New Roman" w:hAnsi="Calibri"/>
          <w:bCs/>
          <w:sz w:val="22"/>
          <w:szCs w:val="22"/>
        </w:rPr>
        <w:t xml:space="preserve"> </w:t>
      </w:r>
      <w:r w:rsidRPr="008A3568">
        <w:rPr>
          <w:rFonts w:ascii="Calibri" w:eastAsia="Times New Roman" w:hAnsi="Calibri"/>
          <w:b/>
          <w:sz w:val="22"/>
          <w:szCs w:val="22"/>
        </w:rPr>
        <w:t xml:space="preserve"> </w:t>
      </w:r>
      <w:r w:rsidR="00A95592" w:rsidRPr="008A3568">
        <w:rPr>
          <w:rFonts w:ascii="Calibri" w:eastAsia="Times New Roman" w:hAnsi="Calibri"/>
          <w:sz w:val="22"/>
          <w:szCs w:val="22"/>
        </w:rPr>
        <w:t>Pentru proiectele de investiții pentru care este necesară obținerea autorizației de construire bunurile imobile care fac obiectul cererii de finanțare trebuie să  îndeplinească, în mod cumulativ, nu mai târziu de semnarea contractului de finanțare următoarele condiții:</w:t>
      </w:r>
    </w:p>
    <w:p w14:paraId="66F05A02" w14:textId="41ABBCBC" w:rsidR="00A95592" w:rsidRPr="008A3568" w:rsidRDefault="00A95592" w:rsidP="00217FDD">
      <w:pPr>
        <w:pStyle w:val="ListParagraph"/>
        <w:numPr>
          <w:ilvl w:val="0"/>
          <w:numId w:val="67"/>
        </w:numPr>
        <w:spacing w:before="0" w:after="0"/>
        <w:jc w:val="both"/>
        <w:rPr>
          <w:rFonts w:ascii="Calibri" w:eastAsia="Times New Roman" w:hAnsi="Calibri"/>
          <w:sz w:val="22"/>
          <w:szCs w:val="22"/>
        </w:rPr>
      </w:pPr>
      <w:r w:rsidRPr="008A3568">
        <w:rPr>
          <w:rFonts w:ascii="Calibri" w:eastAsia="Times New Roman" w:hAnsi="Calibri"/>
          <w:sz w:val="22"/>
          <w:szCs w:val="22"/>
        </w:rPr>
        <w:t>să fie libere de orice sarcini sau interdicții incompatibile cu realizarea activităților proiectului;</w:t>
      </w:r>
    </w:p>
    <w:p w14:paraId="2DB9E78D" w14:textId="2FB3410A" w:rsidR="00A95592" w:rsidRPr="008A3568" w:rsidRDefault="00A95592" w:rsidP="00217FDD">
      <w:pPr>
        <w:pStyle w:val="ListParagraph"/>
        <w:numPr>
          <w:ilvl w:val="0"/>
          <w:numId w:val="67"/>
        </w:numPr>
        <w:spacing w:before="0" w:after="0"/>
        <w:jc w:val="both"/>
        <w:rPr>
          <w:rFonts w:ascii="Calibri" w:eastAsia="Times New Roman" w:hAnsi="Calibri"/>
          <w:sz w:val="22"/>
          <w:szCs w:val="22"/>
        </w:rPr>
      </w:pPr>
      <w:r w:rsidRPr="008A3568">
        <w:rPr>
          <w:rFonts w:ascii="Calibri" w:eastAsia="Times New Roman" w:hAnsi="Calibri"/>
          <w:sz w:val="22"/>
          <w:szCs w:val="22"/>
        </w:rPr>
        <w:t>să nu facă obiectul unor garanții, cesionări și nici a unei alte forme de sarcini care ar putea afecta dreptul invocat;</w:t>
      </w:r>
    </w:p>
    <w:p w14:paraId="4FF4EA7B" w14:textId="59EA55C4" w:rsidR="00A95592" w:rsidRPr="008A3568" w:rsidRDefault="00A95592" w:rsidP="00217FDD">
      <w:pPr>
        <w:pStyle w:val="ListParagraph"/>
        <w:numPr>
          <w:ilvl w:val="0"/>
          <w:numId w:val="67"/>
        </w:numPr>
        <w:spacing w:before="0" w:after="0"/>
        <w:jc w:val="both"/>
        <w:rPr>
          <w:rFonts w:ascii="Calibri" w:eastAsia="Times New Roman" w:hAnsi="Calibri"/>
          <w:sz w:val="22"/>
          <w:szCs w:val="22"/>
        </w:rPr>
      </w:pPr>
      <w:r w:rsidRPr="008A3568">
        <w:rPr>
          <w:rFonts w:ascii="Calibri" w:eastAsia="Times New Roman" w:hAnsi="Calibri"/>
          <w:sz w:val="22"/>
          <w:szCs w:val="22"/>
        </w:rPr>
        <w:t>să nu facă obiectul unor litigii având ca obiect dreptul invocat de către solicitant pentru realizarea proiectului, aflate în curs de soluționare la instanțele judecătorești;</w:t>
      </w:r>
    </w:p>
    <w:p w14:paraId="52735D22" w14:textId="673F4AAC" w:rsidR="00135A47" w:rsidRPr="008A3568" w:rsidRDefault="00A95592" w:rsidP="00217FDD">
      <w:pPr>
        <w:pStyle w:val="ListParagraph"/>
        <w:numPr>
          <w:ilvl w:val="0"/>
          <w:numId w:val="67"/>
        </w:numPr>
        <w:spacing w:before="0" w:after="0"/>
        <w:jc w:val="both"/>
        <w:rPr>
          <w:rFonts w:ascii="Calibri" w:eastAsia="Times New Roman" w:hAnsi="Calibri"/>
          <w:sz w:val="22"/>
          <w:szCs w:val="22"/>
        </w:rPr>
      </w:pPr>
      <w:r w:rsidRPr="008A3568">
        <w:rPr>
          <w:rFonts w:ascii="Calibri" w:eastAsia="Times New Roman" w:hAnsi="Calibri"/>
          <w:sz w:val="22"/>
          <w:szCs w:val="22"/>
        </w:rPr>
        <w:t>să nu facă obiectul revendicărilor potrivit unor legi speciale în materie sau dreptului comun</w:t>
      </w:r>
      <w:r w:rsidR="00135A47" w:rsidRPr="008A3568">
        <w:rPr>
          <w:rFonts w:ascii="Calibri" w:eastAsia="Times New Roman" w:hAnsi="Calibri"/>
          <w:sz w:val="22"/>
          <w:szCs w:val="22"/>
        </w:rPr>
        <w:t>.</w:t>
      </w:r>
    </w:p>
    <w:p w14:paraId="33209979" w14:textId="77777777" w:rsidR="00135A47" w:rsidRPr="008A3568" w:rsidRDefault="00135A47" w:rsidP="0092523A">
      <w:pPr>
        <w:spacing w:before="0" w:after="0"/>
        <w:ind w:left="720"/>
        <w:jc w:val="both"/>
        <w:rPr>
          <w:rFonts w:ascii="Calibri" w:eastAsia="Times New Roman" w:hAnsi="Calibri"/>
          <w:sz w:val="22"/>
          <w:szCs w:val="22"/>
        </w:rPr>
      </w:pPr>
    </w:p>
    <w:p w14:paraId="6467FBD0" w14:textId="754D43A3" w:rsidR="00E9703B" w:rsidRPr="008A3568" w:rsidRDefault="00E9703B" w:rsidP="0092523A">
      <w:pPr>
        <w:spacing w:before="0" w:after="0"/>
        <w:jc w:val="both"/>
        <w:rPr>
          <w:rFonts w:ascii="Calibri" w:eastAsia="Times New Roman" w:hAnsi="Calibri"/>
          <w:sz w:val="22"/>
          <w:szCs w:val="22"/>
        </w:rPr>
      </w:pPr>
      <w:r w:rsidRPr="008A3568">
        <w:rPr>
          <w:rFonts w:ascii="Calibri" w:eastAsia="Times New Roman" w:hAnsi="Calibri"/>
          <w:sz w:val="22"/>
          <w:szCs w:val="22"/>
        </w:rPr>
        <w:lastRenderedPageBreak/>
        <w:t xml:space="preserve">Pentru elementele de mai sus, nu vor conduce la respingerea cererii de finanțare din procesul de evaluare, selecție și contractare, acele limite ale dreptului </w:t>
      </w:r>
      <w:r w:rsidR="005C1694" w:rsidRPr="008A3568">
        <w:rPr>
          <w:rFonts w:ascii="Calibri" w:eastAsia="Times New Roman" w:hAnsi="Calibri"/>
          <w:sz w:val="22"/>
          <w:szCs w:val="22"/>
        </w:rPr>
        <w:t>prevăzute de ghid</w:t>
      </w:r>
      <w:r w:rsidRPr="008A3568">
        <w:rPr>
          <w:rFonts w:ascii="Calibri" w:eastAsia="Times New Roman" w:hAnsi="Calibri"/>
          <w:sz w:val="22"/>
          <w:szCs w:val="22"/>
        </w:rPr>
        <w:t xml:space="preserve"> care nu sunt incompatibile cu realizarea activităților proiectului (de ex. servituți legale, servitutea de trecere cu piciorul etc). </w:t>
      </w:r>
    </w:p>
    <w:p w14:paraId="04344677" w14:textId="77777777" w:rsidR="00E9703B" w:rsidRPr="008A3568" w:rsidRDefault="00E9703B" w:rsidP="0092523A">
      <w:pPr>
        <w:spacing w:before="0" w:after="0"/>
        <w:jc w:val="both"/>
        <w:rPr>
          <w:rFonts w:ascii="Calibri" w:eastAsia="Times New Roman" w:hAnsi="Calibri"/>
          <w:sz w:val="22"/>
          <w:szCs w:val="22"/>
        </w:rPr>
      </w:pPr>
    </w:p>
    <w:p w14:paraId="647FE5EC" w14:textId="31E58AAC" w:rsidR="00E9703B" w:rsidRPr="008A3568" w:rsidRDefault="00E9703B" w:rsidP="0092523A">
      <w:pPr>
        <w:spacing w:before="0" w:after="0"/>
        <w:jc w:val="both"/>
        <w:rPr>
          <w:rFonts w:ascii="Calibri" w:eastAsia="Times New Roman" w:hAnsi="Calibri"/>
          <w:sz w:val="22"/>
          <w:szCs w:val="22"/>
        </w:rPr>
      </w:pPr>
      <w:r w:rsidRPr="008A3568">
        <w:rPr>
          <w:rFonts w:ascii="Calibri" w:eastAsia="Times New Roman" w:hAnsi="Calibri"/>
          <w:sz w:val="22"/>
          <w:szCs w:val="22"/>
        </w:rPr>
        <w:t>De asemenea, în cadrul acestui apel de proiecte, nu se consideră sarcină sau interdicție care afectează implementarea proiectului și care să conducă la respingerea cererii de finanțare din procesul de evaluare, selecție și contractare</w:t>
      </w:r>
      <w:r w:rsidR="00592312" w:rsidRPr="008A3568">
        <w:rPr>
          <w:rFonts w:ascii="Calibri" w:eastAsia="Times New Roman" w:hAnsi="Calibri"/>
          <w:sz w:val="22"/>
          <w:szCs w:val="22"/>
        </w:rPr>
        <w:t>:</w:t>
      </w:r>
      <w:r w:rsidRPr="008A3568">
        <w:rPr>
          <w:rFonts w:ascii="Calibri" w:eastAsia="Times New Roman" w:hAnsi="Calibri"/>
          <w:sz w:val="22"/>
          <w:szCs w:val="22"/>
        </w:rPr>
        <w:t xml:space="preserve"> </w:t>
      </w:r>
    </w:p>
    <w:p w14:paraId="19A46C66" w14:textId="64BA22ED" w:rsidR="00E9703B" w:rsidRPr="008A3568" w:rsidRDefault="00E9703B" w:rsidP="00217FDD">
      <w:pPr>
        <w:pStyle w:val="ListParagraph"/>
        <w:numPr>
          <w:ilvl w:val="0"/>
          <w:numId w:val="69"/>
        </w:numPr>
        <w:spacing w:before="0" w:after="0"/>
        <w:jc w:val="both"/>
        <w:rPr>
          <w:rFonts w:ascii="Calibri" w:eastAsia="Times New Roman" w:hAnsi="Calibri"/>
          <w:sz w:val="22"/>
          <w:szCs w:val="22"/>
        </w:rPr>
      </w:pPr>
      <w:r w:rsidRPr="008A3568">
        <w:rPr>
          <w:rFonts w:ascii="Calibri" w:eastAsia="Times New Roman" w:hAnsi="Calibri"/>
          <w:sz w:val="22"/>
          <w:szCs w:val="22"/>
        </w:rPr>
        <w:t xml:space="preserve">închirierea/darea în folosință gratuită/concesiunea a unor suprafețe din terenul aferent imobilului, cu condiția ca respectivele limite ale dreptului </w:t>
      </w:r>
      <w:r w:rsidR="005C1694" w:rsidRPr="008A3568">
        <w:rPr>
          <w:rFonts w:ascii="Calibri" w:eastAsia="Times New Roman" w:hAnsi="Calibri"/>
          <w:sz w:val="22"/>
          <w:szCs w:val="22"/>
        </w:rPr>
        <w:t>prevăzut de ghid</w:t>
      </w:r>
      <w:r w:rsidRPr="008A3568">
        <w:rPr>
          <w:rFonts w:ascii="Calibri" w:eastAsia="Times New Roman" w:hAnsi="Calibri"/>
          <w:sz w:val="22"/>
          <w:szCs w:val="22"/>
        </w:rPr>
        <w:t xml:space="preserve"> să nu fie incompatibile cu realizarea activităților/implementarea proiectului;</w:t>
      </w:r>
    </w:p>
    <w:p w14:paraId="0CC2792E" w14:textId="77777777" w:rsidR="00F86120" w:rsidRPr="008A3568" w:rsidRDefault="00E9703B" w:rsidP="00217FDD">
      <w:pPr>
        <w:pStyle w:val="ListParagraph"/>
        <w:numPr>
          <w:ilvl w:val="0"/>
          <w:numId w:val="69"/>
        </w:numPr>
        <w:spacing w:before="0" w:after="0"/>
        <w:jc w:val="both"/>
        <w:rPr>
          <w:rFonts w:ascii="Calibri" w:eastAsia="Times New Roman" w:hAnsi="Calibri"/>
          <w:sz w:val="22"/>
          <w:szCs w:val="22"/>
        </w:rPr>
      </w:pPr>
      <w:r w:rsidRPr="008A3568">
        <w:rPr>
          <w:rFonts w:ascii="Calibri" w:eastAsia="Times New Roman" w:hAnsi="Calibri"/>
          <w:sz w:val="22"/>
          <w:szCs w:val="22"/>
        </w:rPr>
        <w:t xml:space="preserve">închirierea/darea în folosință gratuită/concesiunea a unor spații din clădirea aferentă imobilului, </w:t>
      </w:r>
      <w:r w:rsidR="00F86120" w:rsidRPr="008A3568">
        <w:rPr>
          <w:rFonts w:ascii="Calibri" w:eastAsia="Times New Roman" w:hAnsi="Calibri"/>
          <w:sz w:val="22"/>
          <w:szCs w:val="22"/>
        </w:rPr>
        <w:t>în condițiile precizate în cadrul cap. 5 Condiţii de eligibilitate din prezentul ghid.</w:t>
      </w:r>
    </w:p>
    <w:p w14:paraId="16CC2CF6" w14:textId="28C79C43" w:rsidR="00592312" w:rsidRPr="008A3568" w:rsidRDefault="00592312" w:rsidP="0092523A">
      <w:pPr>
        <w:pStyle w:val="ListParagraph"/>
        <w:spacing w:before="0" w:after="0"/>
        <w:ind w:left="1080"/>
        <w:rPr>
          <w:rFonts w:ascii="Calibri" w:eastAsia="Times New Roman" w:hAnsi="Calibri"/>
          <w:sz w:val="22"/>
          <w:szCs w:val="22"/>
        </w:rPr>
      </w:pPr>
    </w:p>
    <w:p w14:paraId="0A7233DB" w14:textId="4255452A" w:rsidR="00ED32E5" w:rsidRPr="008A3568" w:rsidRDefault="00ED32E5" w:rsidP="0092523A">
      <w:pPr>
        <w:spacing w:before="0" w:after="0"/>
        <w:jc w:val="both"/>
        <w:rPr>
          <w:rFonts w:ascii="Calibri" w:eastAsia="Times New Roman" w:hAnsi="Calibri"/>
          <w:sz w:val="22"/>
          <w:szCs w:val="22"/>
        </w:rPr>
      </w:pPr>
      <w:r w:rsidRPr="008A3568">
        <w:rPr>
          <w:rFonts w:ascii="Calibri" w:eastAsia="Times New Roman" w:hAnsi="Calibri"/>
          <w:sz w:val="22"/>
          <w:szCs w:val="22"/>
        </w:rPr>
        <w:t>Fiecare caz în parte va fi analizat la nivelul AM, în cadrul etapei de verificare a conformităţii administrative şi eligibilității. Garanțiile reale asupra imobilelor (ex. ipoteca etc.) sunt considerate incompatibile cu realizarea proiectelor de investiții în cadrul PR SE 2021-2027.</w:t>
      </w:r>
      <w:r w:rsidR="003B3939" w:rsidRPr="008A3568">
        <w:rPr>
          <w:rFonts w:ascii="Calibri" w:eastAsia="Times New Roman" w:hAnsi="Calibri"/>
          <w:sz w:val="22"/>
          <w:szCs w:val="22"/>
        </w:rPr>
        <w:t xml:space="preserve"> </w:t>
      </w:r>
      <w:r w:rsidRPr="008A3568">
        <w:rPr>
          <w:rFonts w:ascii="Calibri" w:eastAsia="Times New Roman" w:hAnsi="Calibri"/>
          <w:sz w:val="22"/>
          <w:szCs w:val="22"/>
        </w:rPr>
        <w:t>În accepțiunea AM nu este considerată sarcină dreptul de administrare înscris în cartea funciară şi care nu afectează condiţiile de implementare</w:t>
      </w:r>
      <w:r w:rsidR="00E5337F" w:rsidRPr="008A3568">
        <w:rPr>
          <w:rFonts w:ascii="Calibri" w:eastAsia="Times New Roman" w:hAnsi="Calibri"/>
          <w:sz w:val="22"/>
          <w:szCs w:val="22"/>
        </w:rPr>
        <w:t>.</w:t>
      </w:r>
    </w:p>
    <w:p w14:paraId="38EABA8F" w14:textId="298B47BB" w:rsidR="00F86120" w:rsidRPr="008A3568" w:rsidRDefault="00F86120" w:rsidP="0092523A">
      <w:pPr>
        <w:spacing w:before="0" w:after="0"/>
        <w:jc w:val="both"/>
        <w:rPr>
          <w:rFonts w:ascii="Calibri" w:eastAsia="Times New Roman" w:hAnsi="Calibri"/>
          <w:sz w:val="22"/>
          <w:szCs w:val="22"/>
        </w:rPr>
      </w:pPr>
      <w:r w:rsidRPr="008A3568">
        <w:rPr>
          <w:rFonts w:ascii="Calibri" w:eastAsia="Times New Roman" w:hAnsi="Calibri"/>
          <w:sz w:val="22"/>
          <w:szCs w:val="22"/>
        </w:rPr>
        <w:t>Proiectul devine neeligibil dacă intervine o hotărâre judecătorească definitivă (privind imobilul) până la finalizarea perioadei de durabilitate.</w:t>
      </w:r>
    </w:p>
    <w:p w14:paraId="5C84E497" w14:textId="77777777" w:rsidR="009E519A" w:rsidRPr="008A3568" w:rsidRDefault="009E519A" w:rsidP="0092523A">
      <w:pPr>
        <w:spacing w:before="0" w:after="0"/>
        <w:jc w:val="both"/>
        <w:rPr>
          <w:rFonts w:ascii="Calibri" w:eastAsia="Times New Roman" w:hAnsi="Calibri"/>
          <w:sz w:val="22"/>
          <w:szCs w:val="22"/>
        </w:rPr>
      </w:pPr>
    </w:p>
    <w:p w14:paraId="1DD768DA" w14:textId="2E91B451" w:rsidR="00E9703B" w:rsidRPr="008A3568" w:rsidRDefault="00E9703B" w:rsidP="00217FDD">
      <w:pPr>
        <w:pStyle w:val="ListParagraph"/>
        <w:numPr>
          <w:ilvl w:val="0"/>
          <w:numId w:val="46"/>
        </w:numPr>
        <w:autoSpaceDE w:val="0"/>
        <w:autoSpaceDN w:val="0"/>
        <w:adjustRightInd w:val="0"/>
        <w:spacing w:before="0" w:after="0"/>
        <w:jc w:val="both"/>
        <w:rPr>
          <w:rFonts w:ascii="Calibri" w:hAnsi="Calibri"/>
          <w:b/>
          <w:bCs/>
          <w:sz w:val="22"/>
          <w:szCs w:val="22"/>
          <w:lang w:eastAsia="en-GB"/>
        </w:rPr>
      </w:pPr>
      <w:r w:rsidRPr="008A3568">
        <w:rPr>
          <w:rFonts w:ascii="Calibri" w:hAnsi="Calibri"/>
          <w:b/>
          <w:bCs/>
          <w:sz w:val="22"/>
          <w:szCs w:val="22"/>
          <w:lang w:eastAsia="en-GB"/>
        </w:rPr>
        <w:t>Solicitantul/partenerii dovedește/dovedesc că poate/pot să asigure caracterul durabil al investiției în conformitate cu art. 65 din Regulamentul Parlamentului European şi al Consiliului nr. 1060/20216</w:t>
      </w:r>
    </w:p>
    <w:p w14:paraId="4342E0D9" w14:textId="36AD7D15" w:rsidR="00DB5DB0" w:rsidRPr="008A3568" w:rsidRDefault="00DB5DB0" w:rsidP="0092523A">
      <w:pPr>
        <w:spacing w:before="0" w:after="0"/>
        <w:jc w:val="both"/>
        <w:rPr>
          <w:rFonts w:ascii="Calibri" w:hAnsi="Calibri"/>
          <w:sz w:val="22"/>
          <w:szCs w:val="22"/>
          <w:lang w:eastAsia="en-GB"/>
        </w:rPr>
      </w:pPr>
      <w:r w:rsidRPr="008A3568">
        <w:rPr>
          <w:rFonts w:ascii="Calibri" w:hAnsi="Calibri"/>
          <w:sz w:val="22"/>
          <w:szCs w:val="22"/>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 </w:t>
      </w:r>
    </w:p>
    <w:p w14:paraId="6F717874" w14:textId="77777777" w:rsidR="00DB5DB0" w:rsidRPr="008A3568" w:rsidRDefault="00DB5DB0" w:rsidP="0092523A">
      <w:pPr>
        <w:spacing w:before="0" w:after="0"/>
        <w:jc w:val="both"/>
        <w:rPr>
          <w:rFonts w:ascii="Calibri" w:hAnsi="Calibri"/>
          <w:sz w:val="22"/>
          <w:szCs w:val="22"/>
          <w:lang w:eastAsia="en-GB"/>
        </w:rPr>
      </w:pPr>
    </w:p>
    <w:p w14:paraId="04FEE398" w14:textId="00421AC9" w:rsidR="00DB5DB0" w:rsidRPr="008A3568" w:rsidRDefault="00DB5DB0" w:rsidP="0092523A">
      <w:pPr>
        <w:spacing w:before="0" w:after="0"/>
        <w:jc w:val="both"/>
        <w:rPr>
          <w:rFonts w:ascii="Calibri" w:hAnsi="Calibri"/>
          <w:sz w:val="22"/>
          <w:szCs w:val="22"/>
          <w:lang w:eastAsia="en-GB"/>
        </w:rPr>
      </w:pPr>
      <w:r w:rsidRPr="008A3568">
        <w:rPr>
          <w:rFonts w:ascii="Calibri" w:hAnsi="Calibri"/>
          <w:sz w:val="22"/>
          <w:szCs w:val="22"/>
          <w:lang w:eastAsia="en-GB"/>
        </w:rPr>
        <w:t xml:space="preserve">Solicitantul, în cazul în care va primi finanțare din PR </w:t>
      </w:r>
      <w:r w:rsidR="003B3939" w:rsidRPr="008A3568">
        <w:rPr>
          <w:rFonts w:ascii="Calibri" w:hAnsi="Calibri"/>
          <w:sz w:val="22"/>
          <w:szCs w:val="22"/>
          <w:lang w:eastAsia="en-GB"/>
        </w:rPr>
        <w:t>SE</w:t>
      </w:r>
      <w:r w:rsidRPr="008A3568">
        <w:rPr>
          <w:rFonts w:ascii="Calibri" w:hAnsi="Calibri"/>
          <w:sz w:val="22"/>
          <w:szCs w:val="22"/>
          <w:lang w:eastAsia="en-GB"/>
        </w:rPr>
        <w:t xml:space="preserve"> 2021-2027, pentru investiţii în infrastructură, trebuie ca în perioada de durabilitate: </w:t>
      </w:r>
    </w:p>
    <w:p w14:paraId="416DDE83" w14:textId="77777777" w:rsidR="00DB5DB0" w:rsidRPr="008A3568" w:rsidRDefault="00DB5DB0" w:rsidP="0092523A">
      <w:pPr>
        <w:pStyle w:val="ListParagraph"/>
        <w:spacing w:before="0" w:after="0"/>
        <w:ind w:hanging="436"/>
        <w:jc w:val="both"/>
        <w:rPr>
          <w:rFonts w:ascii="Calibri" w:hAnsi="Calibri"/>
          <w:sz w:val="22"/>
          <w:szCs w:val="22"/>
          <w:lang w:eastAsia="en-GB"/>
        </w:rPr>
      </w:pPr>
      <w:r w:rsidRPr="008A3568">
        <w:rPr>
          <w:rFonts w:ascii="Calibri" w:hAnsi="Calibri"/>
          <w:sz w:val="22"/>
          <w:szCs w:val="22"/>
          <w:lang w:eastAsia="en-GB"/>
        </w:rPr>
        <w:t>-</w:t>
      </w:r>
      <w:r w:rsidRPr="008A3568">
        <w:rPr>
          <w:rFonts w:ascii="Calibri" w:hAnsi="Calibri"/>
          <w:sz w:val="22"/>
          <w:szCs w:val="22"/>
          <w:lang w:eastAsia="en-GB"/>
        </w:rPr>
        <w:tab/>
        <w:t xml:space="preserve">să menţină investiţia realizată (asigurând mentenanţa şi serviciile asociate necesare); </w:t>
      </w:r>
    </w:p>
    <w:p w14:paraId="2EFE2C72" w14:textId="77777777" w:rsidR="00DB5DB0" w:rsidRPr="008A3568" w:rsidRDefault="00DB5DB0" w:rsidP="0092523A">
      <w:pPr>
        <w:pStyle w:val="ListParagraph"/>
        <w:spacing w:before="0" w:after="0"/>
        <w:ind w:hanging="436"/>
        <w:jc w:val="both"/>
        <w:rPr>
          <w:rFonts w:ascii="Calibri" w:hAnsi="Calibri"/>
          <w:sz w:val="22"/>
          <w:szCs w:val="22"/>
          <w:lang w:eastAsia="en-GB"/>
        </w:rPr>
      </w:pPr>
      <w:r w:rsidRPr="008A3568">
        <w:rPr>
          <w:rFonts w:ascii="Calibri" w:hAnsi="Calibri"/>
          <w:sz w:val="22"/>
          <w:szCs w:val="22"/>
          <w:lang w:eastAsia="en-GB"/>
        </w:rPr>
        <w:t>-</w:t>
      </w:r>
      <w:r w:rsidRPr="008A3568">
        <w:rPr>
          <w:rFonts w:ascii="Calibri" w:hAnsi="Calibri"/>
          <w:sz w:val="22"/>
          <w:szCs w:val="22"/>
          <w:lang w:eastAsia="en-GB"/>
        </w:rPr>
        <w:tab/>
        <w:t xml:space="preserve">să nu realizeze o modificare asupra calităţii date de dreptul real deţinut asupra  infrastructurii, decât în condițiile prevăzute în contractul de finanțare; </w:t>
      </w:r>
    </w:p>
    <w:p w14:paraId="67FBD79F" w14:textId="77777777" w:rsidR="00DB5DB0" w:rsidRPr="008A3568" w:rsidRDefault="00DB5DB0" w:rsidP="0092523A">
      <w:pPr>
        <w:pStyle w:val="ListParagraph"/>
        <w:spacing w:before="0" w:after="0"/>
        <w:ind w:hanging="436"/>
        <w:jc w:val="both"/>
        <w:rPr>
          <w:rFonts w:ascii="Calibri" w:hAnsi="Calibri"/>
          <w:sz w:val="22"/>
          <w:szCs w:val="22"/>
          <w:lang w:eastAsia="en-GB"/>
        </w:rPr>
      </w:pPr>
      <w:r w:rsidRPr="008A3568">
        <w:rPr>
          <w:rFonts w:ascii="Calibri" w:hAnsi="Calibri"/>
          <w:sz w:val="22"/>
          <w:szCs w:val="22"/>
          <w:lang w:eastAsia="en-GB"/>
        </w:rPr>
        <w:t>-</w:t>
      </w:r>
      <w:r w:rsidRPr="008A3568">
        <w:rPr>
          <w:rFonts w:ascii="Calibri" w:hAnsi="Calibri"/>
          <w:sz w:val="22"/>
          <w:szCs w:val="22"/>
          <w:lang w:eastAsia="en-GB"/>
        </w:rPr>
        <w:tab/>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438BD02B" w14:textId="77777777" w:rsidR="00DB5DB0" w:rsidRPr="008A3568" w:rsidRDefault="00DB5DB0" w:rsidP="0092523A">
      <w:pPr>
        <w:pStyle w:val="ListParagraph"/>
        <w:spacing w:before="0" w:after="0"/>
        <w:jc w:val="both"/>
        <w:rPr>
          <w:rFonts w:ascii="Calibri" w:hAnsi="Calibri"/>
          <w:sz w:val="22"/>
          <w:szCs w:val="22"/>
          <w:lang w:eastAsia="en-GB"/>
        </w:rPr>
      </w:pPr>
    </w:p>
    <w:p w14:paraId="5ADCDEFD" w14:textId="3456DC04" w:rsidR="00E9703B" w:rsidRPr="008A3568" w:rsidRDefault="00DB5DB0" w:rsidP="0092523A">
      <w:pPr>
        <w:pStyle w:val="ListParagraph"/>
        <w:spacing w:before="0" w:after="0"/>
        <w:ind w:left="0"/>
        <w:jc w:val="both"/>
        <w:rPr>
          <w:rFonts w:ascii="Calibri" w:hAnsi="Calibri"/>
          <w:sz w:val="22"/>
          <w:szCs w:val="22"/>
          <w:lang w:eastAsia="en-GB"/>
        </w:rPr>
      </w:pPr>
      <w:r w:rsidRPr="008A3568">
        <w:rPr>
          <w:rFonts w:ascii="Calibri" w:hAnsi="Calibri"/>
          <w:b/>
          <w:bCs/>
          <w:sz w:val="22"/>
          <w:szCs w:val="22"/>
          <w:lang w:eastAsia="en-GB"/>
        </w:rPr>
        <w:t>Notă!</w:t>
      </w:r>
      <w:r w:rsidRPr="008A3568">
        <w:rPr>
          <w:rFonts w:ascii="Calibri" w:hAnsi="Calibri"/>
          <w:sz w:val="22"/>
          <w:szCs w:val="22"/>
          <w:lang w:eastAsia="en-GB"/>
        </w:rPr>
        <w:t xml:space="preserve"> Din documentele privind dreptul real asupra imobilului trebuie să reiasă faptul că acesta este menţinut pe </w:t>
      </w:r>
      <w:r w:rsidRPr="008A3568">
        <w:rPr>
          <w:rFonts w:ascii="Calibri" w:hAnsi="Calibri"/>
          <w:i/>
          <w:iCs/>
          <w:sz w:val="22"/>
          <w:szCs w:val="22"/>
          <w:lang w:eastAsia="en-GB"/>
        </w:rPr>
        <w:t>toată perioada de durabilitate a investiţiei, în conformitate cu prevederile articolulului 65 din Regulamentul Parlamentului European și al Consiliului nr. 1060/2021</w:t>
      </w:r>
      <w:r w:rsidRPr="008A3568">
        <w:rPr>
          <w:rFonts w:ascii="Calibri" w:hAnsi="Calibri"/>
          <w:sz w:val="22"/>
          <w:szCs w:val="22"/>
          <w:lang w:eastAsia="en-GB"/>
        </w:rPr>
        <w:t xml:space="preserve">. Prin perioada de durabilitate a proiectului se înţelege perioada de menţinere obligatorie a investiției după finalizarea implementării </w:t>
      </w:r>
      <w:r w:rsidRPr="008A3568">
        <w:rPr>
          <w:rFonts w:ascii="Calibri" w:hAnsi="Calibri"/>
          <w:sz w:val="22"/>
          <w:szCs w:val="22"/>
          <w:lang w:eastAsia="en-GB"/>
        </w:rPr>
        <w:lastRenderedPageBreak/>
        <w:t>proiectului (minimum 5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0343430C" w14:textId="77777777" w:rsidR="00DB5DB0" w:rsidRPr="008A3568" w:rsidRDefault="00DB5DB0" w:rsidP="0092523A">
      <w:pPr>
        <w:pStyle w:val="ListParagraph"/>
        <w:spacing w:before="0" w:after="0"/>
        <w:ind w:left="0"/>
        <w:jc w:val="both"/>
        <w:rPr>
          <w:rFonts w:ascii="Calibri" w:eastAsia="SimSun" w:hAnsi="Calibri"/>
          <w:sz w:val="22"/>
          <w:szCs w:val="22"/>
        </w:rPr>
      </w:pPr>
    </w:p>
    <w:p w14:paraId="666366FA" w14:textId="11D428DB" w:rsidR="00E9703B" w:rsidRPr="008A3568" w:rsidRDefault="00E9703B" w:rsidP="00217FDD">
      <w:pPr>
        <w:pStyle w:val="ListParagraph"/>
        <w:numPr>
          <w:ilvl w:val="0"/>
          <w:numId w:val="46"/>
        </w:numPr>
        <w:autoSpaceDE w:val="0"/>
        <w:autoSpaceDN w:val="0"/>
        <w:adjustRightInd w:val="0"/>
        <w:spacing w:before="0" w:after="0"/>
        <w:jc w:val="both"/>
        <w:rPr>
          <w:rFonts w:ascii="Calibri" w:hAnsi="Calibri"/>
          <w:sz w:val="22"/>
          <w:szCs w:val="22"/>
          <w:lang w:eastAsia="en-GB"/>
        </w:rPr>
      </w:pPr>
      <w:bookmarkStart w:id="117" w:name="_Hlk129254645"/>
      <w:r w:rsidRPr="008A3568">
        <w:rPr>
          <w:rFonts w:ascii="Calibri" w:hAnsi="Calibri"/>
          <w:b/>
          <w:bCs/>
          <w:sz w:val="22"/>
          <w:szCs w:val="22"/>
          <w:lang w:eastAsia="en-GB"/>
        </w:rPr>
        <w:t xml:space="preserve">Solicitantul are capacitatea financiară de a asigura: </w:t>
      </w:r>
    </w:p>
    <w:p w14:paraId="2C88E88F" w14:textId="77777777" w:rsidR="00DB5DB0" w:rsidRPr="008A3568" w:rsidRDefault="00DB5DB0" w:rsidP="0092523A">
      <w:pPr>
        <w:autoSpaceDE w:val="0"/>
        <w:autoSpaceDN w:val="0"/>
        <w:adjustRightInd w:val="0"/>
        <w:spacing w:before="0" w:after="0"/>
        <w:ind w:left="284"/>
        <w:jc w:val="both"/>
        <w:rPr>
          <w:rFonts w:ascii="Calibri" w:hAnsi="Calibri"/>
          <w:sz w:val="22"/>
          <w:szCs w:val="22"/>
          <w:lang w:eastAsia="en-GB"/>
        </w:rPr>
      </w:pPr>
      <w:r w:rsidRPr="008A3568">
        <w:rPr>
          <w:rFonts w:ascii="Calibri" w:hAnsi="Calibri"/>
          <w:sz w:val="22"/>
          <w:szCs w:val="22"/>
          <w:lang w:eastAsia="en-GB"/>
        </w:rPr>
        <w:t>-</w:t>
      </w:r>
      <w:r w:rsidRPr="008A3568">
        <w:rPr>
          <w:rFonts w:ascii="Calibri" w:hAnsi="Calibri"/>
          <w:sz w:val="22"/>
          <w:szCs w:val="22"/>
          <w:lang w:eastAsia="en-GB"/>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1B4E88E6" w14:textId="77777777" w:rsidR="00DB5DB0" w:rsidRPr="008A3568" w:rsidRDefault="00DB5DB0" w:rsidP="0092523A">
      <w:pPr>
        <w:autoSpaceDE w:val="0"/>
        <w:autoSpaceDN w:val="0"/>
        <w:adjustRightInd w:val="0"/>
        <w:spacing w:before="0" w:after="0"/>
        <w:ind w:left="284"/>
        <w:jc w:val="both"/>
        <w:rPr>
          <w:rFonts w:ascii="Calibri" w:hAnsi="Calibri"/>
          <w:sz w:val="22"/>
          <w:szCs w:val="22"/>
          <w:lang w:eastAsia="en-GB"/>
        </w:rPr>
      </w:pPr>
      <w:r w:rsidRPr="008A3568">
        <w:rPr>
          <w:rFonts w:ascii="Calibri" w:hAnsi="Calibri"/>
          <w:sz w:val="22"/>
          <w:szCs w:val="22"/>
          <w:lang w:eastAsia="en-GB"/>
        </w:rPr>
        <w:t>-</w:t>
      </w:r>
      <w:r w:rsidRPr="008A3568">
        <w:rPr>
          <w:rFonts w:ascii="Calibri" w:hAnsi="Calibri"/>
          <w:sz w:val="22"/>
          <w:szCs w:val="22"/>
          <w:lang w:eastAsia="en-GB"/>
        </w:rPr>
        <w:tab/>
        <w:t xml:space="preserve">finanțarea cheltuielilor neeligibile ale proiectului, unde este cazul; </w:t>
      </w:r>
    </w:p>
    <w:p w14:paraId="2EE695F4" w14:textId="77777777" w:rsidR="00DB5DB0" w:rsidRPr="008A3568" w:rsidRDefault="00DB5DB0" w:rsidP="0092523A">
      <w:pPr>
        <w:autoSpaceDE w:val="0"/>
        <w:autoSpaceDN w:val="0"/>
        <w:adjustRightInd w:val="0"/>
        <w:spacing w:before="0" w:after="0"/>
        <w:ind w:left="284"/>
        <w:jc w:val="both"/>
        <w:rPr>
          <w:rFonts w:ascii="Calibri" w:hAnsi="Calibri"/>
          <w:sz w:val="22"/>
          <w:szCs w:val="22"/>
          <w:lang w:eastAsia="en-GB"/>
        </w:rPr>
      </w:pPr>
      <w:r w:rsidRPr="008A3568">
        <w:rPr>
          <w:rFonts w:ascii="Calibri" w:hAnsi="Calibri"/>
          <w:sz w:val="22"/>
          <w:szCs w:val="22"/>
          <w:lang w:eastAsia="en-GB"/>
        </w:rPr>
        <w:t>-</w:t>
      </w:r>
      <w:r w:rsidRPr="008A3568">
        <w:rPr>
          <w:rFonts w:ascii="Calibri" w:hAnsi="Calibri"/>
          <w:sz w:val="22"/>
          <w:szCs w:val="22"/>
          <w:lang w:eastAsia="en-GB"/>
        </w:rPr>
        <w:tab/>
        <w:t>resursele financiare necesare implementării optime a proiectului în condiţiile rambursării ulterioare a cheltuielilor eligibile;</w:t>
      </w:r>
    </w:p>
    <w:p w14:paraId="52C63037" w14:textId="67E1CD47" w:rsidR="00E9703B" w:rsidRPr="008A3568" w:rsidRDefault="00DB5DB0" w:rsidP="0092523A">
      <w:pPr>
        <w:autoSpaceDE w:val="0"/>
        <w:autoSpaceDN w:val="0"/>
        <w:adjustRightInd w:val="0"/>
        <w:spacing w:before="0" w:after="0"/>
        <w:ind w:left="284"/>
        <w:jc w:val="both"/>
        <w:rPr>
          <w:rFonts w:ascii="Calibri" w:hAnsi="Calibri"/>
          <w:sz w:val="22"/>
          <w:szCs w:val="22"/>
          <w:lang w:eastAsia="en-GB"/>
        </w:rPr>
      </w:pPr>
      <w:r w:rsidRPr="008A3568">
        <w:rPr>
          <w:rFonts w:ascii="Calibri" w:hAnsi="Calibri"/>
          <w:sz w:val="22"/>
          <w:szCs w:val="22"/>
          <w:lang w:eastAsia="en-GB"/>
        </w:rPr>
        <w:t>-         resursele financiare necesare asigurării costurilor de funcționare și întreținere a investiției și serviciile asociate necesare, in vederea asigurării sustenabilității financiare a acesteia, pe perioada de durabilitate a contractului de finanțare.</w:t>
      </w:r>
    </w:p>
    <w:p w14:paraId="3D9E590B" w14:textId="77777777" w:rsidR="00646BA5" w:rsidRPr="008A3568" w:rsidRDefault="00646BA5" w:rsidP="0092523A">
      <w:pPr>
        <w:autoSpaceDE w:val="0"/>
        <w:autoSpaceDN w:val="0"/>
        <w:adjustRightInd w:val="0"/>
        <w:spacing w:before="0" w:after="0"/>
        <w:jc w:val="both"/>
        <w:rPr>
          <w:rFonts w:ascii="Calibri" w:hAnsi="Calibri"/>
          <w:sz w:val="22"/>
          <w:szCs w:val="22"/>
          <w:lang w:eastAsia="en-GB"/>
        </w:rPr>
      </w:pPr>
    </w:p>
    <w:p w14:paraId="18349649" w14:textId="236D929D" w:rsidR="00E9703B" w:rsidRPr="008A3568" w:rsidRDefault="00E9703B"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34761C01" w14:textId="77777777" w:rsidR="00E9703B" w:rsidRPr="008A3568" w:rsidRDefault="00E9703B" w:rsidP="0092523A">
      <w:pPr>
        <w:autoSpaceDE w:val="0"/>
        <w:autoSpaceDN w:val="0"/>
        <w:adjustRightInd w:val="0"/>
        <w:spacing w:before="0" w:after="0"/>
        <w:jc w:val="both"/>
        <w:rPr>
          <w:rFonts w:ascii="Calibri" w:hAnsi="Calibri"/>
          <w:sz w:val="22"/>
          <w:szCs w:val="22"/>
          <w:lang w:eastAsia="en-GB"/>
        </w:rPr>
      </w:pPr>
    </w:p>
    <w:p w14:paraId="321D0FA8" w14:textId="621427DC" w:rsidR="00E9703B" w:rsidRPr="008A3568" w:rsidRDefault="00E9703B"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În etapa de contractare solicitantul va transmite Hotărârea de aprobare a proiectului</w:t>
      </w:r>
      <w:r w:rsidR="00AF4B54" w:rsidRPr="008A3568">
        <w:rPr>
          <w:rFonts w:ascii="Calibri" w:hAnsi="Calibri"/>
          <w:sz w:val="22"/>
          <w:szCs w:val="22"/>
          <w:lang w:eastAsia="en-GB"/>
        </w:rPr>
        <w:t xml:space="preserve">. </w:t>
      </w:r>
      <w:r w:rsidRPr="008A3568">
        <w:rPr>
          <w:rFonts w:ascii="Calibri" w:hAnsi="Calibri"/>
          <w:sz w:val="22"/>
          <w:szCs w:val="22"/>
          <w:lang w:eastAsia="en-GB"/>
        </w:rPr>
        <w:t xml:space="preserve">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w:t>
      </w:r>
      <w:r w:rsidR="00A23549" w:rsidRPr="008A3568">
        <w:rPr>
          <w:rFonts w:ascii="Calibri" w:hAnsi="Calibri"/>
          <w:sz w:val="22"/>
          <w:szCs w:val="22"/>
          <w:lang w:eastAsia="en-GB"/>
        </w:rPr>
        <w:t>A</w:t>
      </w:r>
      <w:r w:rsidRPr="008A3568">
        <w:rPr>
          <w:rFonts w:ascii="Calibri" w:hAnsi="Calibri"/>
          <w:sz w:val="22"/>
          <w:szCs w:val="22"/>
          <w:lang w:eastAsia="en-GB"/>
        </w:rPr>
        <w:t xml:space="preserve">cordul de </w:t>
      </w:r>
      <w:r w:rsidR="00A23549" w:rsidRPr="008A3568">
        <w:rPr>
          <w:rFonts w:ascii="Calibri" w:hAnsi="Calibri"/>
          <w:sz w:val="22"/>
          <w:szCs w:val="22"/>
          <w:lang w:eastAsia="en-GB"/>
        </w:rPr>
        <w:t>P</w:t>
      </w:r>
      <w:r w:rsidRPr="008A3568">
        <w:rPr>
          <w:rFonts w:ascii="Calibri" w:hAnsi="Calibri"/>
          <w:sz w:val="22"/>
          <w:szCs w:val="22"/>
          <w:lang w:eastAsia="en-GB"/>
        </w:rPr>
        <w:t>arteneriat se va stabili cota parte cu care va participa fiecare partener la asigurarea contribuţiei proprii a solicitantului.</w:t>
      </w:r>
    </w:p>
    <w:p w14:paraId="3A4A11D1" w14:textId="77777777" w:rsidR="00785258" w:rsidRPr="008A3568" w:rsidRDefault="00785258" w:rsidP="0092523A">
      <w:pPr>
        <w:autoSpaceDE w:val="0"/>
        <w:autoSpaceDN w:val="0"/>
        <w:adjustRightInd w:val="0"/>
        <w:spacing w:before="0" w:after="0"/>
        <w:jc w:val="both"/>
        <w:rPr>
          <w:rFonts w:ascii="Calibri" w:hAnsi="Calibri"/>
          <w:sz w:val="22"/>
          <w:szCs w:val="22"/>
          <w:lang w:eastAsia="en-GB"/>
        </w:rPr>
      </w:pPr>
    </w:p>
    <w:p w14:paraId="4A57CF5F" w14:textId="76F446AE" w:rsidR="00D92205" w:rsidRPr="008A3568" w:rsidRDefault="00833D78" w:rsidP="0092523A">
      <w:pPr>
        <w:pStyle w:val="Heading3"/>
        <w:spacing w:before="0"/>
        <w:ind w:left="0"/>
        <w:rPr>
          <w:rFonts w:cs="Calibri"/>
          <w:i w:val="0"/>
          <w:sz w:val="22"/>
          <w:szCs w:val="22"/>
        </w:rPr>
      </w:pPr>
      <w:bookmarkStart w:id="118" w:name="_Toc141436431"/>
      <w:bookmarkEnd w:id="116"/>
      <w:bookmarkEnd w:id="117"/>
      <w:r w:rsidRPr="008A3568">
        <w:rPr>
          <w:rFonts w:cs="Calibri"/>
          <w:i w:val="0"/>
          <w:sz w:val="22"/>
          <w:szCs w:val="22"/>
        </w:rPr>
        <w:t>5.1.</w:t>
      </w:r>
      <w:r w:rsidR="00DE638F" w:rsidRPr="008A3568">
        <w:rPr>
          <w:rFonts w:cs="Calibri"/>
          <w:i w:val="0"/>
          <w:sz w:val="22"/>
          <w:szCs w:val="22"/>
        </w:rPr>
        <w:t>2</w:t>
      </w:r>
      <w:r w:rsidRPr="008A3568">
        <w:rPr>
          <w:rFonts w:cs="Calibri"/>
          <w:i w:val="0"/>
          <w:sz w:val="22"/>
          <w:szCs w:val="22"/>
        </w:rPr>
        <w:t xml:space="preserve">. </w:t>
      </w:r>
      <w:r w:rsidR="00D92205" w:rsidRPr="008A3568">
        <w:rPr>
          <w:rFonts w:cs="Calibri"/>
          <w:i w:val="0"/>
          <w:sz w:val="22"/>
          <w:szCs w:val="22"/>
        </w:rPr>
        <w:t>Categorii de solicitanţi eligibili</w:t>
      </w:r>
      <w:bookmarkEnd w:id="118"/>
    </w:p>
    <w:p w14:paraId="4203CBE0" w14:textId="03C98A97" w:rsidR="00323189" w:rsidRPr="008A3568" w:rsidRDefault="00323189" w:rsidP="00217FDD">
      <w:pPr>
        <w:pStyle w:val="ListParagraph"/>
        <w:numPr>
          <w:ilvl w:val="0"/>
          <w:numId w:val="46"/>
        </w:numPr>
        <w:spacing w:before="0" w:after="0"/>
        <w:jc w:val="both"/>
        <w:rPr>
          <w:rFonts w:ascii="Calibri" w:eastAsia="Times New Roman" w:hAnsi="Calibri"/>
          <w:b/>
          <w:sz w:val="22"/>
          <w:szCs w:val="22"/>
        </w:rPr>
      </w:pPr>
      <w:bookmarkStart w:id="119" w:name="_Hlk141086574"/>
      <w:r w:rsidRPr="008A3568">
        <w:rPr>
          <w:rFonts w:ascii="Calibri" w:eastAsia="Times New Roman" w:hAnsi="Calibri"/>
          <w:b/>
          <w:sz w:val="22"/>
          <w:szCs w:val="22"/>
        </w:rPr>
        <w:t>Forma de constituire a solicitantului</w:t>
      </w:r>
    </w:p>
    <w:p w14:paraId="51DF839B" w14:textId="02D7479B" w:rsidR="004D01AD" w:rsidRPr="008A3568" w:rsidRDefault="004D01AD" w:rsidP="00217FDD">
      <w:pPr>
        <w:pStyle w:val="ListParagraph"/>
        <w:numPr>
          <w:ilvl w:val="0"/>
          <w:numId w:val="31"/>
        </w:numPr>
        <w:autoSpaceDE w:val="0"/>
        <w:autoSpaceDN w:val="0"/>
        <w:adjustRightInd w:val="0"/>
        <w:spacing w:before="0" w:after="0"/>
        <w:ind w:left="426" w:firstLine="0"/>
        <w:jc w:val="both"/>
        <w:rPr>
          <w:rFonts w:ascii="Calibri" w:hAnsi="Calibri"/>
          <w:sz w:val="22"/>
          <w:szCs w:val="22"/>
          <w:lang w:eastAsia="en-GB"/>
        </w:rPr>
      </w:pPr>
      <w:bookmarkStart w:id="120" w:name="_Hlk92455880"/>
      <w:bookmarkStart w:id="121" w:name="_Toc99376166"/>
      <w:bookmarkStart w:id="122" w:name="_Hlk99985037"/>
      <w:r w:rsidRPr="008A3568">
        <w:rPr>
          <w:rFonts w:ascii="Calibri" w:hAnsi="Calibri"/>
          <w:sz w:val="22"/>
          <w:szCs w:val="22"/>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5DDE8582" w14:textId="08F2E621" w:rsidR="004D01AD" w:rsidRPr="008A3568" w:rsidRDefault="004D01AD" w:rsidP="00217FDD">
      <w:pPr>
        <w:pStyle w:val="ListParagraph"/>
        <w:numPr>
          <w:ilvl w:val="0"/>
          <w:numId w:val="31"/>
        </w:numPr>
        <w:autoSpaceDE w:val="0"/>
        <w:autoSpaceDN w:val="0"/>
        <w:adjustRightInd w:val="0"/>
        <w:spacing w:before="0" w:after="0"/>
        <w:ind w:left="426" w:firstLine="0"/>
        <w:jc w:val="both"/>
        <w:rPr>
          <w:rFonts w:ascii="Calibri" w:hAnsi="Calibri"/>
          <w:sz w:val="22"/>
          <w:szCs w:val="22"/>
          <w:lang w:val="fr-FR" w:eastAsia="en-GB"/>
        </w:rPr>
      </w:pPr>
      <w:r w:rsidRPr="008A3568">
        <w:rPr>
          <w:rFonts w:ascii="Calibri" w:hAnsi="Calibri"/>
          <w:sz w:val="22"/>
          <w:szCs w:val="22"/>
        </w:rPr>
        <w:t>Autoritățile și instituțiile publice locale:</w:t>
      </w:r>
    </w:p>
    <w:p w14:paraId="3CB4A338" w14:textId="048821B6" w:rsidR="004D01AD" w:rsidRPr="008A3568" w:rsidRDefault="004D01AD" w:rsidP="00217FDD">
      <w:pPr>
        <w:numPr>
          <w:ilvl w:val="0"/>
          <w:numId w:val="29"/>
        </w:numPr>
        <w:tabs>
          <w:tab w:val="left" w:pos="284"/>
        </w:tabs>
        <w:spacing w:before="0" w:after="0"/>
        <w:ind w:left="426" w:firstLine="0"/>
        <w:jc w:val="both"/>
        <w:rPr>
          <w:rFonts w:ascii="Calibri" w:hAnsi="Calibri"/>
          <w:sz w:val="22"/>
          <w:szCs w:val="22"/>
        </w:rPr>
      </w:pPr>
      <w:r w:rsidRPr="008A3568">
        <w:rPr>
          <w:rFonts w:ascii="Calibri" w:hAnsi="Calibri"/>
          <w:sz w:val="22"/>
          <w:szCs w:val="22"/>
        </w:rPr>
        <w:t>Unitățile Administrativ Teritoriale (UAT comună, oraș, municipiu, județ), definite conform OUG nr. 57</w:t>
      </w:r>
      <w:r w:rsidR="005A256D" w:rsidRPr="008A3568">
        <w:rPr>
          <w:rFonts w:ascii="Calibri" w:hAnsi="Calibri"/>
          <w:sz w:val="22"/>
          <w:szCs w:val="22"/>
        </w:rPr>
        <w:t>/</w:t>
      </w:r>
      <w:r w:rsidRPr="008A3568">
        <w:rPr>
          <w:rFonts w:ascii="Calibri" w:hAnsi="Calibri"/>
          <w:sz w:val="22"/>
          <w:szCs w:val="22"/>
        </w:rPr>
        <w:t>2019 privind Codul administrativ</w:t>
      </w:r>
      <w:r w:rsidRPr="008A3568">
        <w:rPr>
          <w:rStyle w:val="FootnoteReference"/>
          <w:rFonts w:ascii="Calibri" w:hAnsi="Calibri"/>
          <w:sz w:val="22"/>
          <w:szCs w:val="22"/>
        </w:rPr>
        <w:footnoteReference w:id="3"/>
      </w:r>
      <w:r w:rsidRPr="008A3568">
        <w:rPr>
          <w:rFonts w:ascii="Calibri" w:hAnsi="Calibri"/>
          <w:sz w:val="22"/>
          <w:szCs w:val="22"/>
        </w:rPr>
        <w:t xml:space="preserve">, cu modificările și completările ulterioare; </w:t>
      </w:r>
    </w:p>
    <w:p w14:paraId="78E670C2" w14:textId="2AB54799" w:rsidR="004D01AD" w:rsidRPr="008A3568" w:rsidRDefault="004D01AD" w:rsidP="00217FDD">
      <w:pPr>
        <w:numPr>
          <w:ilvl w:val="0"/>
          <w:numId w:val="29"/>
        </w:numPr>
        <w:tabs>
          <w:tab w:val="left" w:pos="284"/>
        </w:tabs>
        <w:spacing w:before="0" w:after="0"/>
        <w:ind w:left="426" w:firstLine="0"/>
        <w:jc w:val="both"/>
        <w:rPr>
          <w:rFonts w:ascii="Calibri" w:hAnsi="Calibri"/>
          <w:sz w:val="22"/>
          <w:szCs w:val="22"/>
        </w:rPr>
      </w:pPr>
      <w:bookmarkStart w:id="123" w:name="_Hlk140566880"/>
      <w:r w:rsidRPr="008A3568">
        <w:rPr>
          <w:rFonts w:ascii="Calibri" w:hAnsi="Calibri"/>
          <w:sz w:val="22"/>
          <w:szCs w:val="22"/>
        </w:rPr>
        <w:t>Instituțiile publice și serviciile publice organizate ca instituții publice de interes local sau județean (finanțate din bugetul local)</w:t>
      </w:r>
      <w:bookmarkEnd w:id="123"/>
      <w:r w:rsidRPr="008A3568">
        <w:rPr>
          <w:rFonts w:ascii="Calibri" w:hAnsi="Calibri"/>
          <w:sz w:val="22"/>
          <w:szCs w:val="22"/>
        </w:rPr>
        <w:t>;</w:t>
      </w:r>
    </w:p>
    <w:p w14:paraId="5620DA4D" w14:textId="00558874" w:rsidR="004D01AD" w:rsidRPr="008A3568" w:rsidRDefault="004D01AD" w:rsidP="00217FDD">
      <w:pPr>
        <w:pStyle w:val="ListParagraph"/>
        <w:numPr>
          <w:ilvl w:val="0"/>
          <w:numId w:val="31"/>
        </w:numPr>
        <w:tabs>
          <w:tab w:val="left" w:pos="284"/>
        </w:tabs>
        <w:spacing w:before="0" w:after="0"/>
        <w:ind w:left="426" w:firstLine="0"/>
        <w:jc w:val="both"/>
        <w:rPr>
          <w:rFonts w:ascii="Calibri" w:hAnsi="Calibri"/>
          <w:sz w:val="22"/>
          <w:szCs w:val="22"/>
        </w:rPr>
      </w:pPr>
      <w:r w:rsidRPr="008A3568">
        <w:rPr>
          <w:rFonts w:ascii="Calibri" w:hAnsi="Calibri"/>
          <w:sz w:val="22"/>
          <w:szCs w:val="22"/>
        </w:rPr>
        <w:t>Institu</w:t>
      </w:r>
      <w:r w:rsidR="005C7B10" w:rsidRPr="008A3568">
        <w:rPr>
          <w:rFonts w:ascii="Calibri" w:hAnsi="Calibri"/>
          <w:sz w:val="22"/>
          <w:szCs w:val="22"/>
        </w:rPr>
        <w:t>ț</w:t>
      </w:r>
      <w:r w:rsidRPr="008A3568">
        <w:rPr>
          <w:rFonts w:ascii="Calibri" w:hAnsi="Calibri"/>
          <w:sz w:val="22"/>
          <w:szCs w:val="22"/>
        </w:rPr>
        <w:t xml:space="preserve">ii de </w:t>
      </w:r>
      <w:r w:rsidR="005C7B10" w:rsidRPr="008A3568">
        <w:rPr>
          <w:rFonts w:ascii="Calibri" w:hAnsi="Calibri"/>
          <w:sz w:val="22"/>
          <w:szCs w:val="22"/>
        </w:rPr>
        <w:t>î</w:t>
      </w:r>
      <w:r w:rsidRPr="008A3568">
        <w:rPr>
          <w:rFonts w:ascii="Calibri" w:hAnsi="Calibri"/>
          <w:sz w:val="22"/>
          <w:szCs w:val="22"/>
        </w:rPr>
        <w:t>nv</w:t>
      </w:r>
      <w:r w:rsidR="005C7B10" w:rsidRPr="008A3568">
        <w:rPr>
          <w:rFonts w:ascii="Calibri" w:hAnsi="Calibri"/>
          <w:sz w:val="22"/>
          <w:szCs w:val="22"/>
        </w:rPr>
        <w:t>ăță</w:t>
      </w:r>
      <w:r w:rsidRPr="008A3568">
        <w:rPr>
          <w:rFonts w:ascii="Calibri" w:hAnsi="Calibri"/>
          <w:sz w:val="22"/>
          <w:szCs w:val="22"/>
        </w:rPr>
        <w:t>m</w:t>
      </w:r>
      <w:r w:rsidR="005C7B10" w:rsidRPr="008A3568">
        <w:rPr>
          <w:rFonts w:ascii="Calibri" w:hAnsi="Calibri"/>
          <w:sz w:val="22"/>
          <w:szCs w:val="22"/>
        </w:rPr>
        <w:t>â</w:t>
      </w:r>
      <w:r w:rsidRPr="008A3568">
        <w:rPr>
          <w:rFonts w:ascii="Calibri" w:hAnsi="Calibri"/>
          <w:sz w:val="22"/>
          <w:szCs w:val="22"/>
        </w:rPr>
        <w:t>nt de stat (</w:t>
      </w:r>
      <w:r w:rsidR="005C7B10" w:rsidRPr="008A3568">
        <w:rPr>
          <w:rFonts w:ascii="Calibri" w:hAnsi="Calibri"/>
          <w:sz w:val="22"/>
          <w:szCs w:val="22"/>
        </w:rPr>
        <w:t>învățământ</w:t>
      </w:r>
      <w:r w:rsidRPr="008A3568">
        <w:rPr>
          <w:rFonts w:ascii="Calibri" w:hAnsi="Calibri"/>
          <w:sz w:val="22"/>
          <w:szCs w:val="22"/>
        </w:rPr>
        <w:t>ul pre</w:t>
      </w:r>
      <w:r w:rsidR="005C7B10" w:rsidRPr="008A3568">
        <w:rPr>
          <w:rFonts w:ascii="Calibri" w:hAnsi="Calibri"/>
          <w:sz w:val="22"/>
          <w:szCs w:val="22"/>
        </w:rPr>
        <w:t>ș</w:t>
      </w:r>
      <w:r w:rsidRPr="008A3568">
        <w:rPr>
          <w:rFonts w:ascii="Calibri" w:hAnsi="Calibri"/>
          <w:sz w:val="22"/>
          <w:szCs w:val="22"/>
        </w:rPr>
        <w:t xml:space="preserve">colar, primar </w:t>
      </w:r>
      <w:r w:rsidR="005C7B10" w:rsidRPr="008A3568">
        <w:rPr>
          <w:rFonts w:ascii="Calibri" w:hAnsi="Calibri"/>
          <w:sz w:val="22"/>
          <w:szCs w:val="22"/>
        </w:rPr>
        <w:t>ș</w:t>
      </w:r>
      <w:r w:rsidRPr="008A3568">
        <w:rPr>
          <w:rFonts w:ascii="Calibri" w:hAnsi="Calibri"/>
          <w:sz w:val="22"/>
          <w:szCs w:val="22"/>
        </w:rPr>
        <w:t xml:space="preserve">i secundar, profesional </w:t>
      </w:r>
      <w:r w:rsidR="005C7B10" w:rsidRPr="008A3568">
        <w:rPr>
          <w:rFonts w:ascii="Calibri" w:hAnsi="Calibri"/>
          <w:sz w:val="22"/>
          <w:szCs w:val="22"/>
        </w:rPr>
        <w:t>ș</w:t>
      </w:r>
      <w:r w:rsidRPr="008A3568">
        <w:rPr>
          <w:rFonts w:ascii="Calibri" w:hAnsi="Calibri"/>
          <w:sz w:val="22"/>
          <w:szCs w:val="22"/>
        </w:rPr>
        <w:t xml:space="preserve">i tehnic </w:t>
      </w:r>
      <w:r w:rsidR="005C7B10" w:rsidRPr="008A3568">
        <w:rPr>
          <w:rFonts w:ascii="Calibri" w:hAnsi="Calibri"/>
          <w:sz w:val="22"/>
          <w:szCs w:val="22"/>
        </w:rPr>
        <w:t>ș</w:t>
      </w:r>
      <w:r w:rsidRPr="008A3568">
        <w:rPr>
          <w:rFonts w:ascii="Calibri" w:hAnsi="Calibri"/>
          <w:sz w:val="22"/>
          <w:szCs w:val="22"/>
        </w:rPr>
        <w:t>i universitar);</w:t>
      </w:r>
    </w:p>
    <w:p w14:paraId="4563A16D" w14:textId="5A000C29" w:rsidR="004D01AD" w:rsidRPr="008A3568" w:rsidRDefault="004D01AD" w:rsidP="00217FDD">
      <w:pPr>
        <w:pStyle w:val="ListParagraph"/>
        <w:numPr>
          <w:ilvl w:val="0"/>
          <w:numId w:val="31"/>
        </w:numPr>
        <w:tabs>
          <w:tab w:val="left" w:pos="284"/>
        </w:tabs>
        <w:spacing w:before="0" w:after="0"/>
        <w:ind w:left="426" w:firstLine="0"/>
        <w:jc w:val="both"/>
        <w:rPr>
          <w:rFonts w:ascii="Calibri" w:hAnsi="Calibri"/>
          <w:sz w:val="22"/>
          <w:szCs w:val="22"/>
        </w:rPr>
      </w:pPr>
      <w:r w:rsidRPr="008A3568">
        <w:rPr>
          <w:rFonts w:ascii="Calibri" w:hAnsi="Calibri"/>
          <w:sz w:val="22"/>
          <w:szCs w:val="22"/>
        </w:rPr>
        <w:lastRenderedPageBreak/>
        <w:t>Consor</w:t>
      </w:r>
      <w:r w:rsidR="005C7B10" w:rsidRPr="008A3568">
        <w:rPr>
          <w:rFonts w:ascii="Calibri" w:hAnsi="Calibri"/>
          <w:sz w:val="22"/>
          <w:szCs w:val="22"/>
        </w:rPr>
        <w:t>ț</w:t>
      </w:r>
      <w:r w:rsidRPr="008A3568">
        <w:rPr>
          <w:rFonts w:ascii="Calibri" w:hAnsi="Calibri"/>
          <w:sz w:val="22"/>
          <w:szCs w:val="22"/>
        </w:rPr>
        <w:t xml:space="preserve">iile administrative </w:t>
      </w:r>
      <w:r w:rsidR="005C7B10" w:rsidRPr="008A3568">
        <w:rPr>
          <w:rFonts w:ascii="Calibri" w:hAnsi="Calibri"/>
          <w:sz w:val="22"/>
          <w:szCs w:val="22"/>
        </w:rPr>
        <w:t>î</w:t>
      </w:r>
      <w:r w:rsidRPr="008A3568">
        <w:rPr>
          <w:rFonts w:ascii="Calibri" w:hAnsi="Calibri"/>
          <w:sz w:val="22"/>
          <w:szCs w:val="22"/>
        </w:rPr>
        <w:t>nfiin</w:t>
      </w:r>
      <w:r w:rsidR="005C7B10" w:rsidRPr="008A3568">
        <w:rPr>
          <w:rFonts w:ascii="Calibri" w:hAnsi="Calibri"/>
          <w:sz w:val="22"/>
          <w:szCs w:val="22"/>
        </w:rPr>
        <w:t>ț</w:t>
      </w:r>
      <w:r w:rsidRPr="008A3568">
        <w:rPr>
          <w:rFonts w:ascii="Calibri" w:hAnsi="Calibri"/>
          <w:sz w:val="22"/>
          <w:szCs w:val="22"/>
        </w:rPr>
        <w:t xml:space="preserve">ate conform Legii 375/2022 </w:t>
      </w:r>
      <w:r w:rsidR="005A256D" w:rsidRPr="008A3568">
        <w:rPr>
          <w:rFonts w:ascii="Calibri" w:hAnsi="Calibri"/>
          <w:sz w:val="22"/>
          <w:szCs w:val="22"/>
        </w:rPr>
        <w:t>pentru modificarea</w:t>
      </w:r>
      <w:r w:rsidR="00A2252A" w:rsidRPr="008A3568">
        <w:rPr>
          <w:rFonts w:ascii="Calibri" w:hAnsi="Calibri"/>
          <w:sz w:val="22"/>
          <w:szCs w:val="22"/>
        </w:rPr>
        <w:t xml:space="preserve"> </w:t>
      </w:r>
      <w:r w:rsidR="005A256D" w:rsidRPr="008A3568">
        <w:rPr>
          <w:rFonts w:ascii="Calibri" w:hAnsi="Calibri"/>
          <w:sz w:val="22"/>
          <w:szCs w:val="22"/>
        </w:rPr>
        <w:t>şi completarea </w:t>
      </w:r>
      <w:r w:rsidRPr="008A3568">
        <w:rPr>
          <w:rFonts w:ascii="Calibri" w:hAnsi="Calibri"/>
          <w:sz w:val="22"/>
          <w:szCs w:val="22"/>
        </w:rPr>
        <w:fldChar w:fldCharType="begin"/>
      </w:r>
      <w:r w:rsidRPr="008A3568">
        <w:rPr>
          <w:rFonts w:ascii="Calibri" w:hAnsi="Calibri"/>
          <w:sz w:val="22"/>
          <w:szCs w:val="22"/>
        </w:rPr>
        <w:instrText xml:space="preserve"> HYPERLINK "https://www.ilegis.ro/oficiale/index/act/262028" \l "A0" \t "_blank" </w:instrText>
      </w:r>
      <w:r w:rsidRPr="008A3568">
        <w:rPr>
          <w:rFonts w:ascii="Calibri" w:hAnsi="Calibri"/>
          <w:sz w:val="22"/>
          <w:szCs w:val="22"/>
        </w:rPr>
        <w:fldChar w:fldCharType="separate"/>
      </w:r>
      <w:r w:rsidR="005A256D" w:rsidRPr="008A3568">
        <w:rPr>
          <w:rFonts w:ascii="Calibri" w:hAnsi="Calibri"/>
          <w:sz w:val="22"/>
          <w:szCs w:val="22"/>
        </w:rPr>
        <w:t>Ordonanţei de urgenţă a Guvernului nr. 57/2019</w:t>
      </w:r>
      <w:r w:rsidRPr="008A3568">
        <w:rPr>
          <w:rFonts w:ascii="Calibri" w:hAnsi="Calibri"/>
          <w:sz w:val="22"/>
          <w:szCs w:val="22"/>
        </w:rPr>
        <w:fldChar w:fldCharType="end"/>
      </w:r>
      <w:r w:rsidR="005A256D" w:rsidRPr="008A3568">
        <w:rPr>
          <w:rFonts w:ascii="Calibri" w:hAnsi="Calibri"/>
          <w:sz w:val="22"/>
          <w:szCs w:val="22"/>
        </w:rPr>
        <w:t> </w:t>
      </w:r>
      <w:r w:rsidRPr="008A3568">
        <w:rPr>
          <w:rFonts w:ascii="Calibri" w:hAnsi="Calibri"/>
          <w:sz w:val="22"/>
          <w:szCs w:val="22"/>
        </w:rPr>
        <w:t>privind</w:t>
      </w:r>
      <w:r w:rsidR="002E6C46" w:rsidRPr="008A3568">
        <w:rPr>
          <w:rFonts w:ascii="Calibri" w:hAnsi="Calibri"/>
          <w:sz w:val="22"/>
          <w:szCs w:val="22"/>
        </w:rPr>
        <w:t xml:space="preserve"> </w:t>
      </w:r>
      <w:r w:rsidRPr="008A3568">
        <w:rPr>
          <w:rFonts w:ascii="Calibri" w:hAnsi="Calibri"/>
          <w:sz w:val="22"/>
          <w:szCs w:val="22"/>
        </w:rPr>
        <w:t>Codul administrativ;</w:t>
      </w:r>
    </w:p>
    <w:p w14:paraId="1A34AA31" w14:textId="6B3909B2" w:rsidR="004D01AD" w:rsidRPr="008A3568" w:rsidRDefault="004D01AD" w:rsidP="00217FDD">
      <w:pPr>
        <w:pStyle w:val="ListParagraph"/>
        <w:numPr>
          <w:ilvl w:val="0"/>
          <w:numId w:val="31"/>
        </w:numPr>
        <w:tabs>
          <w:tab w:val="left" w:pos="284"/>
        </w:tabs>
        <w:spacing w:before="0" w:after="0"/>
        <w:ind w:left="426" w:firstLine="0"/>
        <w:jc w:val="both"/>
        <w:rPr>
          <w:rFonts w:ascii="Calibri" w:hAnsi="Calibri"/>
          <w:sz w:val="22"/>
          <w:szCs w:val="22"/>
        </w:rPr>
      </w:pPr>
      <w:r w:rsidRPr="008A3568">
        <w:rPr>
          <w:rFonts w:ascii="Calibri" w:hAnsi="Calibri"/>
          <w:sz w:val="22"/>
          <w:szCs w:val="22"/>
        </w:rPr>
        <w:t>Asocia</w:t>
      </w:r>
      <w:r w:rsidR="005C7B10" w:rsidRPr="008A3568">
        <w:rPr>
          <w:rFonts w:ascii="Calibri" w:hAnsi="Calibri"/>
          <w:sz w:val="22"/>
          <w:szCs w:val="22"/>
        </w:rPr>
        <w:t>ț</w:t>
      </w:r>
      <w:r w:rsidRPr="008A3568">
        <w:rPr>
          <w:rFonts w:ascii="Calibri" w:hAnsi="Calibri"/>
          <w:sz w:val="22"/>
          <w:szCs w:val="22"/>
        </w:rPr>
        <w:t>iile de Dezvoltare intercomunitar</w:t>
      </w:r>
      <w:r w:rsidR="005C7B10" w:rsidRPr="008A3568">
        <w:rPr>
          <w:rFonts w:ascii="Calibri" w:hAnsi="Calibri"/>
          <w:sz w:val="22"/>
          <w:szCs w:val="22"/>
        </w:rPr>
        <w:t>ă</w:t>
      </w:r>
      <w:r w:rsidRPr="008A3568">
        <w:rPr>
          <w:rFonts w:ascii="Calibri" w:hAnsi="Calibri"/>
          <w:sz w:val="22"/>
          <w:szCs w:val="22"/>
        </w:rPr>
        <w:t xml:space="preserve"> </w:t>
      </w:r>
      <w:r w:rsidR="005C7B10" w:rsidRPr="008A3568">
        <w:rPr>
          <w:rFonts w:ascii="Calibri" w:hAnsi="Calibri"/>
          <w:sz w:val="22"/>
          <w:szCs w:val="22"/>
        </w:rPr>
        <w:t>î</w:t>
      </w:r>
      <w:r w:rsidRPr="008A3568">
        <w:rPr>
          <w:rFonts w:ascii="Calibri" w:hAnsi="Calibri"/>
          <w:sz w:val="22"/>
          <w:szCs w:val="22"/>
        </w:rPr>
        <w:t>nfiin</w:t>
      </w:r>
      <w:r w:rsidR="005C7B10" w:rsidRPr="008A3568">
        <w:rPr>
          <w:rFonts w:ascii="Calibri" w:hAnsi="Calibri"/>
          <w:sz w:val="22"/>
          <w:szCs w:val="22"/>
        </w:rPr>
        <w:t>ț</w:t>
      </w:r>
      <w:r w:rsidRPr="008A3568">
        <w:rPr>
          <w:rFonts w:ascii="Calibri" w:hAnsi="Calibri"/>
          <w:sz w:val="22"/>
          <w:szCs w:val="22"/>
        </w:rPr>
        <w:t xml:space="preserve">ate conform prevederilor </w:t>
      </w:r>
      <w:r w:rsidR="002E6C46" w:rsidRPr="008A3568">
        <w:rPr>
          <w:rFonts w:ascii="Calibri" w:hAnsi="Calibri"/>
          <w:sz w:val="22"/>
          <w:szCs w:val="22"/>
        </w:rPr>
        <w:t>l</w:t>
      </w:r>
      <w:r w:rsidRPr="008A3568">
        <w:rPr>
          <w:rFonts w:ascii="Calibri" w:hAnsi="Calibri"/>
          <w:sz w:val="22"/>
          <w:szCs w:val="22"/>
        </w:rPr>
        <w:t>egale</w:t>
      </w:r>
      <w:r w:rsidR="005A256D" w:rsidRPr="008A3568">
        <w:rPr>
          <w:rFonts w:ascii="Calibri" w:hAnsi="Calibri"/>
          <w:sz w:val="22"/>
          <w:szCs w:val="22"/>
        </w:rPr>
        <w:t>;</w:t>
      </w:r>
    </w:p>
    <w:p w14:paraId="7171DA3D" w14:textId="7860A902" w:rsidR="004D01AD" w:rsidRPr="008A3568" w:rsidRDefault="004D01AD" w:rsidP="00217FDD">
      <w:pPr>
        <w:pStyle w:val="ListParagraph"/>
        <w:numPr>
          <w:ilvl w:val="0"/>
          <w:numId w:val="31"/>
        </w:numPr>
        <w:spacing w:before="0" w:after="0"/>
        <w:ind w:left="426" w:firstLine="0"/>
        <w:jc w:val="both"/>
        <w:rPr>
          <w:rFonts w:ascii="Calibri" w:hAnsi="Calibri"/>
          <w:sz w:val="22"/>
          <w:szCs w:val="22"/>
        </w:rPr>
      </w:pPr>
      <w:r w:rsidRPr="008A3568">
        <w:rPr>
          <w:rFonts w:ascii="Calibri" w:hAnsi="Calibri"/>
          <w:sz w:val="22"/>
          <w:szCs w:val="22"/>
        </w:rPr>
        <w:t>Parteneriatele între entitățile de mai sus.</w:t>
      </w:r>
    </w:p>
    <w:p w14:paraId="6263F653" w14:textId="77777777" w:rsidR="00BF25C3" w:rsidRPr="008A3568" w:rsidRDefault="00BF25C3" w:rsidP="0092523A">
      <w:pPr>
        <w:spacing w:before="0" w:after="0"/>
        <w:jc w:val="both"/>
        <w:rPr>
          <w:rFonts w:ascii="Calibri" w:hAnsi="Calibri"/>
          <w:sz w:val="22"/>
          <w:szCs w:val="22"/>
        </w:rPr>
      </w:pPr>
    </w:p>
    <w:p w14:paraId="7D4AB3C7" w14:textId="771E59B2" w:rsidR="004D01AD" w:rsidRPr="008A3568" w:rsidRDefault="00BF25C3" w:rsidP="0092523A">
      <w:pPr>
        <w:spacing w:before="0" w:after="0"/>
        <w:jc w:val="both"/>
        <w:rPr>
          <w:rFonts w:ascii="Calibri" w:hAnsi="Calibri"/>
          <w:sz w:val="22"/>
          <w:szCs w:val="22"/>
        </w:rPr>
      </w:pPr>
      <w:r w:rsidRPr="008A3568">
        <w:rPr>
          <w:rFonts w:ascii="Calibri" w:hAnsi="Calibri"/>
          <w:sz w:val="22"/>
          <w:szCs w:val="22"/>
        </w:rPr>
        <w:t xml:space="preserve">Criteriile de eligibilitate ale solicitantului se aplică și partenerului. Nu există restricții cu privire la numărul partenerilor. Liderul parteneriatului se va indica în mod clar în toate documentele aferente proiectului. Rolurile şi responsabilităţile fiecărui partener în implementarea proiectului trebuie să fie incluse în Acordul de parteneriat, iar activitățile alocate liderului trebuie să justifice calitatea acestuia în cadrul parteneriatului, în corelare cu drepturile şi obligaţiile liderului de parteneriat din Acordul de parteneriat, Anexa 3 la prezentul Ghid. </w:t>
      </w:r>
    </w:p>
    <w:p w14:paraId="64D6831B" w14:textId="77777777" w:rsidR="00323189" w:rsidRPr="008A3568" w:rsidRDefault="00323189" w:rsidP="0092523A">
      <w:pPr>
        <w:spacing w:before="0" w:after="0"/>
        <w:jc w:val="both"/>
        <w:rPr>
          <w:rFonts w:ascii="Calibri" w:hAnsi="Calibri"/>
          <w:sz w:val="22"/>
          <w:szCs w:val="22"/>
          <w:lang w:val="fr-FR"/>
        </w:rPr>
      </w:pPr>
    </w:p>
    <w:p w14:paraId="423D8410" w14:textId="77777777" w:rsidR="004D01AD" w:rsidRPr="008A3568" w:rsidRDefault="004D01AD" w:rsidP="0092523A">
      <w:pPr>
        <w:spacing w:before="0" w:after="0"/>
        <w:jc w:val="both"/>
        <w:rPr>
          <w:rFonts w:ascii="Calibri" w:hAnsi="Calibri"/>
          <w:sz w:val="22"/>
          <w:szCs w:val="22"/>
          <w:u w:val="single"/>
        </w:rPr>
      </w:pPr>
      <w:r w:rsidRPr="008A3568">
        <w:rPr>
          <w:rFonts w:ascii="Calibri" w:hAnsi="Calibri"/>
          <w:sz w:val="22"/>
          <w:szCs w:val="22"/>
          <w:u w:val="single"/>
        </w:rPr>
        <w:t>Solicitanţii eligibili se încadrează într-una din următoarele situații:</w:t>
      </w:r>
    </w:p>
    <w:p w14:paraId="4D00427D" w14:textId="1871316A" w:rsidR="004D01AD" w:rsidRPr="008A3568" w:rsidRDefault="004D01AD" w:rsidP="00217FDD">
      <w:pPr>
        <w:pStyle w:val="ListParagraph"/>
        <w:numPr>
          <w:ilvl w:val="0"/>
          <w:numId w:val="32"/>
        </w:numPr>
        <w:tabs>
          <w:tab w:val="left" w:pos="284"/>
        </w:tabs>
        <w:spacing w:before="0" w:after="0"/>
        <w:ind w:left="0" w:firstLine="0"/>
        <w:jc w:val="both"/>
        <w:rPr>
          <w:rFonts w:ascii="Calibri" w:hAnsi="Calibri"/>
          <w:sz w:val="22"/>
          <w:szCs w:val="22"/>
        </w:rPr>
      </w:pPr>
      <w:r w:rsidRPr="008A3568">
        <w:rPr>
          <w:rFonts w:ascii="Calibri" w:hAnsi="Calibri"/>
          <w:bCs/>
          <w:sz w:val="22"/>
          <w:szCs w:val="22"/>
        </w:rPr>
        <w:t>dețin</w:t>
      </w:r>
      <w:r w:rsidRPr="008A3568">
        <w:rPr>
          <w:rFonts w:ascii="Calibri" w:hAnsi="Calibri"/>
          <w:sz w:val="22"/>
          <w:szCs w:val="22"/>
        </w:rPr>
        <w:t xml:space="preserve"> (în </w:t>
      </w:r>
      <w:r w:rsidR="007904B5" w:rsidRPr="008A3568">
        <w:rPr>
          <w:rFonts w:ascii="Calibri" w:hAnsi="Calibri"/>
          <w:sz w:val="22"/>
          <w:szCs w:val="22"/>
        </w:rPr>
        <w:t>baza unui drept prevăzut de ghid</w:t>
      </w:r>
      <w:r w:rsidRPr="008A3568">
        <w:rPr>
          <w:rFonts w:ascii="Calibri" w:hAnsi="Calibri"/>
          <w:sz w:val="22"/>
          <w:szCs w:val="22"/>
        </w:rPr>
        <w:t xml:space="preserve">) </w:t>
      </w:r>
      <w:r w:rsidRPr="008A3568">
        <w:rPr>
          <w:rFonts w:ascii="Calibri" w:hAnsi="Calibri"/>
          <w:bCs/>
          <w:sz w:val="22"/>
          <w:szCs w:val="22"/>
        </w:rPr>
        <w:t>și ocupă/vor ocupa</w:t>
      </w:r>
      <w:r w:rsidR="00646BA5" w:rsidRPr="008A3568">
        <w:rPr>
          <w:rFonts w:ascii="Calibri" w:hAnsi="Calibri"/>
          <w:bCs/>
          <w:sz w:val="22"/>
          <w:szCs w:val="22"/>
        </w:rPr>
        <w:t xml:space="preserve"> până la finalul implementării proiectului</w:t>
      </w:r>
      <w:r w:rsidRPr="008A3568">
        <w:rPr>
          <w:rFonts w:ascii="Calibri" w:hAnsi="Calibri"/>
          <w:sz w:val="22"/>
          <w:szCs w:val="22"/>
        </w:rPr>
        <w:t xml:space="preserve"> (își desfășoară/își vor desf</w:t>
      </w:r>
      <w:r w:rsidR="00B96A1F" w:rsidRPr="008A3568">
        <w:rPr>
          <w:rFonts w:ascii="Calibri" w:hAnsi="Calibri"/>
          <w:sz w:val="22"/>
          <w:szCs w:val="22"/>
        </w:rPr>
        <w:t>ăş</w:t>
      </w:r>
      <w:r w:rsidRPr="008A3568">
        <w:rPr>
          <w:rFonts w:ascii="Calibri" w:hAnsi="Calibri"/>
          <w:sz w:val="22"/>
          <w:szCs w:val="22"/>
        </w:rPr>
        <w:t xml:space="preserve">ura activitatea) o clădire (inclusiv în cadrul parteneriatelor)  </w:t>
      </w:r>
    </w:p>
    <w:p w14:paraId="1E0385BC" w14:textId="77777777" w:rsidR="004D01AD" w:rsidRPr="008A3568" w:rsidRDefault="004D01AD" w:rsidP="0092523A">
      <w:pPr>
        <w:tabs>
          <w:tab w:val="left" w:pos="284"/>
        </w:tabs>
        <w:spacing w:before="0" w:after="0"/>
        <w:jc w:val="both"/>
        <w:rPr>
          <w:rFonts w:ascii="Calibri" w:hAnsi="Calibri"/>
          <w:sz w:val="22"/>
          <w:szCs w:val="22"/>
        </w:rPr>
      </w:pPr>
      <w:r w:rsidRPr="008A3568">
        <w:rPr>
          <w:rFonts w:ascii="Calibri" w:hAnsi="Calibri"/>
          <w:sz w:val="22"/>
          <w:szCs w:val="22"/>
        </w:rPr>
        <w:t xml:space="preserve">sau </w:t>
      </w:r>
    </w:p>
    <w:p w14:paraId="082E4C5A" w14:textId="03E93811" w:rsidR="004D01AD" w:rsidRPr="008A3568" w:rsidRDefault="004D01AD" w:rsidP="00217FDD">
      <w:pPr>
        <w:pStyle w:val="ListParagraph"/>
        <w:numPr>
          <w:ilvl w:val="0"/>
          <w:numId w:val="32"/>
        </w:numPr>
        <w:tabs>
          <w:tab w:val="left" w:pos="284"/>
        </w:tabs>
        <w:spacing w:before="0" w:after="0"/>
        <w:ind w:left="0" w:firstLine="0"/>
        <w:jc w:val="both"/>
        <w:rPr>
          <w:rFonts w:ascii="Calibri" w:hAnsi="Calibri"/>
          <w:sz w:val="22"/>
          <w:szCs w:val="22"/>
        </w:rPr>
      </w:pPr>
      <w:r w:rsidRPr="008A3568">
        <w:rPr>
          <w:rFonts w:ascii="Calibri" w:hAnsi="Calibri"/>
          <w:sz w:val="22"/>
          <w:szCs w:val="22"/>
        </w:rPr>
        <w:t>dețin (</w:t>
      </w:r>
      <w:r w:rsidR="007904B5" w:rsidRPr="008A3568">
        <w:rPr>
          <w:rFonts w:ascii="Calibri" w:hAnsi="Calibri"/>
          <w:sz w:val="22"/>
          <w:szCs w:val="22"/>
        </w:rPr>
        <w:t>în baza unui drept prevăzut de ghid</w:t>
      </w:r>
      <w:r w:rsidRPr="008A3568">
        <w:rPr>
          <w:rFonts w:ascii="Calibri" w:hAnsi="Calibri"/>
          <w:sz w:val="22"/>
          <w:szCs w:val="22"/>
        </w:rPr>
        <w:t xml:space="preserve">) o clădire care este/va fi ocupată </w:t>
      </w:r>
      <w:r w:rsidR="00646BA5" w:rsidRPr="008A3568">
        <w:rPr>
          <w:rFonts w:ascii="Calibri" w:hAnsi="Calibri"/>
          <w:bCs/>
          <w:sz w:val="22"/>
          <w:szCs w:val="22"/>
        </w:rPr>
        <w:t>până la finalul implementării proiectului</w:t>
      </w:r>
      <w:r w:rsidR="00646BA5" w:rsidRPr="008A3568">
        <w:rPr>
          <w:rFonts w:ascii="Calibri" w:hAnsi="Calibri"/>
          <w:sz w:val="22"/>
          <w:szCs w:val="22"/>
        </w:rPr>
        <w:t xml:space="preserve"> </w:t>
      </w:r>
      <w:r w:rsidRPr="008A3568">
        <w:rPr>
          <w:rFonts w:ascii="Calibri" w:hAnsi="Calibri"/>
          <w:sz w:val="22"/>
          <w:szCs w:val="22"/>
        </w:rPr>
        <w:t xml:space="preserve">(în care își desfășoară/își vor desfasura activitatea) de aceștia și/sau de alte entități din categoria </w:t>
      </w:r>
      <w:r w:rsidR="007904B5" w:rsidRPr="008A3568">
        <w:rPr>
          <w:rFonts w:ascii="Calibri" w:hAnsi="Calibri"/>
          <w:sz w:val="22"/>
          <w:szCs w:val="22"/>
        </w:rPr>
        <w:t>solicitanților eligibili</w:t>
      </w:r>
      <w:r w:rsidRPr="008A3568">
        <w:rPr>
          <w:rFonts w:ascii="Calibri" w:hAnsi="Calibri"/>
          <w:sz w:val="22"/>
          <w:szCs w:val="22"/>
        </w:rPr>
        <w:t>.</w:t>
      </w:r>
    </w:p>
    <w:p w14:paraId="3CEF826E" w14:textId="77777777" w:rsidR="003B3939" w:rsidRPr="008A3568" w:rsidRDefault="003B3939" w:rsidP="0092523A">
      <w:pPr>
        <w:pStyle w:val="ListParagraph"/>
        <w:spacing w:before="0" w:after="0"/>
        <w:ind w:left="0"/>
        <w:jc w:val="both"/>
        <w:rPr>
          <w:rFonts w:ascii="Calibri" w:hAnsi="Calibri"/>
          <w:b/>
          <w:bCs/>
          <w:sz w:val="22"/>
          <w:szCs w:val="22"/>
        </w:rPr>
      </w:pPr>
    </w:p>
    <w:p w14:paraId="230D3E1A" w14:textId="030A4B18" w:rsidR="004D01AD" w:rsidRPr="008A3568" w:rsidRDefault="004D01AD" w:rsidP="0092523A">
      <w:pPr>
        <w:pStyle w:val="ListParagraph"/>
        <w:spacing w:before="0" w:after="0"/>
        <w:ind w:left="0"/>
        <w:jc w:val="both"/>
        <w:rPr>
          <w:rFonts w:ascii="Calibri" w:hAnsi="Calibri"/>
          <w:sz w:val="22"/>
          <w:szCs w:val="22"/>
        </w:rPr>
      </w:pPr>
      <w:r w:rsidRPr="008A3568">
        <w:rPr>
          <w:rFonts w:ascii="Calibri" w:hAnsi="Calibri"/>
          <w:sz w:val="22"/>
          <w:szCs w:val="22"/>
        </w:rPr>
        <w:t>În cazul parteneriatelor, cel puțin unul dintre parteneri deține (</w:t>
      </w:r>
      <w:r w:rsidR="007904B5" w:rsidRPr="008A3568">
        <w:rPr>
          <w:rFonts w:ascii="Calibri" w:hAnsi="Calibri"/>
          <w:sz w:val="22"/>
          <w:szCs w:val="22"/>
        </w:rPr>
        <w:t>în baza unui drept prevăzut de ghid</w:t>
      </w:r>
      <w:r w:rsidRPr="008A3568">
        <w:rPr>
          <w:rFonts w:ascii="Calibri" w:hAnsi="Calibri"/>
          <w:sz w:val="22"/>
          <w:szCs w:val="22"/>
        </w:rPr>
        <w:t xml:space="preserve">) o clădire </w:t>
      </w:r>
      <w:r w:rsidRPr="008A3568">
        <w:rPr>
          <w:rFonts w:ascii="Calibri" w:hAnsi="Calibri"/>
          <w:bCs/>
          <w:sz w:val="22"/>
          <w:szCs w:val="22"/>
        </w:rPr>
        <w:t>care este ocupată/va fi ocupată</w:t>
      </w:r>
      <w:r w:rsidRPr="008A3568">
        <w:rPr>
          <w:rFonts w:ascii="Calibri" w:hAnsi="Calibri"/>
          <w:sz w:val="22"/>
          <w:szCs w:val="22"/>
        </w:rPr>
        <w:t xml:space="preserve"> </w:t>
      </w:r>
      <w:r w:rsidR="00646BA5" w:rsidRPr="008A3568">
        <w:rPr>
          <w:rFonts w:ascii="Calibri" w:hAnsi="Calibri"/>
          <w:bCs/>
          <w:sz w:val="22"/>
          <w:szCs w:val="22"/>
        </w:rPr>
        <w:t>până la finalul implementării proiectului</w:t>
      </w:r>
      <w:r w:rsidR="00646BA5" w:rsidRPr="008A3568">
        <w:rPr>
          <w:rFonts w:ascii="Calibri" w:hAnsi="Calibri"/>
          <w:sz w:val="22"/>
          <w:szCs w:val="22"/>
        </w:rPr>
        <w:t xml:space="preserve"> </w:t>
      </w:r>
      <w:r w:rsidRPr="008A3568">
        <w:rPr>
          <w:rFonts w:ascii="Calibri" w:hAnsi="Calibri"/>
          <w:sz w:val="22"/>
          <w:szCs w:val="22"/>
        </w:rPr>
        <w:t>(în care își desfășoară activitatea/își va desfasura activitatea</w:t>
      </w:r>
      <w:r w:rsidR="00646BA5" w:rsidRPr="008A3568">
        <w:rPr>
          <w:rFonts w:ascii="Calibri" w:hAnsi="Calibri"/>
          <w:sz w:val="22"/>
          <w:szCs w:val="22"/>
        </w:rPr>
        <w:t xml:space="preserve"> </w:t>
      </w:r>
      <w:r w:rsidR="00646BA5" w:rsidRPr="008A3568">
        <w:rPr>
          <w:rFonts w:ascii="Calibri" w:hAnsi="Calibri"/>
          <w:bCs/>
          <w:sz w:val="22"/>
          <w:szCs w:val="22"/>
        </w:rPr>
        <w:t>până la finalul implementării proiectului</w:t>
      </w:r>
      <w:r w:rsidRPr="008A3568">
        <w:rPr>
          <w:rFonts w:ascii="Calibri" w:hAnsi="Calibri"/>
          <w:sz w:val="22"/>
          <w:szCs w:val="22"/>
        </w:rPr>
        <w:t xml:space="preserve">) de cel puțin unul dintre membrii parteneriatului și/sau de alte entități </w:t>
      </w:r>
      <w:r w:rsidR="007904B5" w:rsidRPr="008A3568">
        <w:rPr>
          <w:rFonts w:ascii="Calibri" w:hAnsi="Calibri"/>
          <w:sz w:val="22"/>
          <w:szCs w:val="22"/>
        </w:rPr>
        <w:t>din categoria solicitanților eligibili</w:t>
      </w:r>
      <w:r w:rsidRPr="008A3568">
        <w:rPr>
          <w:rFonts w:ascii="Calibri" w:hAnsi="Calibri"/>
          <w:sz w:val="22"/>
          <w:szCs w:val="22"/>
        </w:rPr>
        <w:t>.</w:t>
      </w:r>
    </w:p>
    <w:p w14:paraId="4E142A29" w14:textId="1A4DCAC0" w:rsidR="004D01AD" w:rsidRPr="008A3568" w:rsidRDefault="004D01AD" w:rsidP="0092523A">
      <w:pPr>
        <w:spacing w:before="0" w:after="0"/>
        <w:jc w:val="both"/>
        <w:rPr>
          <w:rFonts w:ascii="Calibri" w:hAnsi="Calibri"/>
          <w:sz w:val="22"/>
          <w:szCs w:val="22"/>
        </w:rPr>
      </w:pPr>
      <w:r w:rsidRPr="008A3568">
        <w:rPr>
          <w:rFonts w:ascii="Calibri" w:hAnsi="Calibri"/>
          <w:sz w:val="22"/>
          <w:szCs w:val="22"/>
        </w:rPr>
        <w:t>Investițiile în clădirile publice se vor implementa atât în mediul urban, cât și în mediul rural</w:t>
      </w:r>
      <w:r w:rsidR="006D0104" w:rsidRPr="008A3568">
        <w:rPr>
          <w:rFonts w:ascii="Calibri" w:hAnsi="Calibri"/>
          <w:sz w:val="22"/>
          <w:szCs w:val="22"/>
        </w:rPr>
        <w:t xml:space="preserve"> din arealul ITI DD</w:t>
      </w:r>
      <w:r w:rsidRPr="008A3568">
        <w:rPr>
          <w:rFonts w:ascii="Calibri" w:hAnsi="Calibri"/>
          <w:sz w:val="22"/>
          <w:szCs w:val="22"/>
        </w:rPr>
        <w:t xml:space="preserve">. </w:t>
      </w:r>
    </w:p>
    <w:bookmarkEnd w:id="119"/>
    <w:p w14:paraId="493420E4" w14:textId="77777777" w:rsidR="00642CC2" w:rsidRPr="008A3568" w:rsidRDefault="00642CC2" w:rsidP="0092523A">
      <w:pPr>
        <w:pStyle w:val="ListParagraph"/>
        <w:spacing w:before="0" w:after="0"/>
        <w:ind w:left="0"/>
        <w:jc w:val="both"/>
        <w:rPr>
          <w:rFonts w:ascii="Calibri" w:hAnsi="Calibri"/>
          <w:sz w:val="22"/>
          <w:szCs w:val="22"/>
        </w:rPr>
      </w:pPr>
    </w:p>
    <w:p w14:paraId="71288577" w14:textId="407A5D96" w:rsidR="00DE638F" w:rsidRPr="008A3568" w:rsidRDefault="00484D40" w:rsidP="0092523A">
      <w:pPr>
        <w:pStyle w:val="Heading3"/>
        <w:spacing w:before="0"/>
        <w:ind w:left="0"/>
        <w:rPr>
          <w:rFonts w:cs="Calibri"/>
          <w:i w:val="0"/>
          <w:iCs/>
          <w:sz w:val="22"/>
          <w:szCs w:val="22"/>
        </w:rPr>
      </w:pPr>
      <w:bookmarkStart w:id="124" w:name="_Toc141436432"/>
      <w:r w:rsidRPr="008A3568">
        <w:rPr>
          <w:rFonts w:cs="Calibri"/>
          <w:i w:val="0"/>
          <w:iCs/>
          <w:sz w:val="22"/>
          <w:szCs w:val="22"/>
        </w:rPr>
        <w:t>5.1.</w:t>
      </w:r>
      <w:r w:rsidR="00DE638F" w:rsidRPr="008A3568">
        <w:rPr>
          <w:rFonts w:cs="Calibri"/>
          <w:i w:val="0"/>
          <w:iCs/>
          <w:sz w:val="22"/>
          <w:szCs w:val="22"/>
        </w:rPr>
        <w:t>3</w:t>
      </w:r>
      <w:r w:rsidRPr="008A3568">
        <w:rPr>
          <w:rFonts w:cs="Calibri"/>
          <w:i w:val="0"/>
          <w:iCs/>
          <w:sz w:val="22"/>
          <w:szCs w:val="22"/>
        </w:rPr>
        <w:t>.</w:t>
      </w:r>
      <w:r w:rsidR="00DE638F" w:rsidRPr="008A3568">
        <w:rPr>
          <w:rFonts w:cs="Calibri"/>
          <w:i w:val="0"/>
          <w:iCs/>
          <w:sz w:val="22"/>
          <w:szCs w:val="22"/>
        </w:rPr>
        <w:t xml:space="preserve">  Categorii de parteneri eligibili</w:t>
      </w:r>
      <w:bookmarkEnd w:id="124"/>
      <w:r w:rsidR="00DE638F" w:rsidRPr="008A3568">
        <w:rPr>
          <w:rFonts w:cs="Calibri"/>
          <w:i w:val="0"/>
          <w:iCs/>
          <w:sz w:val="22"/>
          <w:szCs w:val="22"/>
        </w:rPr>
        <w:t xml:space="preserve"> </w:t>
      </w:r>
    </w:p>
    <w:p w14:paraId="612FD35B" w14:textId="3D3F68C0" w:rsidR="000C55E0" w:rsidRPr="008A3568" w:rsidRDefault="000C55E0" w:rsidP="0092523A">
      <w:pPr>
        <w:spacing w:before="0" w:after="0"/>
        <w:jc w:val="both"/>
        <w:rPr>
          <w:rFonts w:ascii="Calibri" w:hAnsi="Calibri"/>
          <w:bCs/>
          <w:sz w:val="22"/>
          <w:szCs w:val="22"/>
        </w:rPr>
      </w:pPr>
      <w:r w:rsidRPr="008A3568">
        <w:rPr>
          <w:rFonts w:ascii="Calibri" w:eastAsia="Times New Roman" w:hAnsi="Calibri"/>
          <w:bCs/>
          <w:sz w:val="22"/>
          <w:szCs w:val="22"/>
        </w:rPr>
        <w:t xml:space="preserve">În conformitate cu prevederile 5.1.2. </w:t>
      </w:r>
      <w:r w:rsidRPr="008A3568">
        <w:rPr>
          <w:rFonts w:ascii="Calibri" w:hAnsi="Calibri"/>
          <w:b/>
          <w:sz w:val="22"/>
          <w:szCs w:val="22"/>
        </w:rPr>
        <w:t>beneficiarii proiectelor depuse în cadrul apelului de proiecte PRSE/2.1/B/</w:t>
      </w:r>
      <w:r w:rsidR="0065553D" w:rsidRPr="008A3568">
        <w:rPr>
          <w:rFonts w:ascii="Calibri" w:hAnsi="Calibri"/>
          <w:b/>
          <w:sz w:val="22"/>
          <w:szCs w:val="22"/>
        </w:rPr>
        <w:t>ITI/</w:t>
      </w:r>
      <w:r w:rsidR="00DE7EEB" w:rsidRPr="008A3568">
        <w:rPr>
          <w:rFonts w:ascii="Calibri" w:hAnsi="Calibri"/>
          <w:b/>
          <w:sz w:val="22"/>
          <w:szCs w:val="22"/>
        </w:rPr>
        <w:t>2</w:t>
      </w:r>
      <w:r w:rsidRPr="008A3568">
        <w:rPr>
          <w:rFonts w:ascii="Calibri" w:hAnsi="Calibri"/>
          <w:b/>
          <w:sz w:val="22"/>
          <w:szCs w:val="22"/>
        </w:rPr>
        <w:t>/202</w:t>
      </w:r>
      <w:r w:rsidR="00DE7EEB" w:rsidRPr="008A3568">
        <w:rPr>
          <w:rFonts w:ascii="Calibri" w:hAnsi="Calibri"/>
          <w:b/>
          <w:sz w:val="22"/>
          <w:szCs w:val="22"/>
        </w:rPr>
        <w:t>5</w:t>
      </w:r>
      <w:r w:rsidRPr="008A3568">
        <w:rPr>
          <w:rFonts w:ascii="Calibri" w:hAnsi="Calibri"/>
          <w:b/>
          <w:sz w:val="22"/>
          <w:szCs w:val="22"/>
        </w:rPr>
        <w:t xml:space="preserve"> pot fi inclusiv parteneriatele între entitățile de mai jos</w:t>
      </w:r>
      <w:r w:rsidRPr="008A3568">
        <w:rPr>
          <w:rFonts w:ascii="Calibri" w:hAnsi="Calibri"/>
          <w:bCs/>
          <w:sz w:val="22"/>
          <w:szCs w:val="22"/>
        </w:rPr>
        <w:t>:</w:t>
      </w:r>
    </w:p>
    <w:p w14:paraId="71276B12" w14:textId="56726D08" w:rsidR="000C55E0" w:rsidRPr="008A3568" w:rsidRDefault="000C55E0" w:rsidP="00217FDD">
      <w:pPr>
        <w:pStyle w:val="ListParagraph"/>
        <w:numPr>
          <w:ilvl w:val="0"/>
          <w:numId w:val="37"/>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0A4C7983" w14:textId="1C547026" w:rsidR="000C55E0" w:rsidRPr="008A3568" w:rsidRDefault="000C55E0" w:rsidP="00217FDD">
      <w:pPr>
        <w:pStyle w:val="ListParagraph"/>
        <w:numPr>
          <w:ilvl w:val="0"/>
          <w:numId w:val="37"/>
        </w:numPr>
        <w:autoSpaceDE w:val="0"/>
        <w:autoSpaceDN w:val="0"/>
        <w:adjustRightInd w:val="0"/>
        <w:spacing w:before="0" w:after="0"/>
        <w:jc w:val="both"/>
        <w:rPr>
          <w:rFonts w:ascii="Calibri" w:hAnsi="Calibri"/>
          <w:sz w:val="22"/>
          <w:szCs w:val="22"/>
          <w:lang w:val="fr-FR" w:eastAsia="en-GB"/>
        </w:rPr>
      </w:pPr>
      <w:r w:rsidRPr="008A3568">
        <w:rPr>
          <w:rFonts w:ascii="Calibri" w:hAnsi="Calibri"/>
          <w:sz w:val="22"/>
          <w:szCs w:val="22"/>
        </w:rPr>
        <w:t>Autoritățile și instituțiile publice locale:</w:t>
      </w:r>
    </w:p>
    <w:p w14:paraId="32DE444C" w14:textId="77777777" w:rsidR="000C55E0" w:rsidRPr="008A3568" w:rsidRDefault="000C55E0" w:rsidP="00217FDD">
      <w:pPr>
        <w:numPr>
          <w:ilvl w:val="0"/>
          <w:numId w:val="29"/>
        </w:numPr>
        <w:tabs>
          <w:tab w:val="left" w:pos="284"/>
        </w:tabs>
        <w:spacing w:before="0" w:after="0"/>
        <w:ind w:left="1134"/>
        <w:jc w:val="both"/>
        <w:rPr>
          <w:rFonts w:ascii="Calibri" w:hAnsi="Calibri"/>
          <w:sz w:val="22"/>
          <w:szCs w:val="22"/>
        </w:rPr>
      </w:pPr>
      <w:r w:rsidRPr="008A3568">
        <w:rPr>
          <w:rFonts w:ascii="Calibri" w:hAnsi="Calibri"/>
          <w:sz w:val="22"/>
          <w:szCs w:val="22"/>
        </w:rPr>
        <w:t>Unitățile Administrativ Teritoriale (UAT comună, oraș, municipiu, județ), definite conform OUG nr. 57 din 3 iulie 2019 privind Codul administrativ</w:t>
      </w:r>
      <w:r w:rsidRPr="008A3568">
        <w:rPr>
          <w:rStyle w:val="FootnoteReference"/>
          <w:rFonts w:ascii="Calibri" w:hAnsi="Calibri"/>
          <w:sz w:val="22"/>
          <w:szCs w:val="22"/>
        </w:rPr>
        <w:footnoteReference w:id="4"/>
      </w:r>
      <w:r w:rsidRPr="008A3568">
        <w:rPr>
          <w:rFonts w:ascii="Calibri" w:hAnsi="Calibri"/>
          <w:sz w:val="22"/>
          <w:szCs w:val="22"/>
        </w:rPr>
        <w:t xml:space="preserve">, cu modificările și completările ulterioare; </w:t>
      </w:r>
    </w:p>
    <w:p w14:paraId="13EEE9CF" w14:textId="77777777" w:rsidR="000C55E0" w:rsidRPr="008A3568" w:rsidRDefault="000C55E0" w:rsidP="00217FDD">
      <w:pPr>
        <w:numPr>
          <w:ilvl w:val="0"/>
          <w:numId w:val="29"/>
        </w:numPr>
        <w:tabs>
          <w:tab w:val="left" w:pos="284"/>
        </w:tabs>
        <w:spacing w:before="0" w:after="0"/>
        <w:ind w:left="1134"/>
        <w:jc w:val="both"/>
        <w:rPr>
          <w:rFonts w:ascii="Calibri" w:hAnsi="Calibri"/>
          <w:sz w:val="22"/>
          <w:szCs w:val="22"/>
        </w:rPr>
      </w:pPr>
      <w:r w:rsidRPr="008A3568">
        <w:rPr>
          <w:rFonts w:ascii="Calibri" w:hAnsi="Calibri"/>
          <w:sz w:val="22"/>
          <w:szCs w:val="22"/>
        </w:rPr>
        <w:t>Instituțiile publice și serviciile publice organizate ca instituții publice de interes local sau județean (finanțate din bugetul local);</w:t>
      </w:r>
    </w:p>
    <w:p w14:paraId="7BDAD629" w14:textId="1458CC38" w:rsidR="000C55E0" w:rsidRPr="008A3568" w:rsidRDefault="000C55E0" w:rsidP="00217FDD">
      <w:pPr>
        <w:pStyle w:val="ListParagraph"/>
        <w:numPr>
          <w:ilvl w:val="0"/>
          <w:numId w:val="37"/>
        </w:numPr>
        <w:tabs>
          <w:tab w:val="left" w:pos="284"/>
        </w:tabs>
        <w:spacing w:before="0" w:after="0"/>
        <w:jc w:val="both"/>
        <w:rPr>
          <w:rFonts w:ascii="Calibri" w:hAnsi="Calibri"/>
          <w:sz w:val="22"/>
          <w:szCs w:val="22"/>
        </w:rPr>
      </w:pPr>
      <w:r w:rsidRPr="008A3568">
        <w:rPr>
          <w:rFonts w:ascii="Calibri" w:hAnsi="Calibri"/>
          <w:sz w:val="22"/>
          <w:szCs w:val="22"/>
        </w:rPr>
        <w:lastRenderedPageBreak/>
        <w:t>Instituții de învățământ de stat (învățământul preșcolar, primar și secundar, profesional și tehnic și universitar)</w:t>
      </w:r>
      <w:r w:rsidR="00A2252A" w:rsidRPr="008A3568">
        <w:rPr>
          <w:rFonts w:ascii="Calibri" w:hAnsi="Calibri"/>
          <w:sz w:val="22"/>
          <w:szCs w:val="22"/>
        </w:rPr>
        <w:t>;</w:t>
      </w:r>
    </w:p>
    <w:p w14:paraId="414D4816" w14:textId="787B7953" w:rsidR="000C55E0" w:rsidRPr="008A3568" w:rsidRDefault="006D0104" w:rsidP="00217FDD">
      <w:pPr>
        <w:pStyle w:val="ListParagraph"/>
        <w:numPr>
          <w:ilvl w:val="0"/>
          <w:numId w:val="37"/>
        </w:numPr>
        <w:tabs>
          <w:tab w:val="left" w:pos="284"/>
        </w:tabs>
        <w:spacing w:before="0" w:after="0"/>
        <w:ind w:left="709" w:hanging="425"/>
        <w:jc w:val="both"/>
        <w:rPr>
          <w:rFonts w:ascii="Calibri" w:hAnsi="Calibri"/>
          <w:sz w:val="22"/>
          <w:szCs w:val="22"/>
        </w:rPr>
      </w:pPr>
      <w:r w:rsidRPr="008A3568">
        <w:rPr>
          <w:rFonts w:ascii="Calibri" w:hAnsi="Calibri"/>
          <w:sz w:val="22"/>
          <w:szCs w:val="22"/>
        </w:rPr>
        <w:t>Consorțiile administrative înființate conform Legii 375/2022 pentru modificarea şi completarea </w:t>
      </w:r>
      <w:r w:rsidRPr="008A3568">
        <w:rPr>
          <w:rFonts w:ascii="Calibri" w:hAnsi="Calibri"/>
          <w:sz w:val="22"/>
          <w:szCs w:val="22"/>
        </w:rPr>
        <w:fldChar w:fldCharType="begin"/>
      </w:r>
      <w:r w:rsidRPr="008A3568">
        <w:rPr>
          <w:rFonts w:ascii="Calibri" w:hAnsi="Calibri"/>
          <w:sz w:val="22"/>
          <w:szCs w:val="22"/>
        </w:rPr>
        <w:instrText xml:space="preserve"> HYPERLINK "https://www.ilegis.ro/oficiale/index/act/262028" \l "A0" \t "_blank" </w:instrText>
      </w:r>
      <w:r w:rsidRPr="008A3568">
        <w:rPr>
          <w:rFonts w:ascii="Calibri" w:hAnsi="Calibri"/>
          <w:sz w:val="22"/>
          <w:szCs w:val="22"/>
        </w:rPr>
        <w:fldChar w:fldCharType="separate"/>
      </w:r>
      <w:r w:rsidRPr="008A3568">
        <w:rPr>
          <w:rFonts w:ascii="Calibri" w:hAnsi="Calibri"/>
          <w:sz w:val="22"/>
          <w:szCs w:val="22"/>
        </w:rPr>
        <w:t>Ordonanţei de urgenţă a Guvernului nr. 57/2019</w:t>
      </w:r>
      <w:r w:rsidRPr="008A3568">
        <w:rPr>
          <w:rFonts w:ascii="Calibri" w:hAnsi="Calibri"/>
          <w:sz w:val="22"/>
          <w:szCs w:val="22"/>
        </w:rPr>
        <w:fldChar w:fldCharType="end"/>
      </w:r>
      <w:r w:rsidRPr="008A3568">
        <w:rPr>
          <w:rFonts w:ascii="Calibri" w:hAnsi="Calibri"/>
          <w:sz w:val="22"/>
          <w:szCs w:val="22"/>
        </w:rPr>
        <w:t> privind Codul administrativ</w:t>
      </w:r>
      <w:r w:rsidR="00A2252A" w:rsidRPr="008A3568">
        <w:rPr>
          <w:rFonts w:ascii="Calibri" w:hAnsi="Calibri"/>
          <w:sz w:val="22"/>
          <w:szCs w:val="22"/>
        </w:rPr>
        <w:t>;</w:t>
      </w:r>
    </w:p>
    <w:p w14:paraId="6393FC92" w14:textId="457B0FF8" w:rsidR="000C55E0" w:rsidRPr="008A3568" w:rsidRDefault="000C55E0" w:rsidP="00217FDD">
      <w:pPr>
        <w:pStyle w:val="ListParagraph"/>
        <w:numPr>
          <w:ilvl w:val="0"/>
          <w:numId w:val="37"/>
        </w:numPr>
        <w:tabs>
          <w:tab w:val="left" w:pos="284"/>
        </w:tabs>
        <w:spacing w:before="0" w:after="0"/>
        <w:ind w:left="709" w:hanging="425"/>
        <w:jc w:val="both"/>
        <w:rPr>
          <w:rFonts w:ascii="Calibri" w:hAnsi="Calibri"/>
          <w:sz w:val="22"/>
          <w:szCs w:val="22"/>
        </w:rPr>
      </w:pPr>
      <w:r w:rsidRPr="008A3568">
        <w:rPr>
          <w:rFonts w:ascii="Calibri" w:hAnsi="Calibri"/>
          <w:sz w:val="22"/>
          <w:szCs w:val="22"/>
        </w:rPr>
        <w:t>Asociațiile de Dezvoltare intercomunitară înființate conform prevederilor legale.</w:t>
      </w:r>
    </w:p>
    <w:p w14:paraId="1D207D4E" w14:textId="77777777" w:rsidR="009E519A" w:rsidRPr="008A3568" w:rsidRDefault="009E519A" w:rsidP="0092523A">
      <w:pPr>
        <w:pStyle w:val="ListParagraph"/>
        <w:tabs>
          <w:tab w:val="left" w:pos="284"/>
        </w:tabs>
        <w:spacing w:before="0" w:after="0"/>
        <w:ind w:left="709"/>
        <w:jc w:val="both"/>
        <w:rPr>
          <w:rFonts w:ascii="Calibri" w:hAnsi="Calibri"/>
          <w:sz w:val="22"/>
          <w:szCs w:val="22"/>
        </w:rPr>
      </w:pPr>
    </w:p>
    <w:p w14:paraId="45136D1F" w14:textId="6A656B6F" w:rsidR="00D92205" w:rsidRPr="008A3568" w:rsidRDefault="00DE638F" w:rsidP="0092523A">
      <w:pPr>
        <w:pStyle w:val="Heading3"/>
        <w:spacing w:before="0"/>
        <w:ind w:hanging="708"/>
        <w:rPr>
          <w:rFonts w:cs="Calibri"/>
          <w:i w:val="0"/>
          <w:iCs/>
          <w:sz w:val="22"/>
          <w:szCs w:val="22"/>
        </w:rPr>
      </w:pPr>
      <w:bookmarkStart w:id="125" w:name="_Toc141436433"/>
      <w:r w:rsidRPr="008A3568">
        <w:rPr>
          <w:rFonts w:cs="Calibri"/>
          <w:i w:val="0"/>
          <w:iCs/>
          <w:sz w:val="22"/>
          <w:szCs w:val="22"/>
        </w:rPr>
        <w:t xml:space="preserve">5.1.4.  </w:t>
      </w:r>
      <w:r w:rsidR="00484D40" w:rsidRPr="008A3568">
        <w:rPr>
          <w:rFonts w:cs="Calibri"/>
          <w:i w:val="0"/>
          <w:iCs/>
          <w:sz w:val="22"/>
          <w:szCs w:val="22"/>
        </w:rPr>
        <w:t xml:space="preserve"> </w:t>
      </w:r>
      <w:r w:rsidR="00D92205" w:rsidRPr="008A3568">
        <w:rPr>
          <w:rFonts w:cs="Calibri"/>
          <w:i w:val="0"/>
          <w:iCs/>
          <w:sz w:val="22"/>
          <w:szCs w:val="22"/>
        </w:rPr>
        <w:t>Reguli şi cerinţe privind parteneriatul</w:t>
      </w:r>
      <w:bookmarkEnd w:id="125"/>
    </w:p>
    <w:p w14:paraId="23F8D7AD" w14:textId="1414C5C6" w:rsidR="00906DC0" w:rsidRPr="008A3568" w:rsidRDefault="00906DC0" w:rsidP="0092523A">
      <w:pPr>
        <w:spacing w:before="0" w:after="0"/>
        <w:jc w:val="both"/>
        <w:rPr>
          <w:rFonts w:ascii="Calibri" w:hAnsi="Calibri"/>
          <w:sz w:val="22"/>
          <w:szCs w:val="22"/>
        </w:rPr>
      </w:pPr>
      <w:r w:rsidRPr="008A3568">
        <w:rPr>
          <w:rFonts w:ascii="Calibri" w:hAnsi="Calibri"/>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605742" w:rsidRPr="008A3568">
        <w:rPr>
          <w:rFonts w:ascii="Calibri" w:hAnsi="Calibri"/>
          <w:sz w:val="22"/>
          <w:szCs w:val="22"/>
        </w:rPr>
        <w:t>Ac</w:t>
      </w:r>
      <w:r w:rsidRPr="008A3568">
        <w:rPr>
          <w:rFonts w:ascii="Calibri" w:hAnsi="Calibri"/>
          <w:sz w:val="22"/>
          <w:szCs w:val="22"/>
        </w:rPr>
        <w:t>ordului de parteneriat anexat la ghid – Anexa 3 la prezentul ghid.</w:t>
      </w:r>
    </w:p>
    <w:p w14:paraId="15B1C626" w14:textId="77777777" w:rsidR="00906DC0" w:rsidRPr="008A3568" w:rsidRDefault="00906DC0" w:rsidP="0092523A">
      <w:pPr>
        <w:spacing w:before="0" w:after="0"/>
        <w:jc w:val="both"/>
        <w:rPr>
          <w:rFonts w:ascii="Calibri" w:hAnsi="Calibri"/>
          <w:sz w:val="22"/>
          <w:szCs w:val="22"/>
        </w:rPr>
      </w:pPr>
    </w:p>
    <w:p w14:paraId="637C850F" w14:textId="4A9B54BF" w:rsidR="00EA3C3A" w:rsidRPr="008A3568" w:rsidRDefault="00024552" w:rsidP="0092523A">
      <w:pPr>
        <w:spacing w:before="0" w:after="0"/>
        <w:jc w:val="both"/>
        <w:rPr>
          <w:rFonts w:ascii="Calibri" w:eastAsia="Times New Roman" w:hAnsi="Calibri"/>
          <w:sz w:val="22"/>
          <w:szCs w:val="22"/>
        </w:rPr>
      </w:pPr>
      <w:r w:rsidRPr="008A3568">
        <w:rPr>
          <w:rFonts w:ascii="Calibri" w:hAnsi="Calibri"/>
          <w:sz w:val="22"/>
          <w:szCs w:val="22"/>
        </w:rPr>
        <w:t xml:space="preserve">Membrii </w:t>
      </w:r>
      <w:r w:rsidR="00A23549" w:rsidRPr="008A3568">
        <w:rPr>
          <w:rFonts w:ascii="Calibri" w:hAnsi="Calibri"/>
          <w:sz w:val="22"/>
          <w:szCs w:val="22"/>
        </w:rPr>
        <w:t>P</w:t>
      </w:r>
      <w:r w:rsidRPr="008A3568">
        <w:rPr>
          <w:rFonts w:ascii="Calibri" w:hAnsi="Calibri"/>
          <w:sz w:val="22"/>
          <w:szCs w:val="22"/>
        </w:rPr>
        <w:t xml:space="preserve">arteneriatului trebuie să respecte criteriile de eligibilitate și selectie pe tot parcursul procesului. </w:t>
      </w:r>
      <w:r w:rsidR="00EA3C3A" w:rsidRPr="008A3568">
        <w:rPr>
          <w:rFonts w:ascii="Calibri" w:eastAsia="Times New Roman" w:hAnsi="Calibri"/>
          <w:sz w:val="22"/>
          <w:szCs w:val="22"/>
        </w:rPr>
        <w:t xml:space="preserve">Criteriile de eligibilitate ale solicitantului se aplică fiecărui partener din cadrul acordului de parteneriat, după cum este indicat în cadrul </w:t>
      </w:r>
      <w:r w:rsidR="00A13D14" w:rsidRPr="008A3568">
        <w:rPr>
          <w:rFonts w:ascii="Calibri" w:eastAsia="Times New Roman" w:hAnsi="Calibri"/>
          <w:sz w:val="22"/>
          <w:szCs w:val="22"/>
        </w:rPr>
        <w:t xml:space="preserve">sectiunilor din prezentul ghid. </w:t>
      </w:r>
    </w:p>
    <w:p w14:paraId="3036E85C" w14:textId="4FCF27F7" w:rsidR="00024552" w:rsidRPr="008A3568" w:rsidRDefault="00024552" w:rsidP="0092523A">
      <w:pPr>
        <w:spacing w:before="0" w:after="0"/>
        <w:jc w:val="both"/>
        <w:rPr>
          <w:rFonts w:ascii="Calibri" w:hAnsi="Calibri"/>
          <w:sz w:val="22"/>
          <w:szCs w:val="22"/>
        </w:rPr>
      </w:pPr>
    </w:p>
    <w:p w14:paraId="593D0C51" w14:textId="38054C50" w:rsidR="00882CD3" w:rsidRPr="008A3568" w:rsidRDefault="00882CD3" w:rsidP="0092523A">
      <w:pPr>
        <w:spacing w:before="0" w:after="0"/>
        <w:jc w:val="both"/>
        <w:rPr>
          <w:rFonts w:ascii="Calibri" w:hAnsi="Calibri"/>
          <w:bCs/>
          <w:sz w:val="22"/>
          <w:szCs w:val="22"/>
        </w:rPr>
      </w:pPr>
      <w:r w:rsidRPr="008A3568">
        <w:rPr>
          <w:rFonts w:ascii="Calibri" w:hAnsi="Calibri"/>
          <w:bCs/>
          <w:sz w:val="22"/>
          <w:szCs w:val="22"/>
        </w:rPr>
        <w:t xml:space="preserve">Acordul de </w:t>
      </w:r>
      <w:r w:rsidR="00A23549" w:rsidRPr="008A3568">
        <w:rPr>
          <w:rFonts w:ascii="Calibri" w:hAnsi="Calibri"/>
          <w:bCs/>
          <w:sz w:val="22"/>
          <w:szCs w:val="22"/>
        </w:rPr>
        <w:t>P</w:t>
      </w:r>
      <w:r w:rsidRPr="008A3568">
        <w:rPr>
          <w:rFonts w:ascii="Calibri" w:hAnsi="Calibri"/>
          <w:bCs/>
          <w:sz w:val="22"/>
          <w:szCs w:val="22"/>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3E8BA84" w14:textId="77777777" w:rsidR="00D338E2" w:rsidRPr="008A3568" w:rsidRDefault="00D338E2" w:rsidP="0092523A">
      <w:pPr>
        <w:spacing w:before="0" w:after="0"/>
        <w:jc w:val="both"/>
        <w:rPr>
          <w:rFonts w:ascii="Calibri" w:hAnsi="Calibri"/>
          <w:bCs/>
          <w:sz w:val="22"/>
          <w:szCs w:val="22"/>
        </w:rPr>
      </w:pPr>
    </w:p>
    <w:p w14:paraId="4E318555" w14:textId="382CB59A" w:rsidR="000F5EAC" w:rsidRPr="008A3568" w:rsidRDefault="00D92205" w:rsidP="0092523A">
      <w:pPr>
        <w:pStyle w:val="Heading2"/>
        <w:rPr>
          <w:rFonts w:ascii="Calibri" w:hAnsi="Calibri" w:cs="Calibri"/>
          <w:sz w:val="22"/>
          <w:szCs w:val="22"/>
        </w:rPr>
      </w:pPr>
      <w:bookmarkStart w:id="126" w:name="_Hlk118199098"/>
      <w:bookmarkStart w:id="127" w:name="_Hlk99373601"/>
      <w:bookmarkStart w:id="128" w:name="_Toc141436434"/>
      <w:r w:rsidRPr="008A3568">
        <w:rPr>
          <w:rFonts w:ascii="Calibri" w:hAnsi="Calibri" w:cs="Calibri"/>
          <w:sz w:val="22"/>
          <w:szCs w:val="22"/>
        </w:rPr>
        <w:t xml:space="preserve">Eligibilitatea </w:t>
      </w:r>
      <w:r w:rsidR="00F744B2" w:rsidRPr="008A3568">
        <w:rPr>
          <w:rFonts w:ascii="Calibri" w:hAnsi="Calibri" w:cs="Calibri"/>
          <w:sz w:val="22"/>
          <w:szCs w:val="22"/>
        </w:rPr>
        <w:t>activităților</w:t>
      </w:r>
      <w:bookmarkEnd w:id="120"/>
      <w:bookmarkEnd w:id="121"/>
      <w:bookmarkEnd w:id="126"/>
      <w:bookmarkEnd w:id="127"/>
      <w:bookmarkEnd w:id="128"/>
      <w:r w:rsidR="00856C94" w:rsidRPr="008A3568">
        <w:rPr>
          <w:rFonts w:ascii="Calibri" w:hAnsi="Calibri" w:cs="Calibri"/>
          <w:sz w:val="22"/>
          <w:szCs w:val="22"/>
        </w:rPr>
        <w:t xml:space="preserve">                                                                                                                                                            </w:t>
      </w:r>
      <w:bookmarkStart w:id="129" w:name="_Hlk99985157"/>
      <w:bookmarkEnd w:id="122"/>
    </w:p>
    <w:p w14:paraId="747393E3" w14:textId="0ABA1EFC" w:rsidR="001861C9" w:rsidRPr="008A3568" w:rsidRDefault="00691D91" w:rsidP="00217FDD">
      <w:pPr>
        <w:pStyle w:val="Heading3"/>
        <w:numPr>
          <w:ilvl w:val="2"/>
          <w:numId w:val="20"/>
        </w:numPr>
        <w:spacing w:before="0"/>
        <w:rPr>
          <w:rFonts w:cs="Calibri"/>
          <w:i w:val="0"/>
          <w:sz w:val="22"/>
          <w:szCs w:val="22"/>
        </w:rPr>
      </w:pPr>
      <w:bookmarkStart w:id="130" w:name="_Toc141436435"/>
      <w:bookmarkEnd w:id="129"/>
      <w:r w:rsidRPr="008A3568">
        <w:rPr>
          <w:rFonts w:cs="Calibri"/>
          <w:i w:val="0"/>
          <w:sz w:val="22"/>
          <w:szCs w:val="22"/>
        </w:rPr>
        <w:t>C</w:t>
      </w:r>
      <w:r w:rsidR="001861C9" w:rsidRPr="008A3568">
        <w:rPr>
          <w:rFonts w:cs="Calibri"/>
          <w:i w:val="0"/>
          <w:sz w:val="22"/>
          <w:szCs w:val="22"/>
        </w:rPr>
        <w:t>erinţe</w:t>
      </w:r>
      <w:r w:rsidRPr="008A3568">
        <w:rPr>
          <w:rFonts w:cs="Calibri"/>
          <w:i w:val="0"/>
          <w:sz w:val="22"/>
          <w:szCs w:val="22"/>
        </w:rPr>
        <w:t xml:space="preserve"> generale </w:t>
      </w:r>
      <w:r w:rsidR="001861C9" w:rsidRPr="008A3568">
        <w:rPr>
          <w:rFonts w:cs="Calibri"/>
          <w:i w:val="0"/>
          <w:sz w:val="22"/>
          <w:szCs w:val="22"/>
        </w:rPr>
        <w:t>privind eligibilitatea activităţilor</w:t>
      </w:r>
      <w:bookmarkEnd w:id="130"/>
    </w:p>
    <w:p w14:paraId="54F90B39" w14:textId="43C860CA" w:rsidR="00BF00F6" w:rsidRPr="008A3568" w:rsidRDefault="00BF00F6" w:rsidP="0092523A">
      <w:pPr>
        <w:spacing w:before="0" w:after="0"/>
        <w:jc w:val="both"/>
        <w:rPr>
          <w:rFonts w:ascii="Calibri" w:hAnsi="Calibri"/>
          <w:sz w:val="22"/>
          <w:szCs w:val="22"/>
        </w:rPr>
      </w:pPr>
      <w:bookmarkStart w:id="131" w:name="_Hlk129699244"/>
      <w:r w:rsidRPr="008A3568">
        <w:rPr>
          <w:rFonts w:ascii="Calibri" w:hAnsi="Calibri"/>
          <w:sz w:val="22"/>
          <w:szCs w:val="22"/>
        </w:rPr>
        <w:t>Pentru a fi eligibil proiectul trebuie să se încadreze în obiectivele priorității de investiții finanțate prin PR SE 2021-2027, nefiind eligibile proiectele care nu se încadrează în activitățile specifice propuse a fi finanțate prin PR SE 2021-2027</w:t>
      </w:r>
      <w:r w:rsidR="000E5217" w:rsidRPr="008A3568">
        <w:rPr>
          <w:rFonts w:ascii="Calibri" w:hAnsi="Calibri"/>
          <w:sz w:val="22"/>
          <w:szCs w:val="22"/>
        </w:rPr>
        <w:t xml:space="preserve"> conform Priorităţii de investiţie 2, Acţiunea 2.1, Operațiunea B -</w:t>
      </w:r>
      <w:r w:rsidR="002B5112" w:rsidRPr="008A3568">
        <w:rPr>
          <w:rFonts w:ascii="Calibri" w:hAnsi="Calibri"/>
          <w:sz w:val="22"/>
          <w:szCs w:val="22"/>
        </w:rPr>
        <w:t xml:space="preserve"> </w:t>
      </w:r>
      <w:r w:rsidR="000E5217" w:rsidRPr="008A3568">
        <w:rPr>
          <w:rFonts w:ascii="Calibri" w:hAnsi="Calibri"/>
          <w:sz w:val="22"/>
          <w:szCs w:val="22"/>
        </w:rPr>
        <w:t>Sprijinirea eficientei energetice în clădiri publice, inclusiv a celor cu statut de monument istoric</w:t>
      </w:r>
      <w:r w:rsidR="00484D40" w:rsidRPr="008A3568">
        <w:rPr>
          <w:rFonts w:ascii="Calibri" w:hAnsi="Calibri"/>
          <w:sz w:val="22"/>
          <w:szCs w:val="22"/>
        </w:rPr>
        <w:t>.</w:t>
      </w:r>
    </w:p>
    <w:p w14:paraId="471465A9" w14:textId="748CD550" w:rsidR="00024552" w:rsidRPr="008A3568" w:rsidRDefault="00024552" w:rsidP="0092523A">
      <w:pPr>
        <w:spacing w:before="0" w:after="0"/>
        <w:jc w:val="both"/>
        <w:rPr>
          <w:rFonts w:ascii="Calibri" w:hAnsi="Calibri"/>
          <w:sz w:val="22"/>
          <w:szCs w:val="22"/>
        </w:rPr>
      </w:pPr>
    </w:p>
    <w:p w14:paraId="59E064DB" w14:textId="06EE2212" w:rsidR="00024552" w:rsidRPr="008A3568" w:rsidRDefault="00024552" w:rsidP="00217FDD">
      <w:pPr>
        <w:pStyle w:val="ListParagraph"/>
        <w:numPr>
          <w:ilvl w:val="0"/>
          <w:numId w:val="56"/>
        </w:numPr>
        <w:spacing w:before="0" w:after="0"/>
        <w:jc w:val="both"/>
        <w:rPr>
          <w:rFonts w:ascii="Calibri" w:hAnsi="Calibri"/>
          <w:sz w:val="22"/>
          <w:szCs w:val="22"/>
        </w:rPr>
      </w:pPr>
      <w:r w:rsidRPr="008A3568">
        <w:rPr>
          <w:rFonts w:ascii="Calibri" w:hAnsi="Calibri"/>
          <w:b/>
          <w:bCs/>
          <w:sz w:val="22"/>
          <w:szCs w:val="22"/>
        </w:rPr>
        <w:t xml:space="preserve">Componenta şi activităţile sale se încadrează în obiectivul specific aferent Priorităţii de investiţii 2, Operaţiunea </w:t>
      </w:r>
      <w:r w:rsidR="009E519A" w:rsidRPr="008A3568">
        <w:rPr>
          <w:rFonts w:ascii="Calibri" w:hAnsi="Calibri"/>
          <w:b/>
          <w:bCs/>
          <w:sz w:val="22"/>
          <w:szCs w:val="22"/>
        </w:rPr>
        <w:t xml:space="preserve">B </w:t>
      </w:r>
      <w:r w:rsidRPr="008A3568">
        <w:rPr>
          <w:rFonts w:ascii="Calibri" w:hAnsi="Calibri"/>
          <w:b/>
          <w:bCs/>
          <w:sz w:val="22"/>
          <w:szCs w:val="22"/>
        </w:rPr>
        <w:t>Sprijinirea eficientei energetice în clădiri publice</w:t>
      </w:r>
      <w:r w:rsidR="000E5217" w:rsidRPr="008A3568">
        <w:rPr>
          <w:rFonts w:ascii="Calibri" w:hAnsi="Calibri"/>
          <w:b/>
          <w:bCs/>
          <w:sz w:val="22"/>
          <w:szCs w:val="22"/>
        </w:rPr>
        <w:t xml:space="preserve"> </w:t>
      </w:r>
      <w:r w:rsidR="000E5217" w:rsidRPr="008A3568">
        <w:rPr>
          <w:rFonts w:ascii="Calibri" w:hAnsi="Calibri"/>
          <w:b/>
          <w:sz w:val="22"/>
          <w:szCs w:val="22"/>
        </w:rPr>
        <w:t>inclusiv a celor cu statut de monument istoric</w:t>
      </w:r>
      <w:r w:rsidRPr="008A3568">
        <w:rPr>
          <w:rFonts w:ascii="Calibri" w:hAnsi="Calibri"/>
          <w:b/>
          <w:bCs/>
          <w:sz w:val="22"/>
          <w:szCs w:val="22"/>
        </w:rPr>
        <w:t>, şi în cadrul acţiunilor specifice sprijinite</w:t>
      </w:r>
      <w:r w:rsidRPr="008A3568">
        <w:rPr>
          <w:rFonts w:ascii="Calibri" w:hAnsi="Calibri"/>
          <w:b/>
          <w:sz w:val="22"/>
          <w:szCs w:val="22"/>
        </w:rPr>
        <w:t>.</w:t>
      </w:r>
    </w:p>
    <w:p w14:paraId="0D608D8E" w14:textId="77777777" w:rsidR="00024552" w:rsidRPr="008A3568" w:rsidRDefault="00024552" w:rsidP="0092523A">
      <w:pPr>
        <w:spacing w:before="0" w:after="0"/>
        <w:jc w:val="both"/>
        <w:rPr>
          <w:rFonts w:ascii="Calibri" w:hAnsi="Calibri"/>
          <w:sz w:val="22"/>
          <w:szCs w:val="22"/>
        </w:rPr>
      </w:pPr>
    </w:p>
    <w:p w14:paraId="18475A4D" w14:textId="4062B3F7" w:rsidR="00BF00F6" w:rsidRPr="008A3568" w:rsidRDefault="00BF00F6" w:rsidP="00217FDD">
      <w:pPr>
        <w:pStyle w:val="Heading3"/>
        <w:numPr>
          <w:ilvl w:val="2"/>
          <w:numId w:val="20"/>
        </w:numPr>
        <w:spacing w:before="0"/>
        <w:rPr>
          <w:rFonts w:cs="Calibri"/>
          <w:i w:val="0"/>
          <w:sz w:val="22"/>
          <w:szCs w:val="22"/>
        </w:rPr>
      </w:pPr>
      <w:bookmarkStart w:id="132" w:name="_Toc141436436"/>
      <w:bookmarkEnd w:id="131"/>
      <w:r w:rsidRPr="008A3568">
        <w:rPr>
          <w:rFonts w:cs="Calibri"/>
          <w:i w:val="0"/>
          <w:sz w:val="22"/>
          <w:szCs w:val="22"/>
        </w:rPr>
        <w:t>Activităţi eligibile</w:t>
      </w:r>
      <w:bookmarkEnd w:id="132"/>
      <w:r w:rsidRPr="008A3568">
        <w:rPr>
          <w:rFonts w:cs="Calibri"/>
          <w:i w:val="0"/>
          <w:sz w:val="22"/>
          <w:szCs w:val="22"/>
        </w:rPr>
        <w:t xml:space="preserve"> </w:t>
      </w:r>
    </w:p>
    <w:p w14:paraId="712C216D" w14:textId="3AFD3B66" w:rsidR="00323189" w:rsidRPr="008A3568" w:rsidRDefault="00323189" w:rsidP="0092523A">
      <w:pPr>
        <w:spacing w:before="0" w:after="0"/>
        <w:contextualSpacing/>
        <w:jc w:val="both"/>
        <w:rPr>
          <w:rFonts w:ascii="Calibri" w:eastAsia="Times New Roman" w:hAnsi="Calibri"/>
          <w:sz w:val="22"/>
          <w:szCs w:val="22"/>
        </w:rPr>
      </w:pPr>
      <w:bookmarkStart w:id="133" w:name="_Hlk100061226"/>
      <w:r w:rsidRPr="008A3568">
        <w:rPr>
          <w:rFonts w:ascii="Calibri" w:eastAsia="Times New Roman" w:hAnsi="Calibri"/>
          <w:bCs/>
          <w:sz w:val="22"/>
          <w:szCs w:val="22"/>
        </w:rPr>
        <w:t>Acțiunile sprijinite în cadrul acestei operațiuni</w:t>
      </w:r>
      <w:r w:rsidRPr="008A3568">
        <w:rPr>
          <w:rFonts w:ascii="Calibri" w:eastAsia="Times New Roman" w:hAnsi="Calibri"/>
          <w:sz w:val="22"/>
          <w:szCs w:val="22"/>
        </w:rPr>
        <w:t xml:space="preserve"> vizează:</w:t>
      </w:r>
    </w:p>
    <w:p w14:paraId="5A6982C7" w14:textId="0B879BCA"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I.     Acţiuni de creștere a eficienței energetice în clădirile publice, inclusiv clădiri cu valoare de patrimoniu;</w:t>
      </w:r>
    </w:p>
    <w:p w14:paraId="2E02A280" w14:textId="6C70490E" w:rsidR="00323189" w:rsidRPr="008A3568" w:rsidRDefault="00323189"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sz w:val="22"/>
          <w:szCs w:val="22"/>
        </w:rPr>
        <w:t>II.</w:t>
      </w:r>
      <w:r w:rsidRPr="008A3568">
        <w:rPr>
          <w:rFonts w:ascii="Calibri" w:eastAsia="Times New Roman" w:hAnsi="Calibri"/>
          <w:sz w:val="22"/>
          <w:szCs w:val="22"/>
        </w:rPr>
        <w:tab/>
        <w:t xml:space="preserve">Acţiuni auxiliare care contribuie la implementarea proiectului pentru care se solicită finanțare. </w:t>
      </w:r>
    </w:p>
    <w:p w14:paraId="3620D66D" w14:textId="7ED817E3" w:rsidR="00323189" w:rsidRPr="008A3568" w:rsidRDefault="00323189" w:rsidP="0092523A">
      <w:pPr>
        <w:tabs>
          <w:tab w:val="left" w:pos="426"/>
        </w:tabs>
        <w:spacing w:before="0" w:after="0"/>
        <w:contextualSpacing/>
        <w:jc w:val="both"/>
        <w:rPr>
          <w:rFonts w:ascii="Calibri" w:eastAsia="Times New Roman" w:hAnsi="Calibri"/>
          <w:sz w:val="22"/>
          <w:szCs w:val="22"/>
        </w:rPr>
      </w:pPr>
    </w:p>
    <w:p w14:paraId="24CEE9D8" w14:textId="77777777" w:rsidR="00323189" w:rsidRPr="008A3568" w:rsidRDefault="00323189"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b/>
          <w:bCs/>
          <w:sz w:val="22"/>
          <w:szCs w:val="22"/>
        </w:rPr>
        <w:t>I.</w:t>
      </w:r>
      <w:r w:rsidRPr="008A3568">
        <w:rPr>
          <w:rFonts w:ascii="Calibri" w:eastAsia="Times New Roman" w:hAnsi="Calibri"/>
          <w:b/>
          <w:bCs/>
          <w:sz w:val="22"/>
          <w:szCs w:val="22"/>
        </w:rPr>
        <w:tab/>
        <w:t>Acţiuni de creștere a eficienței energetice în clădirile publice</w:t>
      </w:r>
      <w:r w:rsidRPr="008A3568">
        <w:rPr>
          <w:rFonts w:ascii="Calibri" w:eastAsia="Times New Roman" w:hAnsi="Calibri"/>
          <w:sz w:val="22"/>
          <w:szCs w:val="22"/>
        </w:rPr>
        <w:t>, includ:</w:t>
      </w:r>
    </w:p>
    <w:p w14:paraId="30EDB991" w14:textId="77777777" w:rsidR="00323189" w:rsidRPr="008A3568" w:rsidRDefault="00323189"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sz w:val="22"/>
          <w:szCs w:val="22"/>
        </w:rPr>
        <w:t>A.</w:t>
      </w:r>
      <w:r w:rsidRPr="008A3568">
        <w:rPr>
          <w:rFonts w:ascii="Calibri" w:eastAsia="Times New Roman" w:hAnsi="Calibri"/>
          <w:sz w:val="22"/>
          <w:szCs w:val="22"/>
        </w:rPr>
        <w:tab/>
        <w:t>Lucrări de reabilitare termică a elementelor de anvelopă a clădirii;</w:t>
      </w:r>
    </w:p>
    <w:p w14:paraId="2AF4CF10" w14:textId="2C950303" w:rsidR="00323189" w:rsidRPr="008A3568" w:rsidRDefault="00323189"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sz w:val="22"/>
          <w:szCs w:val="22"/>
        </w:rPr>
        <w:t>B.</w:t>
      </w:r>
      <w:r w:rsidRPr="008A3568">
        <w:rPr>
          <w:rFonts w:ascii="Calibri" w:eastAsia="Times New Roman" w:hAnsi="Calibri"/>
          <w:sz w:val="22"/>
          <w:szCs w:val="22"/>
        </w:rPr>
        <w:tab/>
        <w:t>Lucrări de reabilitare termică a sistemului de încălzire/a sistemului de furnizare a apei calde de consum;</w:t>
      </w:r>
    </w:p>
    <w:p w14:paraId="0CB8550F" w14:textId="77777777" w:rsidR="00323189" w:rsidRPr="008A3568" w:rsidRDefault="00323189"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sz w:val="22"/>
          <w:szCs w:val="22"/>
        </w:rPr>
        <w:t>C.</w:t>
      </w:r>
      <w:r w:rsidRPr="008A3568">
        <w:rPr>
          <w:rFonts w:ascii="Calibri" w:eastAsia="Times New Roman" w:hAnsi="Calibri"/>
          <w:sz w:val="22"/>
          <w:szCs w:val="22"/>
        </w:rPr>
        <w:tab/>
        <w:t>Lucrări ce vizează instalarea unor sisteme alternative de producere a energiei electrice și/sau termice pentru consum propriu;</w:t>
      </w:r>
    </w:p>
    <w:p w14:paraId="16A3D56D" w14:textId="2AAF9287" w:rsidR="00323189" w:rsidRPr="008A3568" w:rsidRDefault="00323189"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sz w:val="22"/>
          <w:szCs w:val="22"/>
        </w:rPr>
        <w:lastRenderedPageBreak/>
        <w:t>D.</w:t>
      </w:r>
      <w:r w:rsidRPr="008A3568">
        <w:rPr>
          <w:rFonts w:ascii="Calibri" w:eastAsia="Times New Roman" w:hAnsi="Calibri"/>
          <w:sz w:val="22"/>
          <w:szCs w:val="22"/>
        </w:rPr>
        <w:tab/>
        <w:t>Lucrări de instalare/reabilitare/modernizare sistemelor de climatizare, ventilare naturală și ventilare mecanică pentru asigurarea calităţii aerului interior;</w:t>
      </w:r>
    </w:p>
    <w:p w14:paraId="263F7A2F" w14:textId="6BA145E1" w:rsidR="00323189" w:rsidRPr="008A3568" w:rsidRDefault="00323189"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sz w:val="22"/>
          <w:szCs w:val="22"/>
        </w:rPr>
        <w:t>E.</w:t>
      </w:r>
      <w:r w:rsidRPr="008A3568">
        <w:rPr>
          <w:rFonts w:ascii="Calibri" w:eastAsia="Times New Roman" w:hAnsi="Calibri"/>
          <w:sz w:val="22"/>
          <w:szCs w:val="22"/>
        </w:rPr>
        <w:tab/>
        <w:t>Lucrări de reabilitare/modernizare a instalației de iluminat aferente clădirii;</w:t>
      </w:r>
    </w:p>
    <w:p w14:paraId="6C3F30C4" w14:textId="280F85B5" w:rsidR="00323189" w:rsidRPr="008A3568" w:rsidRDefault="00323189"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sz w:val="22"/>
          <w:szCs w:val="22"/>
        </w:rPr>
        <w:t>F.</w:t>
      </w:r>
      <w:r w:rsidRPr="008A3568">
        <w:rPr>
          <w:rFonts w:ascii="Calibri" w:eastAsia="Times New Roman" w:hAnsi="Calibri"/>
          <w:sz w:val="22"/>
          <w:szCs w:val="22"/>
        </w:rPr>
        <w:tab/>
        <w:t>Sisteme  de management energetic integrat pentru clădiri și alte activități care conduc la realizarea obiectivelor proiectului, inclusiv  activități  necesare pregătirii clădirilor pentru soluții inteligente</w:t>
      </w:r>
      <w:r w:rsidR="00C317CB" w:rsidRPr="008A3568">
        <w:rPr>
          <w:rFonts w:ascii="Calibri" w:eastAsia="Times New Roman" w:hAnsi="Calibri"/>
          <w:sz w:val="22"/>
          <w:szCs w:val="22"/>
        </w:rPr>
        <w:t>.</w:t>
      </w:r>
    </w:p>
    <w:p w14:paraId="149AD0D1" w14:textId="0892E3A4" w:rsidR="000E5217" w:rsidRPr="008A3568" w:rsidRDefault="000E5217" w:rsidP="0092523A">
      <w:pPr>
        <w:tabs>
          <w:tab w:val="left" w:pos="426"/>
        </w:tabs>
        <w:spacing w:before="0" w:after="0"/>
        <w:contextualSpacing/>
        <w:jc w:val="both"/>
        <w:rPr>
          <w:rFonts w:ascii="Calibri" w:eastAsia="Times New Roman" w:hAnsi="Calibri"/>
          <w:sz w:val="22"/>
          <w:szCs w:val="22"/>
        </w:rPr>
      </w:pPr>
      <w:r w:rsidRPr="008A3568">
        <w:rPr>
          <w:rFonts w:ascii="Calibri" w:eastAsia="Times New Roman" w:hAnsi="Calibri"/>
          <w:sz w:val="22"/>
          <w:szCs w:val="22"/>
        </w:rPr>
        <w:t xml:space="preserve">G. </w:t>
      </w:r>
      <w:r w:rsidR="001D1A1F" w:rsidRPr="008A3568">
        <w:rPr>
          <w:rFonts w:ascii="Calibri" w:eastAsia="Times New Roman" w:hAnsi="Calibri"/>
          <w:sz w:val="22"/>
          <w:szCs w:val="22"/>
        </w:rPr>
        <w:t xml:space="preserve">   </w:t>
      </w:r>
      <w:r w:rsidRPr="008A3568">
        <w:rPr>
          <w:rFonts w:ascii="Calibri" w:eastAsia="Times New Roman" w:hAnsi="Calibri"/>
          <w:sz w:val="22"/>
          <w:szCs w:val="22"/>
        </w:rPr>
        <w:t>Activități de cooperare internațională</w:t>
      </w:r>
      <w:r w:rsidR="00791579" w:rsidRPr="008A3568">
        <w:rPr>
          <w:rFonts w:ascii="Calibri" w:eastAsia="Times New Roman" w:hAnsi="Calibri"/>
          <w:sz w:val="22"/>
          <w:szCs w:val="22"/>
        </w:rPr>
        <w:t>.</w:t>
      </w:r>
    </w:p>
    <w:p w14:paraId="4F3ECB49" w14:textId="77777777" w:rsidR="00323189" w:rsidRPr="008A3568" w:rsidRDefault="00323189" w:rsidP="0092523A">
      <w:pPr>
        <w:spacing w:before="0" w:after="0"/>
        <w:contextualSpacing/>
        <w:jc w:val="both"/>
        <w:rPr>
          <w:rFonts w:ascii="Calibri" w:eastAsia="Times New Roman" w:hAnsi="Calibri"/>
          <w:sz w:val="22"/>
          <w:szCs w:val="22"/>
        </w:rPr>
      </w:pPr>
    </w:p>
    <w:p w14:paraId="37098191" w14:textId="5BFE9FEA"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b/>
          <w:bCs/>
          <w:sz w:val="22"/>
          <w:szCs w:val="22"/>
        </w:rPr>
        <w:t>A</w:t>
      </w:r>
      <w:r w:rsidRPr="008A3568">
        <w:rPr>
          <w:rFonts w:ascii="Calibri" w:eastAsia="Times New Roman" w:hAnsi="Calibri"/>
          <w:sz w:val="22"/>
          <w:szCs w:val="22"/>
        </w:rPr>
        <w:t>.</w:t>
      </w:r>
      <w:r w:rsidR="004670A5" w:rsidRPr="008A3568">
        <w:rPr>
          <w:rFonts w:ascii="Calibri" w:eastAsia="Times New Roman" w:hAnsi="Calibri"/>
          <w:sz w:val="22"/>
          <w:szCs w:val="22"/>
        </w:rPr>
        <w:t xml:space="preserve">    </w:t>
      </w:r>
      <w:r w:rsidRPr="008A3568">
        <w:rPr>
          <w:rFonts w:ascii="Calibri" w:eastAsia="Times New Roman" w:hAnsi="Calibri"/>
          <w:b/>
          <w:bCs/>
          <w:sz w:val="22"/>
          <w:szCs w:val="22"/>
        </w:rPr>
        <w:t>Lucrările de reabilitare termică a elementelor de anvelopă a clădirii</w:t>
      </w:r>
      <w:r w:rsidRPr="008A3568">
        <w:rPr>
          <w:rFonts w:ascii="Calibri" w:eastAsia="Times New Roman" w:hAnsi="Calibri"/>
          <w:sz w:val="22"/>
          <w:szCs w:val="22"/>
        </w:rPr>
        <w:t>, includ:</w:t>
      </w:r>
    </w:p>
    <w:p w14:paraId="02BC6D8C" w14:textId="77777777" w:rsidR="00323189" w:rsidRPr="008A3568" w:rsidRDefault="00323189" w:rsidP="00217FDD">
      <w:pPr>
        <w:numPr>
          <w:ilvl w:val="0"/>
          <w:numId w:val="23"/>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1C34D7B" w14:textId="77777777" w:rsidR="00323189" w:rsidRPr="008A3568" w:rsidRDefault="00323189" w:rsidP="00217FDD">
      <w:pPr>
        <w:numPr>
          <w:ilvl w:val="0"/>
          <w:numId w:val="23"/>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39F79555" w:rsidR="00323189" w:rsidRPr="008A3568" w:rsidRDefault="00323189" w:rsidP="00217FDD">
      <w:pPr>
        <w:numPr>
          <w:ilvl w:val="0"/>
          <w:numId w:val="23"/>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 izolarea termică a pereților interiori, conform soluției tehnice, în cazuri argumentate tehnic și arhitectural;</w:t>
      </w:r>
    </w:p>
    <w:p w14:paraId="166BA5E6" w14:textId="2E938C5D" w:rsidR="00C63D88" w:rsidRPr="008A3568" w:rsidRDefault="00C63D88" w:rsidP="00217FDD">
      <w:pPr>
        <w:numPr>
          <w:ilvl w:val="0"/>
          <w:numId w:val="23"/>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 xml:space="preserve">înlocuirea sistemului de </w:t>
      </w:r>
      <w:r w:rsidR="00E27003" w:rsidRPr="008A3568">
        <w:rPr>
          <w:rFonts w:ascii="Calibri" w:eastAsia="Times New Roman" w:hAnsi="Calibri"/>
          <w:sz w:val="22"/>
          <w:szCs w:val="22"/>
        </w:rPr>
        <w:t>î</w:t>
      </w:r>
      <w:r w:rsidRPr="008A3568">
        <w:rPr>
          <w:rFonts w:ascii="Calibri" w:eastAsia="Times New Roman" w:hAnsi="Calibri"/>
          <w:sz w:val="22"/>
          <w:szCs w:val="22"/>
        </w:rPr>
        <w:t>nvelitoare cu o solu</w:t>
      </w:r>
      <w:r w:rsidR="00E27003" w:rsidRPr="008A3568">
        <w:rPr>
          <w:rFonts w:ascii="Calibri" w:eastAsia="Times New Roman" w:hAnsi="Calibri"/>
          <w:sz w:val="22"/>
          <w:szCs w:val="22"/>
        </w:rPr>
        <w:t>ţ</w:t>
      </w:r>
      <w:r w:rsidRPr="008A3568">
        <w:rPr>
          <w:rFonts w:ascii="Calibri" w:eastAsia="Times New Roman" w:hAnsi="Calibri"/>
          <w:sz w:val="22"/>
          <w:szCs w:val="22"/>
        </w:rPr>
        <w:t>ie alternativ</w:t>
      </w:r>
      <w:r w:rsidR="00E27003" w:rsidRPr="008A3568">
        <w:rPr>
          <w:rFonts w:ascii="Calibri" w:eastAsia="Times New Roman" w:hAnsi="Calibri"/>
          <w:sz w:val="22"/>
          <w:szCs w:val="22"/>
        </w:rPr>
        <w:t>ă</w:t>
      </w:r>
      <w:r w:rsidRPr="008A3568">
        <w:rPr>
          <w:rFonts w:ascii="Calibri" w:eastAsia="Times New Roman" w:hAnsi="Calibri"/>
          <w:sz w:val="22"/>
          <w:szCs w:val="22"/>
        </w:rPr>
        <w:t xml:space="preserve"> (la izolarea termica a fa</w:t>
      </w:r>
      <w:r w:rsidR="00E27003" w:rsidRPr="008A3568">
        <w:rPr>
          <w:rFonts w:ascii="Calibri" w:eastAsia="Times New Roman" w:hAnsi="Calibri"/>
          <w:sz w:val="22"/>
          <w:szCs w:val="22"/>
        </w:rPr>
        <w:t>ţ</w:t>
      </w:r>
      <w:r w:rsidRPr="008A3568">
        <w:rPr>
          <w:rFonts w:ascii="Calibri" w:eastAsia="Times New Roman" w:hAnsi="Calibri"/>
          <w:sz w:val="22"/>
          <w:szCs w:val="22"/>
        </w:rPr>
        <w:t>adei - parte opac</w:t>
      </w:r>
      <w:r w:rsidR="00E27003" w:rsidRPr="008A3568">
        <w:rPr>
          <w:rFonts w:ascii="Calibri" w:eastAsia="Times New Roman" w:hAnsi="Calibri"/>
          <w:sz w:val="22"/>
          <w:szCs w:val="22"/>
        </w:rPr>
        <w:t>ă</w:t>
      </w:r>
      <w:r w:rsidRPr="008A3568">
        <w:rPr>
          <w:rFonts w:ascii="Calibri" w:eastAsia="Times New Roman" w:hAnsi="Calibri"/>
          <w:sz w:val="22"/>
          <w:szCs w:val="22"/>
        </w:rPr>
        <w:t xml:space="preserve">) </w:t>
      </w:r>
      <w:r w:rsidR="00E27003" w:rsidRPr="008A3568">
        <w:rPr>
          <w:rFonts w:ascii="Calibri" w:eastAsia="Times New Roman" w:hAnsi="Calibri"/>
          <w:sz w:val="22"/>
          <w:szCs w:val="22"/>
        </w:rPr>
        <w:t>ş</w:t>
      </w:r>
      <w:r w:rsidRPr="008A3568">
        <w:rPr>
          <w:rFonts w:ascii="Calibri" w:eastAsia="Times New Roman" w:hAnsi="Calibri"/>
          <w:sz w:val="22"/>
          <w:szCs w:val="22"/>
        </w:rPr>
        <w:t>i alte lucr</w:t>
      </w:r>
      <w:r w:rsidR="00E27003" w:rsidRPr="008A3568">
        <w:rPr>
          <w:rFonts w:ascii="Calibri" w:eastAsia="Times New Roman" w:hAnsi="Calibri"/>
          <w:sz w:val="22"/>
          <w:szCs w:val="22"/>
        </w:rPr>
        <w:t>ă</w:t>
      </w:r>
      <w:r w:rsidRPr="008A3568">
        <w:rPr>
          <w:rFonts w:ascii="Calibri" w:eastAsia="Times New Roman" w:hAnsi="Calibri"/>
          <w:sz w:val="22"/>
          <w:szCs w:val="22"/>
        </w:rPr>
        <w:t>ri de protejare a termoiz</w:t>
      </w:r>
      <w:r w:rsidR="00E27003" w:rsidRPr="008A3568">
        <w:rPr>
          <w:rFonts w:ascii="Calibri" w:eastAsia="Times New Roman" w:hAnsi="Calibri"/>
          <w:sz w:val="22"/>
          <w:szCs w:val="22"/>
        </w:rPr>
        <w:t>o</w:t>
      </w:r>
      <w:r w:rsidRPr="008A3568">
        <w:rPr>
          <w:rFonts w:ascii="Calibri" w:eastAsia="Times New Roman" w:hAnsi="Calibri"/>
          <w:sz w:val="22"/>
          <w:szCs w:val="22"/>
        </w:rPr>
        <w:t>la</w:t>
      </w:r>
      <w:r w:rsidR="00E27003" w:rsidRPr="008A3568">
        <w:rPr>
          <w:rFonts w:ascii="Calibri" w:eastAsia="Times New Roman" w:hAnsi="Calibri"/>
          <w:sz w:val="22"/>
          <w:szCs w:val="22"/>
        </w:rPr>
        <w:t>ţ</w:t>
      </w:r>
      <w:r w:rsidRPr="008A3568">
        <w:rPr>
          <w:rFonts w:ascii="Calibri" w:eastAsia="Times New Roman" w:hAnsi="Calibri"/>
          <w:sz w:val="22"/>
          <w:szCs w:val="22"/>
        </w:rPr>
        <w:t>iei sau lucr</w:t>
      </w:r>
      <w:r w:rsidR="00E27003" w:rsidRPr="008A3568">
        <w:rPr>
          <w:rFonts w:ascii="Calibri" w:eastAsia="Times New Roman" w:hAnsi="Calibri"/>
          <w:sz w:val="22"/>
          <w:szCs w:val="22"/>
        </w:rPr>
        <w:t>ă</w:t>
      </w:r>
      <w:r w:rsidRPr="008A3568">
        <w:rPr>
          <w:rFonts w:ascii="Calibri" w:eastAsia="Times New Roman" w:hAnsi="Calibri"/>
          <w:sz w:val="22"/>
          <w:szCs w:val="22"/>
        </w:rPr>
        <w:t>ri care creaz</w:t>
      </w:r>
      <w:r w:rsidR="00E27003" w:rsidRPr="008A3568">
        <w:rPr>
          <w:rFonts w:ascii="Calibri" w:eastAsia="Times New Roman" w:hAnsi="Calibri"/>
          <w:sz w:val="22"/>
          <w:szCs w:val="22"/>
        </w:rPr>
        <w:t>ă</w:t>
      </w:r>
      <w:r w:rsidRPr="008A3568">
        <w:rPr>
          <w:rFonts w:ascii="Calibri" w:eastAsia="Times New Roman" w:hAnsi="Calibri"/>
          <w:sz w:val="22"/>
          <w:szCs w:val="22"/>
        </w:rPr>
        <w:t xml:space="preserve"> suport pentru termoizola</w:t>
      </w:r>
      <w:r w:rsidR="00E27003" w:rsidRPr="008A3568">
        <w:rPr>
          <w:rFonts w:ascii="Calibri" w:eastAsia="Times New Roman" w:hAnsi="Calibri"/>
          <w:sz w:val="22"/>
          <w:szCs w:val="22"/>
        </w:rPr>
        <w:t>ţ</w:t>
      </w:r>
      <w:r w:rsidRPr="008A3568">
        <w:rPr>
          <w:rFonts w:ascii="Calibri" w:eastAsia="Times New Roman" w:hAnsi="Calibri"/>
          <w:sz w:val="22"/>
          <w:szCs w:val="22"/>
        </w:rPr>
        <w:t xml:space="preserve">ie; </w:t>
      </w:r>
    </w:p>
    <w:p w14:paraId="6A28A043" w14:textId="048E63D6" w:rsidR="00C63D88" w:rsidRPr="008A3568" w:rsidRDefault="00C63D88" w:rsidP="00217FDD">
      <w:pPr>
        <w:numPr>
          <w:ilvl w:val="0"/>
          <w:numId w:val="23"/>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aplicar</w:t>
      </w:r>
      <w:r w:rsidR="00E27003" w:rsidRPr="008A3568">
        <w:rPr>
          <w:rFonts w:ascii="Calibri" w:eastAsia="Times New Roman" w:hAnsi="Calibri"/>
          <w:sz w:val="22"/>
          <w:szCs w:val="22"/>
        </w:rPr>
        <w:t>ea</w:t>
      </w:r>
      <w:r w:rsidRPr="008A3568">
        <w:rPr>
          <w:rFonts w:ascii="Calibri" w:eastAsia="Times New Roman" w:hAnsi="Calibri"/>
          <w:sz w:val="22"/>
          <w:szCs w:val="22"/>
        </w:rPr>
        <w:t xml:space="preserve"> de tehnologii adecvate de reducere a permeabilit</w:t>
      </w:r>
      <w:r w:rsidR="00E27003" w:rsidRPr="008A3568">
        <w:rPr>
          <w:rFonts w:ascii="Calibri" w:eastAsia="Times New Roman" w:hAnsi="Calibri"/>
          <w:sz w:val="22"/>
          <w:szCs w:val="22"/>
        </w:rPr>
        <w:t>ăţ</w:t>
      </w:r>
      <w:r w:rsidRPr="008A3568">
        <w:rPr>
          <w:rFonts w:ascii="Calibri" w:eastAsia="Times New Roman" w:hAnsi="Calibri"/>
          <w:sz w:val="22"/>
          <w:szCs w:val="22"/>
        </w:rPr>
        <w:t xml:space="preserve">ii la aer </w:t>
      </w:r>
      <w:r w:rsidR="00E27003" w:rsidRPr="008A3568">
        <w:rPr>
          <w:rFonts w:ascii="Calibri" w:eastAsia="Times New Roman" w:hAnsi="Calibri"/>
          <w:sz w:val="22"/>
          <w:szCs w:val="22"/>
        </w:rPr>
        <w:t>ş</w:t>
      </w:r>
      <w:r w:rsidRPr="008A3568">
        <w:rPr>
          <w:rFonts w:ascii="Calibri" w:eastAsia="Times New Roman" w:hAnsi="Calibri"/>
          <w:sz w:val="22"/>
          <w:szCs w:val="22"/>
        </w:rPr>
        <w:t>i ap</w:t>
      </w:r>
      <w:r w:rsidR="00E27003" w:rsidRPr="008A3568">
        <w:rPr>
          <w:rFonts w:ascii="Calibri" w:eastAsia="Times New Roman" w:hAnsi="Calibri"/>
          <w:sz w:val="22"/>
          <w:szCs w:val="22"/>
        </w:rPr>
        <w:t>ă</w:t>
      </w:r>
      <w:r w:rsidRPr="008A3568">
        <w:rPr>
          <w:rFonts w:ascii="Calibri" w:eastAsia="Times New Roman" w:hAnsi="Calibri"/>
          <w:sz w:val="22"/>
          <w:szCs w:val="22"/>
        </w:rPr>
        <w:t xml:space="preserve"> a elementelor de anvelop</w:t>
      </w:r>
      <w:r w:rsidR="00E27003" w:rsidRPr="008A3568">
        <w:rPr>
          <w:rFonts w:ascii="Calibri" w:eastAsia="Times New Roman" w:hAnsi="Calibri"/>
          <w:sz w:val="22"/>
          <w:szCs w:val="22"/>
        </w:rPr>
        <w:t>ă</w:t>
      </w:r>
      <w:r w:rsidRPr="008A3568">
        <w:rPr>
          <w:rFonts w:ascii="Calibri" w:eastAsia="Times New Roman" w:hAnsi="Calibri"/>
          <w:sz w:val="22"/>
          <w:szCs w:val="22"/>
        </w:rPr>
        <w:t xml:space="preserve"> opace;</w:t>
      </w:r>
    </w:p>
    <w:p w14:paraId="2D8A0F70" w14:textId="77777777" w:rsidR="00323189" w:rsidRPr="008A3568" w:rsidRDefault="00323189" w:rsidP="00217FDD">
      <w:pPr>
        <w:numPr>
          <w:ilvl w:val="0"/>
          <w:numId w:val="23"/>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asigurarea unui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8A3568" w:rsidRDefault="00323189" w:rsidP="00217FDD">
      <w:pPr>
        <w:numPr>
          <w:ilvl w:val="0"/>
          <w:numId w:val="23"/>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 xml:space="preserve">lucrările de înlocuire a tâmplăriei interioare sunt eligibile ca și </w:t>
      </w:r>
      <w:r w:rsidR="0098706C" w:rsidRPr="008A3568">
        <w:rPr>
          <w:rFonts w:ascii="Calibri" w:eastAsia="Times New Roman" w:hAnsi="Calibri"/>
          <w:sz w:val="22"/>
          <w:szCs w:val="22"/>
        </w:rPr>
        <w:t>acțiuni</w:t>
      </w:r>
      <w:r w:rsidRPr="008A3568">
        <w:rPr>
          <w:rFonts w:ascii="Calibri" w:eastAsia="Times New Roman" w:hAnsi="Calibri"/>
          <w:sz w:val="22"/>
          <w:szCs w:val="22"/>
        </w:rPr>
        <w:t xml:space="preserve"> de tip I doar în cazul în care aceasta desparte spații încălzite de spații neîncălzite. În caz contrar vor fi considerate lucrări de tip II (</w:t>
      </w:r>
      <w:r w:rsidR="0098706C" w:rsidRPr="008A3568">
        <w:rPr>
          <w:rFonts w:ascii="Calibri" w:eastAsia="Times New Roman" w:hAnsi="Calibri"/>
          <w:sz w:val="22"/>
          <w:szCs w:val="22"/>
        </w:rPr>
        <w:t>acțiuni auxiliare</w:t>
      </w:r>
      <w:r w:rsidRPr="008A3568">
        <w:rPr>
          <w:rFonts w:ascii="Calibri" w:eastAsia="Times New Roman" w:hAnsi="Calibri"/>
          <w:sz w:val="22"/>
          <w:szCs w:val="22"/>
        </w:rPr>
        <w:t>).</w:t>
      </w:r>
    </w:p>
    <w:p w14:paraId="362B1E9A" w14:textId="77777777" w:rsidR="00323189" w:rsidRPr="008A3568" w:rsidRDefault="00323189" w:rsidP="0092523A">
      <w:pPr>
        <w:spacing w:before="0" w:after="0"/>
        <w:contextualSpacing/>
        <w:jc w:val="both"/>
        <w:rPr>
          <w:rFonts w:ascii="Calibri" w:eastAsia="Times New Roman" w:hAnsi="Calibri"/>
          <w:sz w:val="22"/>
          <w:szCs w:val="22"/>
        </w:rPr>
      </w:pPr>
    </w:p>
    <w:p w14:paraId="2F41C433" w14:textId="1E3DB384"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B.</w:t>
      </w:r>
      <w:r w:rsidR="004670A5" w:rsidRPr="008A3568">
        <w:rPr>
          <w:rFonts w:ascii="Calibri" w:eastAsia="Times New Roman" w:hAnsi="Calibri"/>
          <w:sz w:val="22"/>
          <w:szCs w:val="22"/>
        </w:rPr>
        <w:t xml:space="preserve">   </w:t>
      </w:r>
      <w:r w:rsidRPr="008A3568">
        <w:rPr>
          <w:rFonts w:ascii="Calibri" w:eastAsia="Times New Roman" w:hAnsi="Calibri"/>
          <w:b/>
          <w:bCs/>
          <w:sz w:val="22"/>
          <w:szCs w:val="22"/>
        </w:rPr>
        <w:t>Lucrările de reabilitare termică a sistemului de încălzire/ a sistemului de furnizare a apei calde de consum</w:t>
      </w:r>
      <w:r w:rsidRPr="008A3568">
        <w:rPr>
          <w:rFonts w:ascii="Calibri" w:eastAsia="Times New Roman" w:hAnsi="Calibri"/>
          <w:sz w:val="22"/>
          <w:szCs w:val="22"/>
        </w:rPr>
        <w:t>, includ:</w:t>
      </w:r>
    </w:p>
    <w:p w14:paraId="0910B298" w14:textId="77777777" w:rsidR="00323189" w:rsidRPr="008A3568" w:rsidRDefault="00323189" w:rsidP="00217FDD">
      <w:pPr>
        <w:numPr>
          <w:ilvl w:val="0"/>
          <w:numId w:val="24"/>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8A3568" w:rsidRDefault="00323189" w:rsidP="00217FDD">
      <w:pPr>
        <w:numPr>
          <w:ilvl w:val="0"/>
          <w:numId w:val="24"/>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înlocuirea/dotarea cu corpuri de încălzire cu radiatoare/ventiloconvectoare;</w:t>
      </w:r>
    </w:p>
    <w:p w14:paraId="7C953C59" w14:textId="77777777" w:rsidR="00323189" w:rsidRPr="008A3568" w:rsidRDefault="00323189" w:rsidP="00217FDD">
      <w:pPr>
        <w:numPr>
          <w:ilvl w:val="0"/>
          <w:numId w:val="24"/>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lastRenderedPageBreak/>
        <w:t>montarea debitmetrelor pe racordurile de apă caldă şi apă rece şi a contoarelor de energie termică, inclusiv cele dotate cu dispozitive de înregistrare și transmitere la distanță a datelor.</w:t>
      </w:r>
    </w:p>
    <w:p w14:paraId="7B96C8D7" w14:textId="77777777" w:rsidR="00323189" w:rsidRPr="008A3568" w:rsidRDefault="00323189" w:rsidP="0092523A">
      <w:pPr>
        <w:spacing w:before="0" w:after="0"/>
        <w:contextualSpacing/>
        <w:jc w:val="both"/>
        <w:rPr>
          <w:rFonts w:ascii="Calibri" w:eastAsia="Times New Roman" w:hAnsi="Calibri"/>
          <w:sz w:val="22"/>
          <w:szCs w:val="22"/>
        </w:rPr>
      </w:pPr>
    </w:p>
    <w:p w14:paraId="62A3CD0D" w14:textId="26BBD906"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b/>
          <w:bCs/>
          <w:sz w:val="22"/>
          <w:szCs w:val="22"/>
        </w:rPr>
        <w:t>C</w:t>
      </w:r>
      <w:r w:rsidRPr="008A3568">
        <w:rPr>
          <w:rFonts w:ascii="Calibri" w:eastAsia="Times New Roman" w:hAnsi="Calibri"/>
          <w:sz w:val="22"/>
          <w:szCs w:val="22"/>
        </w:rPr>
        <w:t>.</w:t>
      </w:r>
      <w:r w:rsidR="004670A5" w:rsidRPr="008A3568">
        <w:rPr>
          <w:rFonts w:ascii="Calibri" w:eastAsia="Times New Roman" w:hAnsi="Calibri"/>
          <w:sz w:val="22"/>
          <w:szCs w:val="22"/>
        </w:rPr>
        <w:t xml:space="preserve">   </w:t>
      </w:r>
      <w:r w:rsidRPr="008A3568">
        <w:rPr>
          <w:rFonts w:ascii="Calibri" w:eastAsia="Times New Roman" w:hAnsi="Calibri"/>
          <w:b/>
          <w:bCs/>
          <w:sz w:val="22"/>
          <w:szCs w:val="22"/>
        </w:rPr>
        <w:t>Lucrările ce vizează instalarea unor sisteme alternative de producere a energiei electrice și/sau termice pentru consum propriu</w:t>
      </w:r>
      <w:r w:rsidRPr="008A3568">
        <w:rPr>
          <w:rFonts w:ascii="Calibri" w:eastAsia="Times New Roman" w:hAnsi="Calibri"/>
          <w:sz w:val="22"/>
          <w:szCs w:val="22"/>
        </w:rPr>
        <w:t>, cuprind:</w:t>
      </w:r>
    </w:p>
    <w:p w14:paraId="40FE49C2" w14:textId="49C6C7B7" w:rsidR="00323189" w:rsidRPr="008A3568" w:rsidRDefault="00323189" w:rsidP="00217FDD">
      <w:pPr>
        <w:numPr>
          <w:ilvl w:val="0"/>
          <w:numId w:val="26"/>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w:t>
      </w:r>
      <w:r w:rsidR="00007414" w:rsidRPr="008A3568">
        <w:rPr>
          <w:rFonts w:ascii="Calibri" w:eastAsia="Times New Roman" w:hAnsi="Calibri"/>
          <w:sz w:val="22"/>
          <w:szCs w:val="22"/>
        </w:rPr>
        <w:t>e cogenerare, schimbătoare de că</w:t>
      </w:r>
      <w:r w:rsidRPr="008A3568">
        <w:rPr>
          <w:rFonts w:ascii="Calibri" w:eastAsia="Times New Roman" w:hAnsi="Calibri"/>
          <w:sz w:val="22"/>
          <w:szCs w:val="22"/>
        </w:rPr>
        <w:t>ldura sol-aer, recuperatoare de căldură, în scopul reducerii consumurilor energetice din surse convenţionale şi a emisiilor de gaze cu efect de seră etc.</w:t>
      </w:r>
    </w:p>
    <w:p w14:paraId="69E89DFB" w14:textId="6AA35156" w:rsidR="00C63D88" w:rsidRPr="008A3568" w:rsidRDefault="00C63D88" w:rsidP="00217FDD">
      <w:pPr>
        <w:numPr>
          <w:ilvl w:val="0"/>
          <w:numId w:val="26"/>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măsuri privind asigurarea stocării energiei pentru utilizarea ulterioară pentru obiectivul de investi</w:t>
      </w:r>
      <w:r w:rsidR="00AA6D9A" w:rsidRPr="008A3568">
        <w:rPr>
          <w:rFonts w:ascii="Calibri" w:eastAsia="Times New Roman" w:hAnsi="Calibri"/>
          <w:sz w:val="22"/>
          <w:szCs w:val="22"/>
        </w:rPr>
        <w:t>ț</w:t>
      </w:r>
      <w:r w:rsidRPr="008A3568">
        <w:rPr>
          <w:rFonts w:ascii="Calibri" w:eastAsia="Times New Roman" w:hAnsi="Calibri"/>
          <w:sz w:val="22"/>
          <w:szCs w:val="22"/>
        </w:rPr>
        <w:t>ie realizat prin proiect.</w:t>
      </w:r>
    </w:p>
    <w:p w14:paraId="76606FBD" w14:textId="77777777" w:rsidR="00323189" w:rsidRPr="008A3568" w:rsidRDefault="00323189" w:rsidP="0092523A">
      <w:pPr>
        <w:spacing w:before="0" w:after="0"/>
        <w:ind w:left="284" w:hanging="284"/>
        <w:contextualSpacing/>
        <w:jc w:val="both"/>
        <w:rPr>
          <w:rFonts w:ascii="Calibri" w:eastAsia="Times New Roman" w:hAnsi="Calibri"/>
          <w:sz w:val="22"/>
          <w:szCs w:val="22"/>
        </w:rPr>
      </w:pPr>
    </w:p>
    <w:p w14:paraId="6CABA4D0" w14:textId="6702B950" w:rsidR="00323189" w:rsidRPr="008A3568" w:rsidRDefault="006433E5" w:rsidP="0092523A">
      <w:pPr>
        <w:spacing w:before="0" w:after="0"/>
        <w:contextualSpacing/>
        <w:jc w:val="both"/>
        <w:rPr>
          <w:rFonts w:ascii="Calibri" w:eastAsia="Times New Roman" w:hAnsi="Calibri"/>
          <w:bCs/>
          <w:sz w:val="22"/>
          <w:szCs w:val="22"/>
        </w:rPr>
      </w:pPr>
      <w:bookmarkStart w:id="134" w:name="_Hlk135735835"/>
      <w:r w:rsidRPr="008A3568">
        <w:rPr>
          <w:rFonts w:ascii="Calibri" w:eastAsia="Times New Roman" w:hAnsi="Calibri"/>
          <w:b/>
          <w:sz w:val="22"/>
          <w:szCs w:val="22"/>
        </w:rPr>
        <w:t>Notă!</w:t>
      </w:r>
      <w:r w:rsidRPr="008A3568">
        <w:rPr>
          <w:rFonts w:ascii="Calibri" w:eastAsia="Times New Roman" w:hAnsi="Calibri"/>
          <w:bCs/>
          <w:sz w:val="22"/>
          <w:szCs w:val="22"/>
        </w:rPr>
        <w:t xml:space="preserve"> Sistemele de producere a energiei utilizând surse regenerabile pot fi montate, conform soluției tehnice, pe clădire sau în apropierea acesteia, cu condiţia ca acestea să se afle pe imobilul (teren sau clădire) pentru care solicitantul de</w:t>
      </w:r>
      <w:r w:rsidR="00E2285D" w:rsidRPr="008A3568">
        <w:rPr>
          <w:rFonts w:ascii="Calibri" w:eastAsia="Times New Roman" w:hAnsi="Calibri"/>
          <w:bCs/>
          <w:sz w:val="22"/>
          <w:szCs w:val="22"/>
        </w:rPr>
        <w:t>ț</w:t>
      </w:r>
      <w:r w:rsidRPr="008A3568">
        <w:rPr>
          <w:rFonts w:ascii="Calibri" w:eastAsia="Times New Roman" w:hAnsi="Calibri"/>
          <w:bCs/>
          <w:sz w:val="22"/>
          <w:szCs w:val="22"/>
        </w:rPr>
        <w:t>ine un drept solicitat de ghid</w:t>
      </w:r>
      <w:r w:rsidR="00323189" w:rsidRPr="008A3568">
        <w:rPr>
          <w:rFonts w:ascii="Calibri" w:eastAsia="Times New Roman" w:hAnsi="Calibri"/>
          <w:bCs/>
          <w:sz w:val="22"/>
          <w:szCs w:val="22"/>
        </w:rPr>
        <w:t>.</w:t>
      </w:r>
      <w:bookmarkEnd w:id="134"/>
    </w:p>
    <w:p w14:paraId="0FDEA2D9" w14:textId="77777777" w:rsidR="00323189" w:rsidRPr="008A3568" w:rsidRDefault="00323189" w:rsidP="0092523A">
      <w:pPr>
        <w:spacing w:before="0" w:after="0"/>
        <w:contextualSpacing/>
        <w:jc w:val="both"/>
        <w:rPr>
          <w:rFonts w:ascii="Calibri" w:eastAsia="Times New Roman" w:hAnsi="Calibri"/>
          <w:sz w:val="22"/>
          <w:szCs w:val="22"/>
        </w:rPr>
      </w:pPr>
    </w:p>
    <w:p w14:paraId="7148F66C" w14:textId="77777777" w:rsidR="00A22418" w:rsidRPr="008A3568" w:rsidRDefault="00007414" w:rsidP="0092523A">
      <w:pPr>
        <w:autoSpaceDE w:val="0"/>
        <w:autoSpaceDN w:val="0"/>
        <w:adjustRightInd w:val="0"/>
        <w:spacing w:before="0" w:after="0"/>
        <w:jc w:val="both"/>
        <w:rPr>
          <w:rFonts w:ascii="Calibri" w:hAnsi="Calibri"/>
          <w:sz w:val="22"/>
          <w:szCs w:val="22"/>
        </w:rPr>
      </w:pPr>
      <w:r w:rsidRPr="008A3568">
        <w:rPr>
          <w:rFonts w:ascii="Calibri" w:eastAsia="Times New Roman" w:hAnsi="Calibri"/>
          <w:b/>
          <w:sz w:val="22"/>
          <w:szCs w:val="22"/>
        </w:rPr>
        <w:t>Notă</w:t>
      </w:r>
      <w:r w:rsidR="00A325BC" w:rsidRPr="008A3568">
        <w:rPr>
          <w:rFonts w:ascii="Calibri" w:eastAsia="Times New Roman" w:hAnsi="Calibri"/>
          <w:b/>
          <w:bCs/>
          <w:sz w:val="22"/>
          <w:szCs w:val="22"/>
        </w:rPr>
        <w:t>!</w:t>
      </w:r>
      <w:r w:rsidR="00323189" w:rsidRPr="008A3568">
        <w:rPr>
          <w:rFonts w:ascii="Calibri" w:eastAsia="Times New Roman" w:hAnsi="Calibri"/>
          <w:sz w:val="22"/>
          <w:szCs w:val="22"/>
        </w:rPr>
        <w:t xml:space="preserve"> </w:t>
      </w:r>
      <w:r w:rsidR="00A22418" w:rsidRPr="008A3568">
        <w:rPr>
          <w:rFonts w:ascii="Calibri" w:hAnsi="Calibri"/>
          <w:sz w:val="22"/>
          <w:szCs w:val="22"/>
        </w:rPr>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39E4D7B" w14:textId="674B3651" w:rsidR="00323189" w:rsidRPr="008A3568" w:rsidRDefault="00A22418" w:rsidP="0092523A">
      <w:pPr>
        <w:spacing w:before="0" w:after="0"/>
        <w:contextualSpacing/>
        <w:jc w:val="both"/>
        <w:rPr>
          <w:rFonts w:ascii="Calibri" w:hAnsi="Calibri"/>
          <w:sz w:val="22"/>
          <w:szCs w:val="22"/>
        </w:rPr>
      </w:pPr>
      <w:r w:rsidRPr="008A3568">
        <w:rPr>
          <w:rFonts w:ascii="Calibri" w:hAnsi="Calibri"/>
          <w:sz w:val="22"/>
          <w:szCs w:val="22"/>
        </w:rPr>
        <w:t>În cazul în care, la nivel de proiect, din Raportul de Audit Energetic aferent fiecărei clădiri (componente) rezultă -</w:t>
      </w:r>
      <w:r w:rsidR="00D338E2" w:rsidRPr="008A3568">
        <w:rPr>
          <w:rFonts w:ascii="Calibri" w:hAnsi="Calibri"/>
          <w:sz w:val="22"/>
          <w:szCs w:val="22"/>
        </w:rPr>
        <w:t xml:space="preserve"> </w:t>
      </w:r>
      <w:r w:rsidRPr="008A3568">
        <w:rPr>
          <w:rFonts w:ascii="Calibri" w:hAnsi="Calibri"/>
          <w:sz w:val="22"/>
          <w:szCs w:val="22"/>
        </w:rPr>
        <w:t>din condițiile inițiale</w:t>
      </w:r>
      <w:r w:rsidR="00D338E2" w:rsidRPr="008A3568">
        <w:rPr>
          <w:rFonts w:ascii="Calibri" w:hAnsi="Calibri"/>
          <w:sz w:val="22"/>
          <w:szCs w:val="22"/>
        </w:rPr>
        <w:t xml:space="preserve"> </w:t>
      </w:r>
      <w:r w:rsidRPr="008A3568">
        <w:rPr>
          <w:rFonts w:ascii="Calibri" w:hAnsi="Calibri"/>
          <w:sz w:val="22"/>
          <w:szCs w:val="22"/>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8A3568" w:rsidRDefault="00A22418" w:rsidP="0092523A">
      <w:pPr>
        <w:spacing w:before="0" w:after="0"/>
        <w:contextualSpacing/>
        <w:jc w:val="both"/>
        <w:rPr>
          <w:rFonts w:ascii="Calibri" w:eastAsia="Times New Roman" w:hAnsi="Calibri"/>
          <w:sz w:val="22"/>
          <w:szCs w:val="22"/>
        </w:rPr>
      </w:pPr>
    </w:p>
    <w:p w14:paraId="1B0F62F1" w14:textId="77777777" w:rsidR="00323189" w:rsidRPr="008A3568" w:rsidRDefault="00323189" w:rsidP="0092523A">
      <w:pPr>
        <w:autoSpaceDE w:val="0"/>
        <w:autoSpaceDN w:val="0"/>
        <w:adjustRightInd w:val="0"/>
        <w:spacing w:before="0" w:after="0"/>
        <w:jc w:val="both"/>
        <w:rPr>
          <w:rFonts w:ascii="Calibri" w:hAnsi="Calibri"/>
          <w:sz w:val="22"/>
          <w:szCs w:val="22"/>
          <w:lang w:eastAsia="en-GB"/>
        </w:rPr>
      </w:pPr>
      <w:r w:rsidRPr="008A3568">
        <w:rPr>
          <w:rFonts w:ascii="Calibri" w:hAnsi="Calibri"/>
          <w:b/>
          <w:bCs/>
          <w:sz w:val="22"/>
          <w:szCs w:val="22"/>
          <w:lang w:eastAsia="en-GB"/>
        </w:rPr>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8A3568" w:rsidRDefault="00323189" w:rsidP="0092523A">
      <w:pPr>
        <w:spacing w:before="0" w:after="0"/>
        <w:contextualSpacing/>
        <w:jc w:val="both"/>
        <w:rPr>
          <w:rFonts w:ascii="Calibri" w:eastAsia="Times New Roman" w:hAnsi="Calibri"/>
          <w:sz w:val="22"/>
          <w:szCs w:val="22"/>
        </w:rPr>
      </w:pPr>
    </w:p>
    <w:p w14:paraId="77D84830" w14:textId="57C7B706"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 xml:space="preserve">În cazul existenței unui surplus, acesta poate fi </w:t>
      </w:r>
      <w:r w:rsidR="002B67DA" w:rsidRPr="008A3568">
        <w:rPr>
          <w:rFonts w:ascii="Calibri" w:eastAsia="Times New Roman" w:hAnsi="Calibri"/>
          <w:sz w:val="22"/>
          <w:szCs w:val="22"/>
        </w:rPr>
        <w:t xml:space="preserve">stocat pentru utilizarea ulterioară pentru obiectivul de investiție </w:t>
      </w:r>
      <w:r w:rsidR="00EA49E4" w:rsidRPr="008A3568">
        <w:rPr>
          <w:rFonts w:ascii="Calibri" w:eastAsia="Times New Roman" w:hAnsi="Calibri"/>
          <w:sz w:val="22"/>
          <w:szCs w:val="22"/>
        </w:rPr>
        <w:t>sau poate fi</w:t>
      </w:r>
      <w:r w:rsidR="002B67DA" w:rsidRPr="008A3568">
        <w:rPr>
          <w:rFonts w:ascii="Calibri" w:eastAsia="Times New Roman" w:hAnsi="Calibri"/>
          <w:sz w:val="22"/>
          <w:szCs w:val="22"/>
        </w:rPr>
        <w:t xml:space="preserve"> </w:t>
      </w:r>
      <w:r w:rsidRPr="008A3568">
        <w:rPr>
          <w:rFonts w:ascii="Calibri" w:eastAsia="Times New Roman" w:hAnsi="Calibri"/>
          <w:sz w:val="22"/>
          <w:szCs w:val="22"/>
        </w:rPr>
        <w:t xml:space="preserve">redistribuit în mod gratuit, dacă e cazul, pentru clădirea/clădirile care nu face/fac obiectul proiectului, dar care sunt deținute de solicitant și sunt amplasate în același perimetru/parcelă/adresă a solicitantului, </w:t>
      </w:r>
      <w:r w:rsidR="00EA49E4" w:rsidRPr="008A3568">
        <w:rPr>
          <w:rFonts w:ascii="Calibri" w:eastAsia="Times New Roman" w:hAnsi="Calibri"/>
          <w:sz w:val="22"/>
          <w:szCs w:val="22"/>
        </w:rPr>
        <w:t xml:space="preserve">cu </w:t>
      </w:r>
      <w:r w:rsidRPr="008A3568">
        <w:rPr>
          <w:rFonts w:ascii="Calibri" w:eastAsia="Times New Roman" w:hAnsi="Calibri"/>
          <w:sz w:val="22"/>
          <w:szCs w:val="22"/>
        </w:rPr>
        <w:t>condiția racordării directe la instalația de furnizare a energiei utilizând  surse regenerabile și eventual a contorizării energiei redistribuite.</w:t>
      </w:r>
    </w:p>
    <w:p w14:paraId="76CB0539" w14:textId="77777777" w:rsidR="00495897" w:rsidRPr="008A3568" w:rsidRDefault="00495897" w:rsidP="0092523A">
      <w:pPr>
        <w:spacing w:before="0" w:after="0"/>
        <w:contextualSpacing/>
        <w:jc w:val="both"/>
        <w:rPr>
          <w:rFonts w:ascii="Calibri" w:eastAsia="Times New Roman" w:hAnsi="Calibri"/>
          <w:sz w:val="22"/>
          <w:szCs w:val="22"/>
        </w:rPr>
      </w:pPr>
    </w:p>
    <w:p w14:paraId="6E693DF2" w14:textId="7D67F6BD"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b/>
          <w:bCs/>
          <w:sz w:val="22"/>
          <w:szCs w:val="22"/>
        </w:rPr>
        <w:t>D</w:t>
      </w:r>
      <w:r w:rsidRPr="008A3568">
        <w:rPr>
          <w:rFonts w:ascii="Calibri" w:eastAsia="Times New Roman" w:hAnsi="Calibri"/>
          <w:sz w:val="22"/>
          <w:szCs w:val="22"/>
        </w:rPr>
        <w:t>.</w:t>
      </w:r>
      <w:r w:rsidR="004670A5" w:rsidRPr="008A3568">
        <w:rPr>
          <w:rFonts w:ascii="Calibri" w:eastAsia="Times New Roman" w:hAnsi="Calibri"/>
          <w:sz w:val="22"/>
          <w:szCs w:val="22"/>
        </w:rPr>
        <w:t xml:space="preserve"> </w:t>
      </w:r>
      <w:r w:rsidRPr="008A3568">
        <w:rPr>
          <w:rFonts w:ascii="Calibri" w:eastAsia="Times New Roman" w:hAnsi="Calibri"/>
          <w:b/>
          <w:bCs/>
          <w:sz w:val="22"/>
          <w:szCs w:val="22"/>
        </w:rPr>
        <w:t>Lucrările de instalare/reabilitare/modernizare a sistemelor de climatizare, ventilare naturală și ventilare mecanică pentru asigurarea calităţii aerului interior</w:t>
      </w:r>
      <w:r w:rsidRPr="008A3568">
        <w:rPr>
          <w:rFonts w:ascii="Calibri" w:eastAsia="Times New Roman" w:hAnsi="Calibri"/>
          <w:sz w:val="22"/>
          <w:szCs w:val="22"/>
        </w:rPr>
        <w:t>, cuprind:</w:t>
      </w:r>
    </w:p>
    <w:p w14:paraId="567A4D92" w14:textId="77777777" w:rsidR="00323189" w:rsidRPr="008A3568" w:rsidRDefault="00323189" w:rsidP="00217FDD">
      <w:pPr>
        <w:numPr>
          <w:ilvl w:val="0"/>
          <w:numId w:val="25"/>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 xml:space="preserve">asigurarea calității aerului interior prin ventilare naturală organizata sau ventilare hibridă, repararea/refacerea canalelor de ventilaţie în scopul menţinerii/realizării ventilării naturale organizate </w:t>
      </w:r>
      <w:r w:rsidRPr="008A3568">
        <w:rPr>
          <w:rFonts w:ascii="Calibri" w:eastAsia="Times New Roman" w:hAnsi="Calibri"/>
          <w:sz w:val="22"/>
          <w:szCs w:val="22"/>
        </w:rPr>
        <w:lastRenderedPageBreak/>
        <w:t>a spaţiilor ocupate, inclusiv introducerea de noi dispozitive/fante/grile pentru aerisirea controlată a spațiilor ocupate și evitarea apariției condensului pe elementele de anvelopă;</w:t>
      </w:r>
    </w:p>
    <w:p w14:paraId="2CFEC02B" w14:textId="77777777" w:rsidR="00323189" w:rsidRPr="008A3568" w:rsidRDefault="00323189" w:rsidP="00217FDD">
      <w:pPr>
        <w:numPr>
          <w:ilvl w:val="0"/>
          <w:numId w:val="25"/>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41EFB33" w14:textId="6E8C11AB" w:rsidR="00323189" w:rsidRPr="008A3568" w:rsidRDefault="00323189" w:rsidP="00217FDD">
      <w:pPr>
        <w:numPr>
          <w:ilvl w:val="0"/>
          <w:numId w:val="25"/>
        </w:numPr>
        <w:spacing w:before="0" w:after="0"/>
        <w:ind w:left="284" w:hanging="284"/>
        <w:contextualSpacing/>
        <w:jc w:val="both"/>
        <w:rPr>
          <w:rFonts w:ascii="Calibri" w:eastAsia="Times New Roman" w:hAnsi="Calibri"/>
          <w:sz w:val="22"/>
          <w:szCs w:val="22"/>
        </w:rPr>
      </w:pPr>
      <w:r w:rsidRPr="008A3568">
        <w:rPr>
          <w:rFonts w:ascii="Calibri" w:hAnsi="Calibri"/>
          <w:sz w:val="22"/>
          <w:szCs w:val="22"/>
          <w:lang w:eastAsia="en-GB"/>
        </w:rPr>
        <w:t xml:space="preserve">soluții de ventilare mecanică centralizată sau cu unități individuale cu comandă locală sau centralizată, utilizând recuperator de căldură cu performanță ridicată, dacă prevederea lor contribuie la creșterea calității aerului; </w:t>
      </w:r>
    </w:p>
    <w:p w14:paraId="7397BB9A" w14:textId="77777777" w:rsidR="00323189" w:rsidRPr="008A3568" w:rsidRDefault="00323189" w:rsidP="00217FDD">
      <w:pPr>
        <w:numPr>
          <w:ilvl w:val="0"/>
          <w:numId w:val="25"/>
        </w:numPr>
        <w:autoSpaceDE w:val="0"/>
        <w:autoSpaceDN w:val="0"/>
        <w:adjustRightInd w:val="0"/>
        <w:spacing w:before="0" w:after="0"/>
        <w:ind w:left="284" w:hanging="284"/>
        <w:jc w:val="both"/>
        <w:rPr>
          <w:rFonts w:ascii="Calibri" w:hAnsi="Calibri"/>
          <w:sz w:val="22"/>
          <w:szCs w:val="22"/>
          <w:lang w:eastAsia="en-GB"/>
        </w:rPr>
      </w:pPr>
      <w:r w:rsidRPr="008A3568">
        <w:rPr>
          <w:rFonts w:ascii="Calibri" w:hAnsi="Calibri"/>
          <w:sz w:val="22"/>
          <w:szCs w:val="22"/>
          <w:lang w:eastAsia="en-GB"/>
        </w:rPr>
        <w:t xml:space="preserve">lucrări privind îmbunătățirea calității aerului interior, inclusiv lucrări necesare pentru reducerea concentrațiilor de radon în clădiri; </w:t>
      </w:r>
    </w:p>
    <w:p w14:paraId="1F04E840" w14:textId="77777777" w:rsidR="00323189" w:rsidRPr="008A3568" w:rsidRDefault="00323189" w:rsidP="00217FDD">
      <w:pPr>
        <w:numPr>
          <w:ilvl w:val="0"/>
          <w:numId w:val="25"/>
        </w:numPr>
        <w:autoSpaceDE w:val="0"/>
        <w:autoSpaceDN w:val="0"/>
        <w:adjustRightInd w:val="0"/>
        <w:spacing w:before="0" w:after="0"/>
        <w:ind w:left="284" w:hanging="284"/>
        <w:jc w:val="both"/>
        <w:rPr>
          <w:rFonts w:ascii="Calibri" w:hAnsi="Calibri"/>
          <w:sz w:val="22"/>
          <w:szCs w:val="22"/>
          <w:lang w:eastAsia="en-GB"/>
        </w:rPr>
      </w:pPr>
      <w:r w:rsidRPr="008A3568">
        <w:rPr>
          <w:rFonts w:ascii="Calibri" w:eastAsia="Times New Roman" w:hAnsi="Calibri"/>
          <w:sz w:val="22"/>
          <w:szCs w:val="22"/>
        </w:rPr>
        <w:t>instalarea, în cazul în care nu există, sau înlocuirea ventilatoarelor și/sau a recuperatarelor de căldură, dacă prevederea lor contribuie la creșterea performanței energetice a clădirii.</w:t>
      </w:r>
    </w:p>
    <w:p w14:paraId="1A4EA8E8" w14:textId="77777777" w:rsidR="00323189" w:rsidRPr="008A3568" w:rsidRDefault="00323189" w:rsidP="0092523A">
      <w:pPr>
        <w:spacing w:before="0" w:after="0"/>
        <w:ind w:left="284" w:hanging="284"/>
        <w:contextualSpacing/>
        <w:jc w:val="both"/>
        <w:rPr>
          <w:rFonts w:ascii="Calibri" w:eastAsia="Times New Roman" w:hAnsi="Calibri"/>
          <w:sz w:val="22"/>
          <w:szCs w:val="22"/>
        </w:rPr>
      </w:pPr>
    </w:p>
    <w:p w14:paraId="56B294F6" w14:textId="7D2B960F"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b/>
          <w:bCs/>
          <w:sz w:val="22"/>
          <w:szCs w:val="22"/>
        </w:rPr>
        <w:t>E.</w:t>
      </w:r>
      <w:r w:rsidR="004670A5" w:rsidRPr="008A3568">
        <w:rPr>
          <w:rFonts w:ascii="Calibri" w:eastAsia="Times New Roman" w:hAnsi="Calibri"/>
          <w:sz w:val="22"/>
          <w:szCs w:val="22"/>
        </w:rPr>
        <w:t xml:space="preserve"> </w:t>
      </w:r>
      <w:r w:rsidRPr="008A3568">
        <w:rPr>
          <w:rFonts w:ascii="Calibri" w:eastAsia="Times New Roman" w:hAnsi="Calibri"/>
          <w:b/>
          <w:bCs/>
          <w:sz w:val="22"/>
          <w:szCs w:val="22"/>
        </w:rPr>
        <w:t>Lucrările de reabilitare/modernizare a instalației de iluminat aferente clădirii</w:t>
      </w:r>
      <w:r w:rsidRPr="008A3568">
        <w:rPr>
          <w:rFonts w:ascii="Calibri" w:eastAsia="Times New Roman" w:hAnsi="Calibri"/>
          <w:sz w:val="22"/>
          <w:szCs w:val="22"/>
        </w:rPr>
        <w:t>:</w:t>
      </w:r>
    </w:p>
    <w:p w14:paraId="1C09828D" w14:textId="77777777" w:rsidR="00323189" w:rsidRPr="008A3568" w:rsidRDefault="00323189" w:rsidP="00217FDD">
      <w:pPr>
        <w:numPr>
          <w:ilvl w:val="0"/>
          <w:numId w:val="27"/>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reabilitarea/modernizarea instalației de iluminat prin înlocuirea circuitelor de iluminat deteriorate sau subdimensionate;</w:t>
      </w:r>
    </w:p>
    <w:p w14:paraId="33E22541" w14:textId="77777777" w:rsidR="00323189" w:rsidRPr="008A3568" w:rsidRDefault="00323189" w:rsidP="00217FDD">
      <w:pPr>
        <w:numPr>
          <w:ilvl w:val="0"/>
          <w:numId w:val="27"/>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înlocuirea corpurilor de iluminat fluorescent și incandescent cu corpuri de iluminat cu eficiență energetică ridicată și durată mare de viață, inclusiv tehnologie tip LED;</w:t>
      </w:r>
    </w:p>
    <w:p w14:paraId="05BBF3C7" w14:textId="77777777" w:rsidR="00323189" w:rsidRPr="008A3568" w:rsidRDefault="00323189" w:rsidP="00217FDD">
      <w:pPr>
        <w:numPr>
          <w:ilvl w:val="0"/>
          <w:numId w:val="27"/>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instalarea de corpuri de iluminat cu senzori de mișcare/prezență, acolo unde acestea se impun pentru economia de energie;</w:t>
      </w:r>
    </w:p>
    <w:p w14:paraId="1683BF82" w14:textId="77777777" w:rsidR="00323189" w:rsidRPr="008A3568" w:rsidRDefault="00323189" w:rsidP="0092523A">
      <w:pPr>
        <w:spacing w:before="0" w:after="0"/>
        <w:ind w:left="284" w:hanging="284"/>
        <w:contextualSpacing/>
        <w:jc w:val="both"/>
        <w:rPr>
          <w:rFonts w:ascii="Calibri" w:eastAsia="Times New Roman" w:hAnsi="Calibri"/>
          <w:sz w:val="22"/>
          <w:szCs w:val="22"/>
        </w:rPr>
      </w:pPr>
    </w:p>
    <w:p w14:paraId="5756AA21" w14:textId="77777777" w:rsidR="00323189" w:rsidRPr="008A3568" w:rsidRDefault="00323189" w:rsidP="0092523A">
      <w:pPr>
        <w:spacing w:before="0" w:after="0"/>
        <w:ind w:left="284" w:hanging="284"/>
        <w:contextualSpacing/>
        <w:jc w:val="both"/>
        <w:rPr>
          <w:rFonts w:ascii="Calibri" w:eastAsia="Times New Roman" w:hAnsi="Calibri"/>
          <w:sz w:val="22"/>
          <w:szCs w:val="22"/>
        </w:rPr>
      </w:pPr>
      <w:r w:rsidRPr="008A3568">
        <w:rPr>
          <w:rFonts w:ascii="Calibri" w:eastAsia="Times New Roman" w:hAnsi="Calibri"/>
          <w:b/>
          <w:bCs/>
          <w:sz w:val="22"/>
          <w:szCs w:val="22"/>
        </w:rPr>
        <w:t>F.</w:t>
      </w:r>
      <w:r w:rsidRPr="008A3568">
        <w:rPr>
          <w:rFonts w:ascii="Calibri" w:eastAsia="Times New Roman" w:hAnsi="Calibri"/>
          <w:sz w:val="22"/>
          <w:szCs w:val="22"/>
        </w:rPr>
        <w:tab/>
      </w:r>
      <w:r w:rsidRPr="008A3568">
        <w:rPr>
          <w:rFonts w:ascii="Calibri" w:eastAsia="Times New Roman" w:hAnsi="Calibri"/>
          <w:b/>
          <w:bCs/>
          <w:sz w:val="22"/>
          <w:szCs w:val="22"/>
        </w:rPr>
        <w:t>Sistemele de management energetic integrat pentru clădiri și alte activități care conduc la realizarea obiectivelor proiectului, inclusiv  activități  necesare pregătirii clădirilor pentru soluții inteligente</w:t>
      </w:r>
      <w:r w:rsidRPr="008A3568">
        <w:rPr>
          <w:rFonts w:ascii="Calibri" w:eastAsia="Times New Roman" w:hAnsi="Calibri"/>
          <w:sz w:val="22"/>
          <w:szCs w:val="22"/>
        </w:rPr>
        <w:t>, cuprind:</w:t>
      </w:r>
    </w:p>
    <w:p w14:paraId="32C98DE7" w14:textId="77777777" w:rsidR="00323189" w:rsidRPr="008A3568" w:rsidRDefault="00323189" w:rsidP="00217FDD">
      <w:pPr>
        <w:numPr>
          <w:ilvl w:val="0"/>
          <w:numId w:val="28"/>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955AF8E" w14:textId="77777777" w:rsidR="00323189" w:rsidRPr="008A3568" w:rsidRDefault="00323189" w:rsidP="00217FDD">
      <w:pPr>
        <w:numPr>
          <w:ilvl w:val="0"/>
          <w:numId w:val="28"/>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montarea echipamentelor de măsurare a consumurilor de energie din clădire pentru încălzire şi apă caldă de consum;</w:t>
      </w:r>
    </w:p>
    <w:p w14:paraId="673CD637" w14:textId="77777777" w:rsidR="00323189" w:rsidRPr="008A3568" w:rsidRDefault="00323189" w:rsidP="00217FDD">
      <w:pPr>
        <w:numPr>
          <w:ilvl w:val="0"/>
          <w:numId w:val="28"/>
        </w:numPr>
        <w:autoSpaceDE w:val="0"/>
        <w:autoSpaceDN w:val="0"/>
        <w:adjustRightInd w:val="0"/>
        <w:spacing w:before="0" w:after="0"/>
        <w:ind w:left="284" w:hanging="284"/>
        <w:jc w:val="both"/>
        <w:rPr>
          <w:rFonts w:ascii="Calibri" w:hAnsi="Calibri"/>
          <w:sz w:val="22"/>
          <w:szCs w:val="22"/>
          <w:lang w:eastAsia="en-GB"/>
        </w:rPr>
      </w:pPr>
      <w:r w:rsidRPr="008A3568">
        <w:rPr>
          <w:rFonts w:ascii="Calibri" w:hAnsi="Calibri"/>
          <w:sz w:val="22"/>
          <w:szCs w:val="22"/>
          <w:lang w:eastAsia="en-GB"/>
        </w:rPr>
        <w:t xml:space="preserve">realizarea lucrărilor de racordare/branșare/rebranșare a clădirii la sistemul centralizat de producere şi/sau furnizare a energiei termice. </w:t>
      </w:r>
      <w:r w:rsidRPr="008A3568">
        <w:rPr>
          <w:rFonts w:ascii="Calibri" w:hAnsi="Calibri"/>
          <w:sz w:val="22"/>
          <w:szCs w:val="22"/>
        </w:rPr>
        <w:t>Lucrările de racordare/branşare/rebranșare a clădirii la sistemul centralizat de termoficare sunt eligibile până la punctele de 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8A3568" w:rsidRDefault="00323189" w:rsidP="00217FDD">
      <w:pPr>
        <w:numPr>
          <w:ilvl w:val="0"/>
          <w:numId w:val="28"/>
        </w:numPr>
        <w:autoSpaceDE w:val="0"/>
        <w:autoSpaceDN w:val="0"/>
        <w:adjustRightInd w:val="0"/>
        <w:spacing w:before="0" w:after="0"/>
        <w:ind w:left="284" w:hanging="284"/>
        <w:jc w:val="both"/>
        <w:rPr>
          <w:rFonts w:ascii="Calibri" w:hAnsi="Calibri"/>
          <w:sz w:val="22"/>
          <w:szCs w:val="22"/>
          <w:lang w:eastAsia="en-GB"/>
        </w:rPr>
      </w:pPr>
      <w:r w:rsidRPr="008A3568">
        <w:rPr>
          <w:rFonts w:ascii="Calibri" w:hAnsi="Calibri"/>
          <w:sz w:val="22"/>
          <w:szCs w:val="22"/>
          <w:lang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specialitate; </w:t>
      </w:r>
    </w:p>
    <w:p w14:paraId="3A17FBE3" w14:textId="77777777" w:rsidR="00323189" w:rsidRPr="008A3568" w:rsidRDefault="00323189" w:rsidP="00217FDD">
      <w:pPr>
        <w:numPr>
          <w:ilvl w:val="0"/>
          <w:numId w:val="28"/>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implementarea sistemelor de management al consumurilor energetice: achiziționarea și instalarea sistemelor inteligente pentru gestionarea energiei electrice/gazelor naturale;</w:t>
      </w:r>
    </w:p>
    <w:p w14:paraId="452708F5" w14:textId="3FE19492" w:rsidR="00323189" w:rsidRPr="008A3568" w:rsidRDefault="00323189" w:rsidP="00217FDD">
      <w:pPr>
        <w:numPr>
          <w:ilvl w:val="0"/>
          <w:numId w:val="28"/>
        </w:numPr>
        <w:spacing w:before="0" w:after="0"/>
        <w:ind w:left="284" w:hanging="284"/>
        <w:contextualSpacing/>
        <w:jc w:val="both"/>
        <w:rPr>
          <w:rFonts w:ascii="Calibri" w:eastAsia="Times New Roman" w:hAnsi="Calibri"/>
          <w:sz w:val="22"/>
          <w:szCs w:val="22"/>
        </w:rPr>
      </w:pPr>
      <w:r w:rsidRPr="008A3568">
        <w:rPr>
          <w:rFonts w:ascii="Calibri" w:eastAsia="Times New Roman" w:hAnsi="Calibri"/>
          <w:sz w:val="22"/>
          <w:szCs w:val="22"/>
        </w:rPr>
        <w:t>montarea unor elemente de tâmplărie cu vitraj cu control solar sau sisteme de umbrire exterioară (obloane, jaluzele, rulouri etc.) cu reglare manuală sau cu reglare automată inteligentă</w:t>
      </w:r>
      <w:r w:rsidR="00621E82" w:rsidRPr="008A3568">
        <w:rPr>
          <w:rFonts w:ascii="Calibri" w:eastAsia="Times New Roman" w:hAnsi="Calibri"/>
          <w:sz w:val="22"/>
          <w:szCs w:val="22"/>
        </w:rPr>
        <w:t xml:space="preserve">. </w:t>
      </w:r>
    </w:p>
    <w:p w14:paraId="3D50896A" w14:textId="77777777" w:rsidR="00323189" w:rsidRPr="008A3568" w:rsidRDefault="00323189" w:rsidP="0092523A">
      <w:pPr>
        <w:spacing w:before="0" w:after="0"/>
        <w:contextualSpacing/>
        <w:jc w:val="both"/>
        <w:rPr>
          <w:rFonts w:ascii="Calibri" w:eastAsia="Times New Roman" w:hAnsi="Calibri"/>
          <w:sz w:val="22"/>
          <w:szCs w:val="22"/>
        </w:rPr>
      </w:pPr>
    </w:p>
    <w:p w14:paraId="20713003" w14:textId="373AE38F" w:rsidR="00526481" w:rsidRPr="008A3568" w:rsidRDefault="00526481" w:rsidP="003B3939">
      <w:pPr>
        <w:spacing w:before="0" w:after="0"/>
        <w:ind w:left="284" w:hanging="284"/>
        <w:contextualSpacing/>
        <w:jc w:val="both"/>
        <w:rPr>
          <w:rFonts w:ascii="Calibri" w:eastAsia="Times New Roman" w:hAnsi="Calibri"/>
          <w:sz w:val="22"/>
          <w:szCs w:val="22"/>
        </w:rPr>
      </w:pPr>
      <w:r w:rsidRPr="008A3568">
        <w:rPr>
          <w:rFonts w:ascii="Calibri" w:eastAsia="Times New Roman" w:hAnsi="Calibri"/>
          <w:b/>
          <w:sz w:val="22"/>
          <w:szCs w:val="22"/>
        </w:rPr>
        <w:t>G</w:t>
      </w:r>
      <w:r w:rsidRPr="008A3568">
        <w:rPr>
          <w:rFonts w:ascii="Calibri" w:eastAsia="Times New Roman" w:hAnsi="Calibri"/>
          <w:sz w:val="22"/>
          <w:szCs w:val="22"/>
        </w:rPr>
        <w:t xml:space="preserve">. </w:t>
      </w:r>
      <w:r w:rsidRPr="008A3568">
        <w:rPr>
          <w:rFonts w:ascii="Calibri" w:eastAsia="Times New Roman" w:hAnsi="Calibri"/>
          <w:b/>
          <w:bCs/>
          <w:sz w:val="22"/>
          <w:szCs w:val="22"/>
        </w:rPr>
        <w:t>Activități de cooperare internațională</w:t>
      </w:r>
      <w:r w:rsidRPr="008A3568">
        <w:rPr>
          <w:rFonts w:ascii="Calibri" w:eastAsia="Times New Roman" w:hAnsi="Calibri"/>
          <w:sz w:val="22"/>
          <w:szCs w:val="22"/>
        </w:rPr>
        <w:t xml:space="preserve"> (O cerere de finantare nu poate fi realizată doar pentru </w:t>
      </w:r>
      <w:r w:rsidR="003B3939" w:rsidRPr="008A3568">
        <w:rPr>
          <w:rFonts w:ascii="Calibri" w:eastAsia="Times New Roman" w:hAnsi="Calibri"/>
          <w:sz w:val="22"/>
          <w:szCs w:val="22"/>
        </w:rPr>
        <w:t xml:space="preserve"> </w:t>
      </w:r>
      <w:r w:rsidRPr="008A3568">
        <w:rPr>
          <w:rFonts w:ascii="Calibri" w:eastAsia="Times New Roman" w:hAnsi="Calibri"/>
          <w:sz w:val="22"/>
          <w:szCs w:val="22"/>
        </w:rPr>
        <w:t>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politicii de crestere a eficientei energetice, nivelul acestora fiind similar sau superior si sa aiba experienta in implementarea de politici/ proiecte in domeniu (de exemplu, o unitate administrativ -teritoriala realizeaza un study- vizit la o unitate administrativ- teritoriala de acelasi nivel, sau la un nivel teritorial superior).</w:t>
      </w:r>
      <w:r w:rsidR="003B3939" w:rsidRPr="008A3568">
        <w:rPr>
          <w:rFonts w:ascii="Calibri" w:eastAsia="Times New Roman" w:hAnsi="Calibri"/>
          <w:sz w:val="22"/>
          <w:szCs w:val="22"/>
        </w:rPr>
        <w:t xml:space="preserve"> </w:t>
      </w:r>
      <w:r w:rsidRPr="008A3568">
        <w:rPr>
          <w:rFonts w:ascii="Calibri" w:eastAsia="Times New Roman" w:hAnsi="Calibri"/>
          <w:sz w:val="22"/>
          <w:szCs w:val="22"/>
        </w:rPr>
        <w:t xml:space="preserve">Nu sunt eligibile activitatile de realizare de studii, analize sau documentatii tehnice.  </w:t>
      </w:r>
    </w:p>
    <w:p w14:paraId="37BF97EB" w14:textId="4C33D8CE" w:rsidR="001D1A1F" w:rsidRPr="008A3568" w:rsidRDefault="001D1A1F" w:rsidP="0092523A">
      <w:pPr>
        <w:spacing w:before="0" w:after="0"/>
        <w:ind w:left="284" w:hanging="284"/>
        <w:contextualSpacing/>
        <w:jc w:val="both"/>
        <w:rPr>
          <w:rFonts w:ascii="Calibri" w:eastAsia="Times New Roman" w:hAnsi="Calibri"/>
          <w:sz w:val="22"/>
          <w:szCs w:val="22"/>
        </w:rPr>
      </w:pPr>
    </w:p>
    <w:p w14:paraId="3909BF97" w14:textId="77777777" w:rsidR="001D1A1F" w:rsidRPr="008A3568" w:rsidRDefault="001D1A1F" w:rsidP="0092523A">
      <w:pPr>
        <w:autoSpaceDE w:val="0"/>
        <w:autoSpaceDN w:val="0"/>
        <w:adjustRightInd w:val="0"/>
        <w:spacing w:before="0" w:after="0"/>
        <w:ind w:left="284" w:hanging="284"/>
        <w:jc w:val="both"/>
        <w:rPr>
          <w:rFonts w:ascii="Calibri" w:hAnsi="Calibri"/>
          <w:b/>
          <w:bCs/>
          <w:sz w:val="22"/>
          <w:szCs w:val="22"/>
          <w:lang w:eastAsia="en-GB"/>
        </w:rPr>
      </w:pPr>
      <w:r w:rsidRPr="008A3568">
        <w:rPr>
          <w:rFonts w:ascii="Calibri" w:hAnsi="Calibri"/>
          <w:b/>
          <w:bCs/>
          <w:sz w:val="22"/>
          <w:szCs w:val="22"/>
          <w:lang w:eastAsia="en-GB"/>
        </w:rPr>
        <w:t xml:space="preserve">Dotările (utilaje, echipamente tehnologice şi funcţionale cu şi fără montaj, dotări, active </w:t>
      </w:r>
    </w:p>
    <w:p w14:paraId="4607E44A" w14:textId="77777777" w:rsidR="001D1A1F" w:rsidRPr="008A3568" w:rsidRDefault="001D1A1F" w:rsidP="0092523A">
      <w:pPr>
        <w:autoSpaceDE w:val="0"/>
        <w:autoSpaceDN w:val="0"/>
        <w:adjustRightInd w:val="0"/>
        <w:spacing w:before="0" w:after="0"/>
        <w:jc w:val="both"/>
        <w:rPr>
          <w:rFonts w:ascii="Calibri" w:hAnsi="Calibri"/>
          <w:sz w:val="22"/>
          <w:szCs w:val="22"/>
          <w:lang w:eastAsia="en-GB"/>
        </w:rPr>
      </w:pPr>
      <w:r w:rsidRPr="008A3568">
        <w:rPr>
          <w:rFonts w:ascii="Calibri" w:hAnsi="Calibri"/>
          <w:b/>
          <w:bCs/>
          <w:sz w:val="22"/>
          <w:szCs w:val="22"/>
          <w:lang w:eastAsia="en-GB"/>
        </w:rPr>
        <w:t xml:space="preserve">necorporale) pot cuprinde: </w:t>
      </w:r>
    </w:p>
    <w:p w14:paraId="37CDBBF5" w14:textId="77777777" w:rsidR="001D1A1F" w:rsidRPr="008A3568" w:rsidRDefault="001D1A1F" w:rsidP="00217FDD">
      <w:pPr>
        <w:numPr>
          <w:ilvl w:val="0"/>
          <w:numId w:val="22"/>
        </w:numPr>
        <w:autoSpaceDE w:val="0"/>
        <w:autoSpaceDN w:val="0"/>
        <w:adjustRightInd w:val="0"/>
        <w:spacing w:before="0" w:after="0"/>
        <w:ind w:left="284" w:hanging="284"/>
        <w:jc w:val="both"/>
        <w:rPr>
          <w:rFonts w:ascii="Calibri" w:hAnsi="Calibri"/>
          <w:sz w:val="22"/>
          <w:szCs w:val="22"/>
          <w:lang w:eastAsia="en-GB"/>
        </w:rPr>
      </w:pPr>
      <w:r w:rsidRPr="008A3568">
        <w:rPr>
          <w:rFonts w:ascii="Calibri" w:hAnsi="Calibri"/>
          <w:sz w:val="22"/>
          <w:szCs w:val="22"/>
          <w:lang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AB06E02" w14:textId="77777777" w:rsidR="001D1A1F" w:rsidRPr="008A3568" w:rsidRDefault="001D1A1F" w:rsidP="00217FDD">
      <w:pPr>
        <w:numPr>
          <w:ilvl w:val="0"/>
          <w:numId w:val="22"/>
        </w:numPr>
        <w:autoSpaceDE w:val="0"/>
        <w:autoSpaceDN w:val="0"/>
        <w:adjustRightInd w:val="0"/>
        <w:spacing w:before="0" w:after="0"/>
        <w:ind w:left="284" w:hanging="284"/>
        <w:jc w:val="both"/>
        <w:rPr>
          <w:rFonts w:ascii="Calibri" w:hAnsi="Calibri"/>
          <w:sz w:val="22"/>
          <w:szCs w:val="22"/>
          <w:lang w:eastAsia="en-GB"/>
        </w:rPr>
      </w:pPr>
      <w:r w:rsidRPr="008A3568">
        <w:rPr>
          <w:rFonts w:ascii="Calibri" w:hAnsi="Calibri"/>
          <w:sz w:val="22"/>
          <w:szCs w:val="22"/>
          <w:lang w:eastAsia="en-GB"/>
        </w:rPr>
        <w:t xml:space="preserve">utilaje și echipamente tehnologice care nu necesită montaj, precum şi a echipamentelor şi a echipamentelor de transport tehnologic; </w:t>
      </w:r>
    </w:p>
    <w:p w14:paraId="0D7931EC" w14:textId="77777777" w:rsidR="001D1A1F" w:rsidRPr="008A3568" w:rsidRDefault="001D1A1F" w:rsidP="00217FDD">
      <w:pPr>
        <w:numPr>
          <w:ilvl w:val="0"/>
          <w:numId w:val="22"/>
        </w:numPr>
        <w:autoSpaceDE w:val="0"/>
        <w:autoSpaceDN w:val="0"/>
        <w:adjustRightInd w:val="0"/>
        <w:spacing w:before="0" w:after="0"/>
        <w:ind w:left="284" w:hanging="284"/>
        <w:jc w:val="both"/>
        <w:rPr>
          <w:rFonts w:ascii="Calibri" w:hAnsi="Calibri"/>
          <w:sz w:val="22"/>
          <w:szCs w:val="22"/>
          <w:lang w:eastAsia="en-GB"/>
        </w:rPr>
      </w:pPr>
      <w:r w:rsidRPr="008A3568">
        <w:rPr>
          <w:rFonts w:ascii="Calibri" w:hAnsi="Calibri"/>
          <w:sz w:val="22"/>
          <w:szCs w:val="22"/>
          <w:lang w:eastAsia="en-GB"/>
        </w:rPr>
        <w:t xml:space="preserve">bunuri care, conform legii, intră în categoria mijloacelor fixe, sunt necesare implementarii proiectului şi respectă prevederile contractului de finanţare, </w:t>
      </w:r>
      <w:r w:rsidRPr="008A3568">
        <w:rPr>
          <w:rFonts w:ascii="Calibri" w:eastAsia="Times New Roman" w:hAnsi="Calibri"/>
          <w:bCs/>
          <w:iCs/>
          <w:sz w:val="22"/>
          <w:szCs w:val="22"/>
        </w:rPr>
        <w:t>inclusiv sistemele inteligente de umbrire de tip obloane, jaluzele, rulouri cu reglare manuală sau automată</w:t>
      </w:r>
      <w:r w:rsidRPr="008A3568">
        <w:rPr>
          <w:rFonts w:ascii="Calibri" w:hAnsi="Calibri"/>
          <w:sz w:val="22"/>
          <w:szCs w:val="22"/>
          <w:lang w:eastAsia="en-GB"/>
        </w:rPr>
        <w:t xml:space="preserve">; </w:t>
      </w:r>
    </w:p>
    <w:p w14:paraId="7D7CF37C" w14:textId="77777777" w:rsidR="001D1A1F" w:rsidRPr="008A3568" w:rsidRDefault="001D1A1F" w:rsidP="00217FDD">
      <w:pPr>
        <w:numPr>
          <w:ilvl w:val="0"/>
          <w:numId w:val="22"/>
        </w:numPr>
        <w:autoSpaceDE w:val="0"/>
        <w:autoSpaceDN w:val="0"/>
        <w:adjustRightInd w:val="0"/>
        <w:spacing w:before="0" w:after="0"/>
        <w:ind w:left="284" w:hanging="284"/>
        <w:jc w:val="both"/>
        <w:rPr>
          <w:rFonts w:ascii="Calibri" w:hAnsi="Calibri"/>
          <w:sz w:val="22"/>
          <w:szCs w:val="22"/>
          <w:lang w:eastAsia="en-GB"/>
        </w:rPr>
      </w:pPr>
      <w:r w:rsidRPr="008A3568">
        <w:rPr>
          <w:rFonts w:ascii="Calibri" w:hAnsi="Calibri"/>
          <w:sz w:val="22"/>
          <w:szCs w:val="22"/>
          <w:lang w:eastAsia="en-GB"/>
        </w:rPr>
        <w:t xml:space="preserve">activele necorporale: drepturi referitoare la brevete, licențe, know-how sau cunoştințe tehnice nebrevetate. </w:t>
      </w:r>
    </w:p>
    <w:p w14:paraId="6B6B3AB5" w14:textId="77777777" w:rsidR="00526481" w:rsidRPr="008A3568" w:rsidRDefault="00526481" w:rsidP="0092523A">
      <w:pPr>
        <w:spacing w:before="0" w:after="0"/>
        <w:contextualSpacing/>
        <w:jc w:val="both"/>
        <w:rPr>
          <w:rFonts w:ascii="Calibri" w:eastAsia="Times New Roman" w:hAnsi="Calibri"/>
          <w:sz w:val="22"/>
          <w:szCs w:val="22"/>
        </w:rPr>
      </w:pPr>
    </w:p>
    <w:p w14:paraId="55B47BBA" w14:textId="77777777"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II.</w:t>
      </w:r>
      <w:r w:rsidRPr="008A3568">
        <w:rPr>
          <w:rFonts w:ascii="Calibri" w:eastAsia="Times New Roman" w:hAnsi="Calibri"/>
          <w:sz w:val="22"/>
          <w:szCs w:val="22"/>
        </w:rPr>
        <w:tab/>
      </w:r>
      <w:r w:rsidRPr="008A3568">
        <w:rPr>
          <w:rFonts w:ascii="Calibri" w:eastAsia="Times New Roman" w:hAnsi="Calibri"/>
          <w:b/>
          <w:bCs/>
          <w:sz w:val="22"/>
          <w:szCs w:val="22"/>
        </w:rPr>
        <w:t>Acțiuni  auxiliare care contribuie la implementarea proiectului pentru care se solicită finanțare</w:t>
      </w:r>
    </w:p>
    <w:p w14:paraId="53D2CAF4" w14:textId="17A88281"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Acestea sunt necesare pentru implementarea investiției de bază privind îmbunătățirea eficienței energetice</w:t>
      </w:r>
      <w:bookmarkStart w:id="135" w:name="_Hlk128476380"/>
      <w:r w:rsidR="00EA49E4" w:rsidRPr="008A3568">
        <w:rPr>
          <w:rFonts w:ascii="Calibri" w:eastAsia="Times New Roman" w:hAnsi="Calibri"/>
          <w:sz w:val="22"/>
          <w:szCs w:val="22"/>
        </w:rPr>
        <w:t xml:space="preserve">; </w:t>
      </w:r>
      <w:r w:rsidR="00D119CA" w:rsidRPr="008A3568">
        <w:rPr>
          <w:rFonts w:ascii="Calibri" w:eastAsia="Times New Roman" w:hAnsi="Calibri"/>
          <w:sz w:val="22"/>
          <w:szCs w:val="22"/>
        </w:rPr>
        <w:t>valoare eligibilă aferentă acţiunilor auxiliare în limita a 15% din valoarea eligibilă a cheltuielilor aferente cap.1, cap.2, cap.4 (punctele 4.1 – 4.6) și cap. 5 (punctul 5.1.1) din bugetul cererii de finanțare</w:t>
      </w:r>
      <w:bookmarkEnd w:id="135"/>
      <w:r w:rsidR="00EA49E4" w:rsidRPr="008A3568">
        <w:rPr>
          <w:rFonts w:ascii="Calibri" w:eastAsia="Times New Roman" w:hAnsi="Calibri"/>
          <w:sz w:val="22"/>
          <w:szCs w:val="22"/>
        </w:rPr>
        <w:t>.</w:t>
      </w:r>
    </w:p>
    <w:p w14:paraId="095FD36C" w14:textId="5E942F0B" w:rsidR="003A632A" w:rsidRPr="008A3568" w:rsidRDefault="003A632A" w:rsidP="0092523A">
      <w:pPr>
        <w:spacing w:before="0" w:after="0"/>
        <w:contextualSpacing/>
        <w:jc w:val="both"/>
        <w:rPr>
          <w:rFonts w:ascii="Calibri" w:eastAsia="Times New Roman" w:hAnsi="Calibri"/>
          <w:sz w:val="22"/>
          <w:szCs w:val="22"/>
        </w:rPr>
      </w:pPr>
      <w:r w:rsidRPr="008A3568">
        <w:rPr>
          <w:rFonts w:ascii="Calibri" w:hAnsi="Calibri"/>
          <w:bCs/>
          <w:sz w:val="22"/>
          <w:szCs w:val="22"/>
        </w:rPr>
        <w:t xml:space="preserve">În cazul în care în proiect sunt </w:t>
      </w:r>
      <w:r w:rsidR="00EA49E4" w:rsidRPr="008A3568">
        <w:rPr>
          <w:rFonts w:ascii="Calibri" w:hAnsi="Calibri"/>
          <w:bCs/>
          <w:sz w:val="22"/>
          <w:szCs w:val="22"/>
        </w:rPr>
        <w:t xml:space="preserve">incluse </w:t>
      </w:r>
      <w:r w:rsidRPr="008A3568">
        <w:rPr>
          <w:rFonts w:ascii="Calibri" w:hAnsi="Calibri"/>
          <w:bCs/>
          <w:sz w:val="22"/>
          <w:szCs w:val="22"/>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8A3568" w:rsidRDefault="00851E7F" w:rsidP="0092523A">
      <w:pPr>
        <w:spacing w:before="0" w:after="0"/>
        <w:contextualSpacing/>
        <w:jc w:val="both"/>
        <w:rPr>
          <w:rFonts w:ascii="Calibri" w:eastAsia="Times New Roman" w:hAnsi="Calibri"/>
          <w:sz w:val="22"/>
          <w:szCs w:val="22"/>
        </w:rPr>
      </w:pPr>
    </w:p>
    <w:p w14:paraId="58C0CB21" w14:textId="77777777"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Construcţiile, instalaţiile şi dotările (utilaje, echipamente tehnologice şi funcţionale cu şi fără montaj, dotări, active necorporale) aferente acţiunilor auxiliare pot cuprinde:</w:t>
      </w:r>
    </w:p>
    <w:p w14:paraId="773D9EAE"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eastAsia="en-GB"/>
        </w:rPr>
      </w:pPr>
      <w:r w:rsidRPr="008A3568">
        <w:rPr>
          <w:rFonts w:ascii="Calibri" w:hAnsi="Calibri"/>
          <w:sz w:val="22"/>
          <w:szCs w:val="22"/>
          <w:lang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eastAsia="en-GB"/>
        </w:rPr>
      </w:pPr>
      <w:r w:rsidRPr="008A3568">
        <w:rPr>
          <w:rFonts w:ascii="Calibri" w:hAnsi="Calibri"/>
          <w:sz w:val="22"/>
          <w:szCs w:val="22"/>
          <w:lang w:eastAsia="en-GB"/>
        </w:rPr>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eastAsia="en-GB"/>
        </w:rPr>
      </w:pPr>
      <w:r w:rsidRPr="008A3568">
        <w:rPr>
          <w:rFonts w:ascii="Calibri" w:eastAsia="Times New Roman" w:hAnsi="Calibri"/>
          <w:sz w:val="22"/>
          <w:szCs w:val="22"/>
        </w:rPr>
        <w:lastRenderedPageBreak/>
        <w:t>alte intervenții specifice clădirilor încadrate în categoria monumentelor istorice, necesare investiției şi/sau impuse prin avizul  Ministerului Culturii sau, după caz, al serviciilor publice deconcentrate ale Ministerului Culturii;</w:t>
      </w:r>
    </w:p>
    <w:p w14:paraId="05947759"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eastAsia="en-GB"/>
        </w:rPr>
      </w:pPr>
      <w:r w:rsidRPr="008A3568">
        <w:rPr>
          <w:rFonts w:ascii="Calibri" w:eastAsia="Times New Roman" w:hAnsi="Calibri"/>
          <w:sz w:val="22"/>
          <w:szCs w:val="22"/>
        </w:rPr>
        <w:t>repararea elementelor de construcţie ale faţadei care prezintă potenţial pericol de desprindere şi/sau afectează funcţionalitatea clădirii;</w:t>
      </w:r>
    </w:p>
    <w:p w14:paraId="6C2D4C90" w14:textId="77777777" w:rsidR="0069725C" w:rsidRPr="008A3568" w:rsidRDefault="0069725C" w:rsidP="0092523A">
      <w:pPr>
        <w:numPr>
          <w:ilvl w:val="1"/>
          <w:numId w:val="1"/>
        </w:numPr>
        <w:autoSpaceDE w:val="0"/>
        <w:autoSpaceDN w:val="0"/>
        <w:adjustRightInd w:val="0"/>
        <w:spacing w:before="0" w:after="0"/>
        <w:ind w:left="360"/>
        <w:jc w:val="both"/>
        <w:rPr>
          <w:rFonts w:ascii="Calibri" w:hAnsi="Calibri"/>
          <w:sz w:val="22"/>
          <w:szCs w:val="22"/>
          <w:lang w:eastAsia="en-GB"/>
        </w:rPr>
      </w:pPr>
      <w:r w:rsidRPr="008A3568">
        <w:rPr>
          <w:rFonts w:ascii="Calibri" w:eastAsia="Times New Roman" w:hAnsi="Calibri"/>
          <w:sz w:val="22"/>
          <w:szCs w:val="22"/>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8A3568">
        <w:rPr>
          <w:rFonts w:ascii="Calibri" w:hAnsi="Calibri"/>
          <w:sz w:val="22"/>
          <w:szCs w:val="22"/>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eastAsia="en-GB"/>
        </w:rPr>
      </w:pPr>
      <w:r w:rsidRPr="008A3568">
        <w:rPr>
          <w:rFonts w:ascii="Calibri" w:eastAsia="Times New Roman" w:hAnsi="Calibri"/>
          <w:sz w:val="22"/>
          <w:szCs w:val="22"/>
        </w:rPr>
        <w:t>demontarea instalaţiilor şi a echipamentelor montate aparent pe faţadele/terasa clădirii, precum şi montarea/remontarea acestora după efectuarea lucrărilor de intervenţie;</w:t>
      </w:r>
    </w:p>
    <w:p w14:paraId="50E19740"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en-GB" w:eastAsia="en-GB"/>
        </w:rPr>
      </w:pPr>
      <w:r w:rsidRPr="008A3568">
        <w:rPr>
          <w:rFonts w:ascii="Calibri" w:eastAsia="Times New Roman" w:hAnsi="Calibri"/>
          <w:sz w:val="22"/>
          <w:szCs w:val="22"/>
        </w:rPr>
        <w:t>refacerea finisajelor interioare;</w:t>
      </w:r>
    </w:p>
    <w:p w14:paraId="79744052"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fr-FR" w:eastAsia="en-GB"/>
        </w:rPr>
      </w:pPr>
      <w:r w:rsidRPr="008A3568">
        <w:rPr>
          <w:rFonts w:ascii="Calibri" w:eastAsia="Times New Roman" w:hAnsi="Calibri"/>
          <w:sz w:val="22"/>
          <w:szCs w:val="22"/>
        </w:rPr>
        <w:t>repararea trotuarelor de protecţie, în scopul eliminării infiltraţiilor la infrastructura clădirii;</w:t>
      </w:r>
    </w:p>
    <w:p w14:paraId="7BD49454"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fr-FR" w:eastAsia="en-GB"/>
        </w:rPr>
      </w:pPr>
      <w:r w:rsidRPr="008A3568">
        <w:rPr>
          <w:rFonts w:ascii="Calibri" w:eastAsia="Times New Roman" w:hAnsi="Calibri"/>
          <w:sz w:val="22"/>
          <w:szCs w:val="22"/>
        </w:rPr>
        <w:t>repararea/înlocuirea instalaţiei de distribuţie a apei reci şi/sau a colectoarelor de canalizare menajeră şi/sau pluvială;</w:t>
      </w:r>
    </w:p>
    <w:p w14:paraId="254B552D"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fr-FR" w:eastAsia="en-GB"/>
        </w:rPr>
      </w:pPr>
      <w:r w:rsidRPr="008A3568">
        <w:rPr>
          <w:rFonts w:ascii="Calibri" w:eastAsia="Times New Roman" w:hAnsi="Calibri"/>
          <w:sz w:val="22"/>
          <w:szCs w:val="22"/>
        </w:rPr>
        <w:t>măsuri de reparaţii clădirii, acolo unde este cazul;</w:t>
      </w:r>
    </w:p>
    <w:p w14:paraId="560F6029"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fr-FR" w:eastAsia="en-GB"/>
        </w:rPr>
      </w:pPr>
      <w:r w:rsidRPr="008A3568">
        <w:rPr>
          <w:rFonts w:ascii="Calibri" w:eastAsia="Times New Roman" w:hAnsi="Calibri"/>
          <w:sz w:val="22"/>
          <w:szCs w:val="22"/>
        </w:rPr>
        <w:t>crearea de facilităţi/ adaptarea infrastructurii pentru persoanele cu dizabilităţi (rampe de acces) și alte măsuri suplimentare de dezvoltare durabilă;</w:t>
      </w:r>
    </w:p>
    <w:p w14:paraId="26E8E34E"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en-GB" w:eastAsia="en-GB"/>
        </w:rPr>
      </w:pPr>
      <w:r w:rsidRPr="008A3568">
        <w:rPr>
          <w:rFonts w:ascii="Calibri" w:eastAsia="Times New Roman" w:hAnsi="Calibri"/>
          <w:sz w:val="22"/>
          <w:szCs w:val="22"/>
        </w:rPr>
        <w:t>lucrări de recompartimentare interioară;</w:t>
      </w:r>
    </w:p>
    <w:p w14:paraId="4F64FC14"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en-GB" w:eastAsia="en-GB"/>
        </w:rPr>
      </w:pPr>
      <w:r w:rsidRPr="008A3568">
        <w:rPr>
          <w:rFonts w:ascii="Calibri" w:eastAsia="Times New Roman" w:hAnsi="Calibri"/>
          <w:sz w:val="22"/>
          <w:szCs w:val="22"/>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en-GB" w:eastAsia="en-GB"/>
        </w:rPr>
      </w:pPr>
      <w:r w:rsidRPr="008A3568">
        <w:rPr>
          <w:rFonts w:ascii="Calibri" w:eastAsia="Times New Roman" w:hAnsi="Calibri"/>
          <w:sz w:val="22"/>
          <w:szCs w:val="22"/>
        </w:rPr>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en-GB" w:eastAsia="en-GB"/>
        </w:rPr>
      </w:pPr>
      <w:r w:rsidRPr="008A3568">
        <w:rPr>
          <w:rFonts w:ascii="Calibri" w:eastAsia="Times New Roman" w:hAnsi="Calibri"/>
          <w:sz w:val="22"/>
          <w:szCs w:val="22"/>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en-GB" w:eastAsia="en-GB"/>
        </w:rPr>
      </w:pPr>
      <w:r w:rsidRPr="008A3568">
        <w:rPr>
          <w:rFonts w:ascii="Calibri" w:eastAsia="Times New Roman" w:hAnsi="Calibri"/>
          <w:sz w:val="22"/>
          <w:szCs w:val="22"/>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en-GB" w:eastAsia="en-GB"/>
        </w:rPr>
      </w:pPr>
      <w:r w:rsidRPr="008A3568">
        <w:rPr>
          <w:rFonts w:ascii="Calibri" w:eastAsia="Times New Roman" w:hAnsi="Calibri"/>
          <w:sz w:val="22"/>
          <w:szCs w:val="22"/>
        </w:rPr>
        <w:t>lucrări de înlocuire a tâmplăriei interioare, altele decât cele care despart spații încălzite de spații neîncălzite;</w:t>
      </w:r>
    </w:p>
    <w:p w14:paraId="776DBBEA" w14:textId="77777777"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en-GB" w:eastAsia="en-GB"/>
        </w:rPr>
      </w:pPr>
      <w:r w:rsidRPr="008A3568">
        <w:rPr>
          <w:rFonts w:ascii="Calibri" w:eastAsia="Times New Roman" w:hAnsi="Calibri"/>
          <w:sz w:val="22"/>
          <w:szCs w:val="22"/>
        </w:rPr>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7936BA92" w:rsidR="00323189" w:rsidRPr="008A3568" w:rsidRDefault="00323189" w:rsidP="0092523A">
      <w:pPr>
        <w:numPr>
          <w:ilvl w:val="1"/>
          <w:numId w:val="1"/>
        </w:numPr>
        <w:autoSpaceDE w:val="0"/>
        <w:autoSpaceDN w:val="0"/>
        <w:adjustRightInd w:val="0"/>
        <w:spacing w:before="0" w:after="0"/>
        <w:ind w:left="360"/>
        <w:jc w:val="both"/>
        <w:rPr>
          <w:rFonts w:ascii="Calibri" w:hAnsi="Calibri"/>
          <w:sz w:val="22"/>
          <w:szCs w:val="22"/>
          <w:lang w:val="fr-FR" w:eastAsia="en-GB"/>
        </w:rPr>
      </w:pPr>
      <w:r w:rsidRPr="008A3568">
        <w:rPr>
          <w:rFonts w:ascii="Calibri" w:eastAsia="Times New Roman" w:hAnsi="Calibri"/>
          <w:sz w:val="22"/>
          <w:szCs w:val="22"/>
        </w:rPr>
        <w:t>instala</w:t>
      </w:r>
      <w:r w:rsidR="002A36A7" w:rsidRPr="008A3568">
        <w:rPr>
          <w:rFonts w:ascii="Calibri" w:eastAsia="Times New Roman" w:hAnsi="Calibri"/>
          <w:sz w:val="22"/>
          <w:szCs w:val="22"/>
        </w:rPr>
        <w:t>ț</w:t>
      </w:r>
      <w:r w:rsidRPr="008A3568">
        <w:rPr>
          <w:rFonts w:ascii="Calibri" w:eastAsia="Times New Roman" w:hAnsi="Calibri"/>
          <w:sz w:val="22"/>
          <w:szCs w:val="22"/>
        </w:rPr>
        <w:t xml:space="preserve">ii nespecificate la categoria de </w:t>
      </w:r>
      <w:r w:rsidR="0098706C" w:rsidRPr="008A3568">
        <w:rPr>
          <w:rFonts w:ascii="Calibri" w:eastAsia="Times New Roman" w:hAnsi="Calibri"/>
          <w:sz w:val="22"/>
          <w:szCs w:val="22"/>
        </w:rPr>
        <w:t>acțiuni</w:t>
      </w:r>
      <w:r w:rsidRPr="008A3568">
        <w:rPr>
          <w:rFonts w:ascii="Calibri" w:eastAsia="Times New Roman" w:hAnsi="Calibri"/>
          <w:sz w:val="22"/>
          <w:szCs w:val="22"/>
        </w:rPr>
        <w:t xml:space="preserve"> de tip I.</w:t>
      </w:r>
    </w:p>
    <w:p w14:paraId="238FC1E6" w14:textId="053F332C" w:rsidR="006401E8" w:rsidRPr="008A3568" w:rsidRDefault="006401E8" w:rsidP="0092523A">
      <w:pPr>
        <w:spacing w:before="0" w:after="0"/>
        <w:contextualSpacing/>
        <w:jc w:val="both"/>
        <w:rPr>
          <w:rFonts w:ascii="Calibri" w:eastAsia="Times New Roman" w:hAnsi="Calibri"/>
          <w:sz w:val="22"/>
          <w:szCs w:val="22"/>
        </w:rPr>
      </w:pPr>
    </w:p>
    <w:p w14:paraId="238B50E9" w14:textId="239C95B3" w:rsidR="00492B71" w:rsidRPr="008A3568" w:rsidRDefault="00492B71"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 xml:space="preserve">Referitor la dotarile auxiliare, solicitantul trebuie sa prezinte o analiza/fundamentare cu privire la justificarea necesitatii achizitionarii acestora, de ex pentru echipamentele specifice pentru persoanele cu dizabilitati.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w:t>
      </w:r>
      <w:r w:rsidRPr="008A3568">
        <w:rPr>
          <w:rFonts w:ascii="Calibri" w:hAnsi="Calibri"/>
          <w:sz w:val="22"/>
          <w:szCs w:val="22"/>
        </w:rPr>
        <w:lastRenderedPageBreak/>
        <w:t>evaluare se va solicita incadrarea in categoria cheltuielilor neeligibile si nu se va puncta la criteriul respectiv.</w:t>
      </w:r>
    </w:p>
    <w:p w14:paraId="649AD932" w14:textId="77777777" w:rsidR="00492B71" w:rsidRPr="008A3568" w:rsidRDefault="00492B71" w:rsidP="0092523A">
      <w:pPr>
        <w:spacing w:before="0" w:after="0"/>
        <w:contextualSpacing/>
        <w:jc w:val="both"/>
        <w:rPr>
          <w:rFonts w:ascii="Calibri" w:eastAsia="Times New Roman" w:hAnsi="Calibri"/>
          <w:sz w:val="22"/>
          <w:szCs w:val="22"/>
        </w:rPr>
      </w:pPr>
    </w:p>
    <w:p w14:paraId="6A8D11D8" w14:textId="03A404AB" w:rsidR="00323189" w:rsidRPr="008A3568" w:rsidRDefault="00323189" w:rsidP="0092523A">
      <w:pPr>
        <w:spacing w:before="0" w:after="0"/>
        <w:contextualSpacing/>
        <w:jc w:val="both"/>
        <w:rPr>
          <w:rFonts w:ascii="Calibri" w:eastAsia="Times New Roman" w:hAnsi="Calibri"/>
          <w:b/>
          <w:bCs/>
          <w:sz w:val="22"/>
          <w:szCs w:val="22"/>
        </w:rPr>
      </w:pPr>
      <w:r w:rsidRPr="008A3568">
        <w:rPr>
          <w:rFonts w:ascii="Calibri" w:eastAsia="Times New Roman" w:hAnsi="Calibri"/>
          <w:b/>
          <w:bCs/>
          <w:sz w:val="22"/>
          <w:szCs w:val="22"/>
        </w:rPr>
        <w:t xml:space="preserve">Toate </w:t>
      </w:r>
      <w:r w:rsidR="0098706C" w:rsidRPr="008A3568">
        <w:rPr>
          <w:rFonts w:ascii="Calibri" w:eastAsia="Times New Roman" w:hAnsi="Calibri"/>
          <w:b/>
          <w:bCs/>
          <w:sz w:val="22"/>
          <w:szCs w:val="22"/>
        </w:rPr>
        <w:t>acțiunile</w:t>
      </w:r>
      <w:r w:rsidRPr="008A3568">
        <w:rPr>
          <w:rFonts w:ascii="Calibri" w:eastAsia="Times New Roman" w:hAnsi="Calibri"/>
          <w:b/>
          <w:bCs/>
          <w:sz w:val="22"/>
          <w:szCs w:val="22"/>
        </w:rPr>
        <w:t xml:space="preserve"> de tip I trebuie să fie fundamentate, după caz, în raportul de expertiză tehnică şi/sau în raportul de audit energetic, care apoi se detaliază în SF/DALI ș</w:t>
      </w:r>
      <w:r w:rsidR="00EA49E4" w:rsidRPr="008A3568">
        <w:rPr>
          <w:rFonts w:ascii="Calibri" w:eastAsia="Times New Roman" w:hAnsi="Calibri"/>
          <w:b/>
          <w:bCs/>
          <w:sz w:val="22"/>
          <w:szCs w:val="22"/>
        </w:rPr>
        <w:t>i</w:t>
      </w:r>
      <w:r w:rsidRPr="008A3568">
        <w:rPr>
          <w:rFonts w:ascii="Calibri" w:eastAsia="Times New Roman" w:hAnsi="Calibri"/>
          <w:b/>
          <w:bCs/>
          <w:sz w:val="22"/>
          <w:szCs w:val="22"/>
        </w:rPr>
        <w:t xml:space="preserve"> PT. </w:t>
      </w:r>
    </w:p>
    <w:p w14:paraId="4653D60F" w14:textId="73350DE6" w:rsidR="00B76F35" w:rsidRPr="008A3568" w:rsidRDefault="00B76F35"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Aspectele se corelează cu informațiile completate în cererea de finanțare.</w:t>
      </w:r>
    </w:p>
    <w:p w14:paraId="0D438F27" w14:textId="3F209F26" w:rsidR="006401E8" w:rsidRPr="008A3568" w:rsidRDefault="00323189" w:rsidP="0092523A">
      <w:pPr>
        <w:spacing w:before="0" w:after="0"/>
        <w:jc w:val="both"/>
        <w:rPr>
          <w:rFonts w:ascii="Calibri" w:hAnsi="Calibri"/>
          <w:sz w:val="22"/>
          <w:szCs w:val="22"/>
          <w:lang w:eastAsia="en-GB"/>
        </w:rPr>
      </w:pPr>
      <w:r w:rsidRPr="008A3568">
        <w:rPr>
          <w:rFonts w:ascii="Calibri" w:hAnsi="Calibri"/>
          <w:sz w:val="22"/>
          <w:szCs w:val="22"/>
          <w:lang w:eastAsia="en-GB"/>
        </w:rPr>
        <w:t xml:space="preserve">Pentru clădirile identificate ca monumente istorice măsurile de renovare vor fi </w:t>
      </w:r>
      <w:r w:rsidR="00BD5E01" w:rsidRPr="008A3568">
        <w:rPr>
          <w:rFonts w:ascii="Calibri" w:hAnsi="Calibri"/>
          <w:sz w:val="22"/>
          <w:szCs w:val="22"/>
          <w:lang w:eastAsia="en-GB"/>
        </w:rPr>
        <w:t>c</w:t>
      </w:r>
      <w:r w:rsidRPr="008A3568">
        <w:rPr>
          <w:rFonts w:ascii="Calibri" w:hAnsi="Calibri"/>
          <w:sz w:val="22"/>
          <w:szCs w:val="22"/>
          <w:lang w:eastAsia="en-GB"/>
        </w:rPr>
        <w:t xml:space="preserve">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472A7425" w14:textId="3F6C5327" w:rsidR="00323189" w:rsidRPr="008A3568" w:rsidRDefault="00323189"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În conformitate cu art.23, alin.(1) din Legea nr.</w:t>
      </w:r>
      <w:r w:rsidR="003B6806" w:rsidRPr="008A3568">
        <w:rPr>
          <w:rFonts w:ascii="Calibri" w:hAnsi="Calibri"/>
          <w:sz w:val="22"/>
          <w:szCs w:val="22"/>
          <w:lang w:eastAsia="en-GB"/>
        </w:rPr>
        <w:t xml:space="preserve"> </w:t>
      </w:r>
      <w:r w:rsidRPr="008A3568">
        <w:rPr>
          <w:rFonts w:ascii="Calibri" w:hAnsi="Calibri"/>
          <w:sz w:val="22"/>
          <w:szCs w:val="22"/>
          <w:lang w:eastAsia="en-GB"/>
        </w:rPr>
        <w:t xml:space="preserve">422/2001 privind protejarea monumentelor istorice, republicată, intervențiile asupra monumentelor istorice se fac numai pe baza şi cu respectarea avizului emis de către Ministerul Culturii sau, după caz, de către serviciile publice deconcentrate ale Ministerului Culturii. </w:t>
      </w:r>
    </w:p>
    <w:p w14:paraId="1D7429A0" w14:textId="77777777" w:rsidR="003C66A5" w:rsidRPr="008A3568" w:rsidRDefault="003C66A5" w:rsidP="0092523A">
      <w:pPr>
        <w:autoSpaceDE w:val="0"/>
        <w:autoSpaceDN w:val="0"/>
        <w:adjustRightInd w:val="0"/>
        <w:spacing w:before="0" w:after="0"/>
        <w:jc w:val="both"/>
        <w:rPr>
          <w:rFonts w:ascii="Calibri" w:hAnsi="Calibri"/>
          <w:sz w:val="22"/>
          <w:szCs w:val="22"/>
          <w:lang w:eastAsia="en-GB"/>
        </w:rPr>
      </w:pPr>
    </w:p>
    <w:p w14:paraId="42B6775F" w14:textId="1C1CF1C7" w:rsidR="00323189" w:rsidRPr="008A3568" w:rsidRDefault="00323189"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În conformitate cu art.24, alin.(4) din Legea nr.</w:t>
      </w:r>
      <w:r w:rsidR="003B6806" w:rsidRPr="008A3568">
        <w:rPr>
          <w:rFonts w:ascii="Calibri" w:hAnsi="Calibri"/>
          <w:sz w:val="22"/>
          <w:szCs w:val="22"/>
          <w:lang w:eastAsia="en-GB"/>
        </w:rPr>
        <w:t xml:space="preserve"> </w:t>
      </w:r>
      <w:r w:rsidRPr="008A3568">
        <w:rPr>
          <w:rFonts w:ascii="Calibri" w:hAnsi="Calibri"/>
          <w:sz w:val="22"/>
          <w:szCs w:val="22"/>
          <w:lang w:eastAsia="en-GB"/>
        </w:rPr>
        <w:t xml:space="preserve">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cu respectarea exigențelor specifice domeniului monumentelor istorice și a cerințelor privind calitatea lucrărilor în construcții. </w:t>
      </w:r>
    </w:p>
    <w:p w14:paraId="6D0E5FBC" w14:textId="715B400F" w:rsidR="00323189" w:rsidRPr="008A3568" w:rsidRDefault="00323189"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În conformitate cu art.36, alin.(1), pct. h) din Legea nr.</w:t>
      </w:r>
      <w:r w:rsidR="003B6806" w:rsidRPr="008A3568">
        <w:rPr>
          <w:rFonts w:ascii="Calibri" w:hAnsi="Calibri"/>
          <w:sz w:val="22"/>
          <w:szCs w:val="22"/>
          <w:lang w:eastAsia="en-GB"/>
        </w:rPr>
        <w:t xml:space="preserve"> </w:t>
      </w:r>
      <w:r w:rsidRPr="008A3568">
        <w:rPr>
          <w:rFonts w:ascii="Calibri" w:hAnsi="Calibri"/>
          <w:sz w:val="22"/>
          <w:szCs w:val="22"/>
          <w:lang w:eastAsia="en-GB"/>
        </w:rPr>
        <w:t>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8A3568" w:rsidRDefault="00323189" w:rsidP="0092523A">
      <w:pPr>
        <w:spacing w:before="0" w:after="0"/>
        <w:contextualSpacing/>
        <w:jc w:val="both"/>
        <w:rPr>
          <w:rFonts w:ascii="Calibri" w:eastAsia="Times New Roman" w:hAnsi="Calibri"/>
          <w:sz w:val="22"/>
          <w:szCs w:val="22"/>
        </w:rPr>
      </w:pPr>
    </w:p>
    <w:p w14:paraId="311749B2" w14:textId="017C3F52"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b/>
          <w:bCs/>
          <w:sz w:val="22"/>
          <w:szCs w:val="22"/>
        </w:rPr>
        <w:t xml:space="preserve">Important! </w:t>
      </w:r>
      <w:r w:rsidRPr="008A3568">
        <w:rPr>
          <w:rFonts w:ascii="Calibri" w:eastAsia="Times New Roman" w:hAnsi="Calibri"/>
          <w:sz w:val="22"/>
          <w:szCs w:val="22"/>
        </w:rPr>
        <w:t xml:space="preserve">Pentru a fi eligibil proiectul, fiecare componentă (clădire) trebuie să propună lucrări de intervenţii/activități din cadrul </w:t>
      </w:r>
      <w:r w:rsidR="0098706C" w:rsidRPr="008A3568">
        <w:rPr>
          <w:rFonts w:ascii="Calibri" w:eastAsia="Times New Roman" w:hAnsi="Calibri"/>
          <w:sz w:val="22"/>
          <w:szCs w:val="22"/>
        </w:rPr>
        <w:t>acțiunilor</w:t>
      </w:r>
      <w:r w:rsidRPr="008A3568">
        <w:rPr>
          <w:rFonts w:ascii="Calibri" w:eastAsia="Times New Roman" w:hAnsi="Calibri"/>
          <w:sz w:val="22"/>
          <w:szCs w:val="22"/>
        </w:rPr>
        <w:t xml:space="preserve"> de tip I însoțite, după caz, de lucrări de investiții/activități din cadrul </w:t>
      </w:r>
      <w:r w:rsidR="0098706C" w:rsidRPr="008A3568">
        <w:rPr>
          <w:rFonts w:ascii="Calibri" w:eastAsia="Times New Roman" w:hAnsi="Calibri"/>
          <w:sz w:val="22"/>
          <w:szCs w:val="22"/>
        </w:rPr>
        <w:t>acțiunilor</w:t>
      </w:r>
      <w:r w:rsidRPr="008A3568">
        <w:rPr>
          <w:rFonts w:ascii="Calibri" w:eastAsia="Times New Roman" w:hAnsi="Calibri"/>
          <w:sz w:val="22"/>
          <w:szCs w:val="22"/>
        </w:rPr>
        <w:t xml:space="preserve"> de tip II, în funcţie de măsurile propuse prin auditul energetic.</w:t>
      </w:r>
    </w:p>
    <w:p w14:paraId="65730907" w14:textId="77777777" w:rsidR="00323189" w:rsidRPr="008A3568" w:rsidRDefault="00323189"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 xml:space="preserve">Se va avea în vedere ca activitățile propuse în proiect a să fie în legatură cu specificul intervenției.                                                                                                                                                                                                                                                                                                                                                                                                                                                                                                                                                                                                                                                                                                                                                                            </w:t>
      </w:r>
    </w:p>
    <w:p w14:paraId="02CFB786" w14:textId="3D9E59F6" w:rsidR="00323189" w:rsidRPr="008A3568" w:rsidRDefault="00323189" w:rsidP="0092523A">
      <w:pPr>
        <w:spacing w:before="0" w:after="0"/>
        <w:jc w:val="both"/>
        <w:rPr>
          <w:rFonts w:ascii="Calibri" w:eastAsia="Times New Roman" w:hAnsi="Calibri"/>
          <w:sz w:val="22"/>
          <w:szCs w:val="22"/>
        </w:rPr>
      </w:pPr>
      <w:bookmarkStart w:id="136" w:name="_Hlk92707156"/>
    </w:p>
    <w:bookmarkEnd w:id="133"/>
    <w:bookmarkEnd w:id="136"/>
    <w:p w14:paraId="769D6A9C" w14:textId="5C0458C0" w:rsidR="008D6A43" w:rsidRPr="008A3568" w:rsidRDefault="00484D40" w:rsidP="00217FDD">
      <w:pPr>
        <w:pStyle w:val="Heading3"/>
        <w:numPr>
          <w:ilvl w:val="2"/>
          <w:numId w:val="20"/>
        </w:numPr>
        <w:spacing w:before="0"/>
        <w:rPr>
          <w:rFonts w:cs="Calibri"/>
          <w:i w:val="0"/>
          <w:sz w:val="22"/>
          <w:szCs w:val="22"/>
        </w:rPr>
      </w:pPr>
      <w:r w:rsidRPr="008A3568">
        <w:rPr>
          <w:rFonts w:cs="Calibri"/>
          <w:i w:val="0"/>
          <w:sz w:val="22"/>
          <w:szCs w:val="22"/>
        </w:rPr>
        <w:t xml:space="preserve"> </w:t>
      </w:r>
      <w:bookmarkStart w:id="137" w:name="_Toc141436437"/>
      <w:r w:rsidR="00135463" w:rsidRPr="008A3568">
        <w:rPr>
          <w:rFonts w:cs="Calibri"/>
          <w:i w:val="0"/>
          <w:sz w:val="22"/>
          <w:szCs w:val="22"/>
        </w:rPr>
        <w:t>Activitatea de bază</w:t>
      </w:r>
      <w:bookmarkEnd w:id="137"/>
    </w:p>
    <w:p w14:paraId="0D628175" w14:textId="08152050" w:rsidR="00A64AE1" w:rsidRPr="008A3568" w:rsidRDefault="00135463" w:rsidP="0092523A">
      <w:pPr>
        <w:spacing w:before="0" w:after="0"/>
        <w:jc w:val="both"/>
        <w:rPr>
          <w:rFonts w:ascii="Calibri" w:eastAsia="Times New Roman" w:hAnsi="Calibri"/>
          <w:sz w:val="22"/>
          <w:szCs w:val="22"/>
        </w:rPr>
      </w:pPr>
      <w:r w:rsidRPr="008A3568">
        <w:rPr>
          <w:rFonts w:ascii="Calibri" w:hAnsi="Calibri"/>
          <w:sz w:val="22"/>
          <w:szCs w:val="22"/>
        </w:rPr>
        <w:t>În conformitate cu definiția</w:t>
      </w:r>
      <w:r w:rsidRPr="008A3568">
        <w:rPr>
          <w:rFonts w:ascii="Calibri" w:hAnsi="Calibri"/>
          <w:i/>
          <w:iCs/>
          <w:sz w:val="22"/>
          <w:szCs w:val="22"/>
        </w:rPr>
        <w:t xml:space="preserve"> </w:t>
      </w:r>
      <w:r w:rsidRPr="008A3568">
        <w:rPr>
          <w:rFonts w:ascii="Calibri" w:hAnsi="Calibri"/>
          <w:sz w:val="22"/>
          <w:szCs w:val="22"/>
        </w:rPr>
        <w:t xml:space="preserve">menționată în secțiunea 1.3 la prezentul Ghid, acțiunile sprijinite în cadrul prezentului apel sunt cele menționate în secțiunea 5.2.2. Activități eligibile, pct. I – Acțiuni de creștere a eficienței energetice în clădirile </w:t>
      </w:r>
      <w:r w:rsidR="00EA49E4" w:rsidRPr="008A3568">
        <w:rPr>
          <w:rFonts w:ascii="Calibri" w:hAnsi="Calibri"/>
          <w:sz w:val="22"/>
          <w:szCs w:val="22"/>
        </w:rPr>
        <w:t>publice</w:t>
      </w:r>
      <w:r w:rsidR="002C5CAA" w:rsidRPr="008A3568">
        <w:rPr>
          <w:rFonts w:ascii="Calibri" w:hAnsi="Calibri"/>
          <w:sz w:val="22"/>
          <w:szCs w:val="22"/>
        </w:rPr>
        <w:t xml:space="preserve"> din zona ITI DD.</w:t>
      </w:r>
    </w:p>
    <w:p w14:paraId="1E1928CF" w14:textId="77777777" w:rsidR="00A56944" w:rsidRPr="008A3568" w:rsidRDefault="00A56944"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Activitatea de bază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463F55E1" w14:textId="77777777" w:rsidR="00A56944" w:rsidRPr="008A3568" w:rsidRDefault="00A56944" w:rsidP="0092523A">
      <w:pPr>
        <w:spacing w:before="0" w:after="0"/>
        <w:ind w:left="708"/>
        <w:jc w:val="both"/>
        <w:rPr>
          <w:rFonts w:ascii="Calibri" w:eastAsia="Times New Roman" w:hAnsi="Calibri"/>
          <w:sz w:val="22"/>
          <w:szCs w:val="22"/>
        </w:rPr>
      </w:pPr>
      <w:r w:rsidRPr="008A3568">
        <w:rPr>
          <w:rFonts w:ascii="Calibri" w:eastAsia="Times New Roman" w:hAnsi="Calibri"/>
          <w:sz w:val="22"/>
          <w:szCs w:val="22"/>
        </w:rPr>
        <w:t xml:space="preserve">(i) are legătură directă cu obiectul proiectului pentru care se acordă finanţarea şi contribuie în mod direct şi semnificativ la realizarea obiectivelor şi la obţinerea rezultatelor acestuia; </w:t>
      </w:r>
    </w:p>
    <w:p w14:paraId="06CE79ED" w14:textId="77777777" w:rsidR="00A56944" w:rsidRPr="008A3568" w:rsidRDefault="00A56944" w:rsidP="0092523A">
      <w:pPr>
        <w:spacing w:before="0" w:after="0"/>
        <w:ind w:left="708"/>
        <w:jc w:val="both"/>
        <w:rPr>
          <w:rFonts w:ascii="Calibri" w:eastAsia="Times New Roman" w:hAnsi="Calibri"/>
          <w:sz w:val="22"/>
          <w:szCs w:val="22"/>
        </w:rPr>
      </w:pPr>
      <w:r w:rsidRPr="008A3568">
        <w:rPr>
          <w:rFonts w:ascii="Calibri" w:eastAsia="Times New Roman" w:hAnsi="Calibri"/>
          <w:sz w:val="22"/>
          <w:szCs w:val="22"/>
        </w:rPr>
        <w:t xml:space="preserve">(ii) se regăseşte în cererea de finanţare sub forma activităţilor eligibile obligatorii specificate în Ghidul solicitantului; </w:t>
      </w:r>
    </w:p>
    <w:p w14:paraId="3A281CC4" w14:textId="2EA13934" w:rsidR="00A56944" w:rsidRPr="008A3568" w:rsidRDefault="00A56944" w:rsidP="0092523A">
      <w:pPr>
        <w:spacing w:before="0" w:after="0"/>
        <w:ind w:left="708"/>
        <w:jc w:val="both"/>
        <w:rPr>
          <w:rFonts w:ascii="Calibri" w:eastAsia="Times New Roman" w:hAnsi="Calibri"/>
          <w:sz w:val="22"/>
          <w:szCs w:val="22"/>
        </w:rPr>
      </w:pPr>
      <w:r w:rsidRPr="008A3568">
        <w:rPr>
          <w:rFonts w:ascii="Calibri" w:eastAsia="Times New Roman" w:hAnsi="Calibri"/>
          <w:sz w:val="22"/>
          <w:szCs w:val="22"/>
        </w:rPr>
        <w:t xml:space="preserve">(iii) nu face parte din activităţile </w:t>
      </w:r>
      <w:r w:rsidR="00A26182" w:rsidRPr="008A3568">
        <w:rPr>
          <w:rFonts w:ascii="Calibri" w:eastAsia="Times New Roman" w:hAnsi="Calibri"/>
          <w:sz w:val="22"/>
          <w:szCs w:val="22"/>
        </w:rPr>
        <w:t>auxiliare</w:t>
      </w:r>
      <w:r w:rsidRPr="008A3568">
        <w:rPr>
          <w:rFonts w:ascii="Calibri" w:eastAsia="Times New Roman" w:hAnsi="Calibri"/>
          <w:sz w:val="22"/>
          <w:szCs w:val="22"/>
        </w:rPr>
        <w:t xml:space="preserve">, aşa cum sunt acestea definite în Ghidul solicitantului; </w:t>
      </w:r>
    </w:p>
    <w:p w14:paraId="2B55BCD1" w14:textId="2FE4505D" w:rsidR="00135463" w:rsidRPr="008A3568" w:rsidRDefault="00A56944" w:rsidP="0092523A">
      <w:pPr>
        <w:spacing w:before="0" w:after="0"/>
        <w:ind w:left="708"/>
        <w:jc w:val="both"/>
        <w:rPr>
          <w:rFonts w:ascii="Calibri" w:eastAsia="Times New Roman" w:hAnsi="Calibri"/>
          <w:sz w:val="22"/>
          <w:szCs w:val="22"/>
        </w:rPr>
      </w:pPr>
      <w:r w:rsidRPr="008A3568">
        <w:rPr>
          <w:rFonts w:ascii="Calibri" w:eastAsia="Times New Roman" w:hAnsi="Calibri"/>
          <w:sz w:val="22"/>
          <w:szCs w:val="22"/>
        </w:rPr>
        <w:t>(iv) bugetul estimat alocat activităţii sau pachetului de activităţi reprezintă minimum 50% din bugetul eligibil al proiectului.</w:t>
      </w:r>
    </w:p>
    <w:p w14:paraId="357C544A" w14:textId="77777777" w:rsidR="00A56944" w:rsidRPr="008A3568" w:rsidRDefault="00A56944" w:rsidP="0092523A">
      <w:pPr>
        <w:spacing w:before="0" w:after="0"/>
        <w:jc w:val="both"/>
        <w:rPr>
          <w:rFonts w:ascii="Calibri" w:eastAsia="Times New Roman" w:hAnsi="Calibri"/>
          <w:sz w:val="22"/>
          <w:szCs w:val="22"/>
        </w:rPr>
      </w:pPr>
    </w:p>
    <w:p w14:paraId="13395BD2" w14:textId="374982A9" w:rsidR="00135463" w:rsidRPr="008A3568" w:rsidRDefault="00135463" w:rsidP="00217FDD">
      <w:pPr>
        <w:pStyle w:val="Heading3"/>
        <w:numPr>
          <w:ilvl w:val="2"/>
          <w:numId w:val="20"/>
        </w:numPr>
        <w:spacing w:before="0"/>
        <w:ind w:left="0" w:firstLine="0"/>
        <w:rPr>
          <w:rFonts w:cs="Calibri"/>
          <w:i w:val="0"/>
          <w:sz w:val="22"/>
          <w:szCs w:val="22"/>
        </w:rPr>
      </w:pPr>
      <w:bookmarkStart w:id="138" w:name="_Toc141436438"/>
      <w:r w:rsidRPr="008A3568">
        <w:rPr>
          <w:rFonts w:cs="Calibri"/>
          <w:i w:val="0"/>
          <w:sz w:val="22"/>
          <w:szCs w:val="22"/>
        </w:rPr>
        <w:lastRenderedPageBreak/>
        <w:t>Activităţi neeligibile</w:t>
      </w:r>
      <w:bookmarkEnd w:id="138"/>
      <w:r w:rsidRPr="008A3568">
        <w:rPr>
          <w:rFonts w:cs="Calibri"/>
          <w:i w:val="0"/>
          <w:sz w:val="22"/>
          <w:szCs w:val="22"/>
        </w:rPr>
        <w:t xml:space="preserve"> </w:t>
      </w:r>
    </w:p>
    <w:p w14:paraId="65CF7A91" w14:textId="29F10F5A" w:rsidR="00135463" w:rsidRPr="008A3568" w:rsidRDefault="00964131" w:rsidP="0092523A">
      <w:pPr>
        <w:spacing w:before="0" w:after="0"/>
        <w:jc w:val="both"/>
        <w:rPr>
          <w:rFonts w:ascii="Calibri" w:hAnsi="Calibri"/>
          <w:sz w:val="22"/>
          <w:szCs w:val="22"/>
        </w:rPr>
      </w:pPr>
      <w:r w:rsidRPr="008A3568">
        <w:rPr>
          <w:rFonts w:ascii="Calibri" w:hAnsi="Calibri"/>
          <w:sz w:val="22"/>
          <w:szCs w:val="22"/>
        </w:rPr>
        <w:t xml:space="preserve">Prin </w:t>
      </w:r>
      <w:r w:rsidR="00135463" w:rsidRPr="008A3568">
        <w:rPr>
          <w:rFonts w:ascii="Calibri" w:hAnsi="Calibri"/>
          <w:sz w:val="22"/>
          <w:szCs w:val="22"/>
        </w:rPr>
        <w:t xml:space="preserve">FEDR </w:t>
      </w:r>
      <w:r w:rsidRPr="008A3568">
        <w:rPr>
          <w:rFonts w:ascii="Calibri" w:hAnsi="Calibri"/>
          <w:bCs/>
          <w:sz w:val="22"/>
          <w:szCs w:val="22"/>
        </w:rPr>
        <w:t>nu sunt eligibile activitățile generatoare de energie care utilizează combustibili fosili</w:t>
      </w:r>
      <w:r w:rsidRPr="008A3568">
        <w:rPr>
          <w:rFonts w:ascii="Calibri" w:hAnsi="Calibri"/>
          <w:sz w:val="22"/>
          <w:szCs w:val="22"/>
        </w:rPr>
        <w:t xml:space="preserve">, respective </w:t>
      </w:r>
      <w:r w:rsidR="00135463" w:rsidRPr="008A3568">
        <w:rPr>
          <w:rFonts w:ascii="Calibri" w:hAnsi="Calibri"/>
          <w:sz w:val="22"/>
          <w:szCs w:val="22"/>
        </w:rPr>
        <w:t xml:space="preserve">nu oferă sprijin pentru investiţiile legate de producţia, prelucrarea, transportul, distribuţia, stocarea sau arderea combustibililor fosili, exceptând: </w:t>
      </w:r>
    </w:p>
    <w:p w14:paraId="639DF101" w14:textId="77777777" w:rsidR="00135463" w:rsidRPr="008A3568" w:rsidRDefault="00135463" w:rsidP="0092523A">
      <w:pPr>
        <w:spacing w:before="0" w:after="0"/>
        <w:jc w:val="both"/>
        <w:rPr>
          <w:rFonts w:ascii="Calibri" w:hAnsi="Calibri"/>
          <w:sz w:val="22"/>
          <w:szCs w:val="22"/>
        </w:rPr>
      </w:pPr>
      <w:r w:rsidRPr="008A3568">
        <w:rPr>
          <w:rFonts w:ascii="Calibri" w:hAnsi="Calibri"/>
          <w:sz w:val="22"/>
          <w:szCs w:val="22"/>
        </w:rPr>
        <w:t xml:space="preserve">(i) investiţiile în înlocuirea sistemelor de încălzire cu ardere pe bază de combustibili fosili solizi, și anume cărbune, turbă, lignit, șisturi bituminoase, cu sisteme de încălzire cu ardere pe bază de gaz, în scopul: </w:t>
      </w:r>
    </w:p>
    <w:p w14:paraId="3D339585" w14:textId="77777777" w:rsidR="00135463" w:rsidRPr="008A3568" w:rsidRDefault="00135463" w:rsidP="0092523A">
      <w:pPr>
        <w:spacing w:before="0" w:after="0"/>
        <w:jc w:val="both"/>
        <w:rPr>
          <w:rFonts w:ascii="Calibri" w:hAnsi="Calibri"/>
          <w:sz w:val="22"/>
          <w:szCs w:val="22"/>
        </w:rPr>
      </w:pPr>
      <w:r w:rsidRPr="008A3568">
        <w:rPr>
          <w:rFonts w:ascii="Calibri" w:hAnsi="Calibri"/>
          <w:sz w:val="22"/>
          <w:szCs w:val="22"/>
        </w:rPr>
        <w:t xml:space="preserve">— de a optimiza sistemele de încălzire și răcire centralizată pentru a le aduce la stadiul de „sisteme eficiente de termoficare și răcire centralizată”, astfel cum sunt definite la articolul 2 punctul 41 din Directiva 2012/27/UE; </w:t>
      </w:r>
    </w:p>
    <w:p w14:paraId="7EFBE734" w14:textId="77777777" w:rsidR="00135463" w:rsidRPr="008A3568" w:rsidRDefault="00135463" w:rsidP="0092523A">
      <w:pPr>
        <w:spacing w:before="0" w:after="0"/>
        <w:jc w:val="both"/>
        <w:rPr>
          <w:rFonts w:ascii="Calibri" w:hAnsi="Calibri"/>
          <w:sz w:val="22"/>
          <w:szCs w:val="22"/>
        </w:rPr>
      </w:pPr>
      <w:r w:rsidRPr="008A3568">
        <w:rPr>
          <w:rFonts w:ascii="Calibri" w:hAnsi="Calibri"/>
          <w:sz w:val="22"/>
          <w:szCs w:val="22"/>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0E1B891" w14:textId="77777777" w:rsidR="00135463" w:rsidRPr="008A3568" w:rsidRDefault="00135463" w:rsidP="0092523A">
      <w:pPr>
        <w:spacing w:before="0" w:after="0"/>
        <w:jc w:val="both"/>
        <w:rPr>
          <w:rFonts w:ascii="Calibri" w:hAnsi="Calibri"/>
          <w:sz w:val="22"/>
          <w:szCs w:val="22"/>
        </w:rPr>
      </w:pPr>
      <w:r w:rsidRPr="008A3568">
        <w:rPr>
          <w:rFonts w:ascii="Calibri" w:hAnsi="Calibri"/>
          <w:sz w:val="22"/>
          <w:szCs w:val="22"/>
        </w:rPr>
        <w:t>— de a investi în cazane și sisteme de încălzire cu ardere pe bază de gaze naturale pentru locuinţe și clădiri, care înlocuiesc instalaţiile pe bază de cărbune, turbă, lignit sau șisturi bituminoase;</w:t>
      </w:r>
    </w:p>
    <w:p w14:paraId="33FE50C2" w14:textId="1C4802E6" w:rsidR="002128B3" w:rsidRPr="008A3568" w:rsidRDefault="00135463" w:rsidP="0092523A">
      <w:pPr>
        <w:spacing w:before="0" w:after="0"/>
        <w:jc w:val="both"/>
        <w:rPr>
          <w:rFonts w:ascii="Calibri" w:hAnsi="Calibri"/>
          <w:sz w:val="22"/>
          <w:szCs w:val="22"/>
        </w:rPr>
      </w:pPr>
      <w:r w:rsidRPr="008A3568">
        <w:rPr>
          <w:rFonts w:ascii="Calibri" w:hAnsi="Calibri"/>
          <w:sz w:val="22"/>
          <w:szCs w:val="22"/>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3EABF7B2" w14:textId="77777777" w:rsidR="003B3939" w:rsidRPr="008A3568" w:rsidRDefault="003B3939" w:rsidP="0092523A">
      <w:pPr>
        <w:spacing w:before="0" w:after="0"/>
        <w:jc w:val="both"/>
        <w:rPr>
          <w:rFonts w:ascii="Calibri" w:eastAsia="Times New Roman" w:hAnsi="Calibri"/>
          <w:sz w:val="22"/>
          <w:szCs w:val="22"/>
        </w:rPr>
      </w:pPr>
    </w:p>
    <w:p w14:paraId="5643BA34" w14:textId="6938AF5A" w:rsidR="009E519A" w:rsidRPr="008A3568" w:rsidRDefault="009E519A" w:rsidP="0092523A">
      <w:pPr>
        <w:spacing w:before="0" w:after="0"/>
        <w:jc w:val="both"/>
        <w:rPr>
          <w:rFonts w:ascii="Calibri" w:eastAsia="Times New Roman" w:hAnsi="Calibri"/>
          <w:sz w:val="22"/>
          <w:szCs w:val="22"/>
        </w:rPr>
      </w:pPr>
      <w:r w:rsidRPr="008A3568">
        <w:rPr>
          <w:rFonts w:ascii="Calibri" w:eastAsia="Times New Roman" w:hAnsi="Calibri"/>
          <w:sz w:val="22"/>
          <w:szCs w:val="22"/>
        </w:rPr>
        <w:t>Sunt neeligibile proiectele (cererile de finanțare) care vizează:</w:t>
      </w:r>
    </w:p>
    <w:p w14:paraId="7F4B420A" w14:textId="4F69AD93" w:rsidR="009E519A" w:rsidRPr="008A3568" w:rsidRDefault="00920D3A" w:rsidP="00217FDD">
      <w:pPr>
        <w:pStyle w:val="ListParagraph"/>
        <w:numPr>
          <w:ilvl w:val="0"/>
          <w:numId w:val="30"/>
        </w:numPr>
        <w:spacing w:before="0" w:after="0"/>
        <w:jc w:val="both"/>
        <w:rPr>
          <w:rFonts w:ascii="Calibri" w:eastAsia="Times New Roman" w:hAnsi="Calibri"/>
          <w:sz w:val="22"/>
          <w:szCs w:val="22"/>
        </w:rPr>
      </w:pPr>
      <w:r w:rsidRPr="008A3568">
        <w:rPr>
          <w:rFonts w:ascii="Calibri" w:eastAsia="Times New Roman" w:hAnsi="Calibri"/>
          <w:sz w:val="22"/>
          <w:szCs w:val="22"/>
        </w:rPr>
        <w:t>extinderea/</w:t>
      </w:r>
      <w:r w:rsidR="009E519A" w:rsidRPr="008A3568">
        <w:rPr>
          <w:rFonts w:ascii="Calibri" w:eastAsia="Times New Roman" w:hAnsi="Calibri"/>
          <w:sz w:val="22"/>
          <w:szCs w:val="22"/>
        </w:rPr>
        <w:t>construirea de clădiri noi, cu excepția proiectelor (cererilor de finanțare) care vizeaza/implică construirea de clădiri care adăpostesc centrale termice, ca urmare a cerințelor ISU privind măsurile de prevenire a incendiilor la exploatarea instalațiilor de încălzire locală și centralizată, sau a proiectelor care implică construirea lifturilor în exteriorul unei clădiri în cazuri argumentate tehnic și funcțional-arhitectural;</w:t>
      </w:r>
    </w:p>
    <w:p w14:paraId="05318215" w14:textId="77777777" w:rsidR="009E519A" w:rsidRPr="008A3568" w:rsidRDefault="009E519A" w:rsidP="00217FDD">
      <w:pPr>
        <w:pStyle w:val="ListParagraph"/>
        <w:numPr>
          <w:ilvl w:val="0"/>
          <w:numId w:val="30"/>
        </w:numPr>
        <w:spacing w:before="0" w:after="0"/>
        <w:jc w:val="both"/>
        <w:rPr>
          <w:rFonts w:ascii="Calibri" w:hAnsi="Calibri"/>
          <w:bCs/>
          <w:sz w:val="22"/>
          <w:szCs w:val="22"/>
        </w:rPr>
      </w:pPr>
      <w:r w:rsidRPr="008A3568">
        <w:rPr>
          <w:rFonts w:ascii="Calibri" w:hAnsi="Calibri"/>
          <w:bCs/>
          <w:sz w:val="22"/>
          <w:szCs w:val="22"/>
        </w:rPr>
        <w:t>propun exclusiv realizarea de lucrări fără autorizație de construire;</w:t>
      </w:r>
    </w:p>
    <w:p w14:paraId="57580A43" w14:textId="77777777" w:rsidR="009E519A" w:rsidRPr="008A3568" w:rsidRDefault="009E519A" w:rsidP="00217FDD">
      <w:pPr>
        <w:pStyle w:val="ListParagraph"/>
        <w:numPr>
          <w:ilvl w:val="0"/>
          <w:numId w:val="30"/>
        </w:numPr>
        <w:spacing w:before="0" w:after="0"/>
        <w:jc w:val="both"/>
        <w:rPr>
          <w:rFonts w:ascii="Calibri" w:hAnsi="Calibri"/>
          <w:bCs/>
          <w:sz w:val="22"/>
          <w:szCs w:val="22"/>
        </w:rPr>
      </w:pPr>
      <w:r w:rsidRPr="008A3568">
        <w:rPr>
          <w:rFonts w:ascii="Calibri" w:eastAsia="Times New Roman" w:hAnsi="Calibri"/>
          <w:sz w:val="22"/>
          <w:szCs w:val="22"/>
        </w:rPr>
        <w:t>numai dotarea.</w:t>
      </w:r>
      <w:r w:rsidRPr="008A3568">
        <w:rPr>
          <w:rFonts w:ascii="Calibri" w:hAnsi="Calibri"/>
          <w:sz w:val="22"/>
          <w:szCs w:val="22"/>
        </w:rPr>
        <w:t xml:space="preserve"> </w:t>
      </w:r>
    </w:p>
    <w:p w14:paraId="678E93BD" w14:textId="77777777" w:rsidR="009E519A" w:rsidRPr="008A3568" w:rsidRDefault="009E519A" w:rsidP="0092523A">
      <w:pPr>
        <w:spacing w:before="0" w:after="0"/>
        <w:jc w:val="both"/>
        <w:rPr>
          <w:rFonts w:ascii="Calibri" w:hAnsi="Calibri"/>
          <w:sz w:val="22"/>
          <w:szCs w:val="22"/>
        </w:rPr>
      </w:pPr>
    </w:p>
    <w:p w14:paraId="63C6ACF9" w14:textId="77777777" w:rsidR="009E519A" w:rsidRPr="008A3568" w:rsidRDefault="009E519A" w:rsidP="0092523A">
      <w:pPr>
        <w:spacing w:before="0" w:after="0"/>
        <w:jc w:val="both"/>
        <w:rPr>
          <w:rFonts w:ascii="Calibri" w:hAnsi="Calibri"/>
          <w:bCs/>
          <w:sz w:val="22"/>
          <w:szCs w:val="22"/>
        </w:rPr>
      </w:pPr>
      <w:r w:rsidRPr="008A3568">
        <w:rPr>
          <w:rFonts w:ascii="Calibri" w:hAnsi="Calibri"/>
          <w:sz w:val="22"/>
          <w:szCs w:val="22"/>
        </w:rPr>
        <w:t xml:space="preserve">Proiectul poate cuprinde </w:t>
      </w:r>
      <w:r w:rsidRPr="008A3568">
        <w:rPr>
          <w:rFonts w:ascii="Calibri" w:hAnsi="Calibri"/>
          <w:sz w:val="22"/>
          <w:szCs w:val="22"/>
          <w:lang w:eastAsia="en-GB"/>
        </w:rPr>
        <w:t>extinderea pe orizontală sau pe verticală a clădirii componentă, cu respectarea următoarelor:</w:t>
      </w:r>
    </w:p>
    <w:p w14:paraId="57E6BB33" w14:textId="77777777" w:rsidR="009E519A" w:rsidRPr="008A3568" w:rsidRDefault="009E519A" w:rsidP="00217FDD">
      <w:pPr>
        <w:pStyle w:val="ListParagraph"/>
        <w:numPr>
          <w:ilvl w:val="0"/>
          <w:numId w:val="30"/>
        </w:numPr>
        <w:autoSpaceDE w:val="0"/>
        <w:autoSpaceDN w:val="0"/>
        <w:spacing w:before="0" w:after="0"/>
        <w:jc w:val="both"/>
        <w:rPr>
          <w:rFonts w:ascii="Calibri" w:hAnsi="Calibri"/>
          <w:sz w:val="22"/>
          <w:szCs w:val="22"/>
          <w:lang w:val="en-GB" w:eastAsia="en-GB"/>
        </w:rPr>
      </w:pPr>
      <w:r w:rsidRPr="008A3568">
        <w:rPr>
          <w:rFonts w:ascii="Calibri" w:hAnsi="Calibri"/>
          <w:sz w:val="22"/>
          <w:szCs w:val="22"/>
        </w:rPr>
        <w:t>extinderea să vizeze crearea unor spatii cu funcții auxiliare și/sau administrative, necesare pentru funcționarea clădirii (grup sanitar, anexe etc);</w:t>
      </w:r>
    </w:p>
    <w:p w14:paraId="49A87F33" w14:textId="1CD14B95" w:rsidR="009E519A" w:rsidRPr="008A3568" w:rsidRDefault="009E519A" w:rsidP="00217FDD">
      <w:pPr>
        <w:pStyle w:val="ListParagraph"/>
        <w:numPr>
          <w:ilvl w:val="0"/>
          <w:numId w:val="30"/>
        </w:numPr>
        <w:autoSpaceDE w:val="0"/>
        <w:autoSpaceDN w:val="0"/>
        <w:spacing w:before="0" w:after="0"/>
        <w:jc w:val="both"/>
        <w:rPr>
          <w:rFonts w:ascii="Calibri" w:hAnsi="Calibri"/>
          <w:sz w:val="22"/>
          <w:szCs w:val="22"/>
        </w:rPr>
      </w:pPr>
      <w:r w:rsidRPr="008A3568">
        <w:rPr>
          <w:rFonts w:ascii="Calibri" w:hAnsi="Calibri"/>
          <w:sz w:val="22"/>
          <w:szCs w:val="22"/>
        </w:rPr>
        <w:t>este necesară fundamentarea suprafeței extinderii (mp)</w:t>
      </w:r>
      <w:r w:rsidR="00BE47DF" w:rsidRPr="008A3568">
        <w:rPr>
          <w:rFonts w:ascii="Calibri" w:hAnsi="Calibri"/>
          <w:sz w:val="22"/>
          <w:szCs w:val="22"/>
        </w:rPr>
        <w:t>,</w:t>
      </w:r>
      <w:r w:rsidRPr="008A3568">
        <w:rPr>
          <w:rFonts w:ascii="Calibri" w:hAnsi="Calibri"/>
          <w:sz w:val="22"/>
          <w:szCs w:val="22"/>
        </w:rPr>
        <w:t xml:space="preserve"> se va pune accent pe legătura între dimensionarea acestei noi suprafețe și necesitățile de funcționare a clădirii extinse.</w:t>
      </w:r>
    </w:p>
    <w:p w14:paraId="6024A20A" w14:textId="77777777" w:rsidR="009E519A" w:rsidRPr="008A3568" w:rsidRDefault="009E519A" w:rsidP="0092523A">
      <w:pPr>
        <w:autoSpaceDE w:val="0"/>
        <w:autoSpaceDN w:val="0"/>
        <w:spacing w:before="0" w:after="0"/>
        <w:jc w:val="both"/>
        <w:rPr>
          <w:rFonts w:ascii="Calibri" w:hAnsi="Calibri"/>
          <w:sz w:val="22"/>
          <w:szCs w:val="22"/>
        </w:rPr>
      </w:pPr>
      <w:r w:rsidRPr="008A3568">
        <w:rPr>
          <w:rFonts w:ascii="Calibri" w:hAnsi="Calibri"/>
          <w:sz w:val="22"/>
          <w:szCs w:val="22"/>
        </w:rPr>
        <w:t>Cheltuielile aferente acestor spatii vor fi încadrate în categoria cheltuielilor neeligibile.</w:t>
      </w:r>
    </w:p>
    <w:p w14:paraId="70534688" w14:textId="77777777" w:rsidR="00964131" w:rsidRPr="008A3568" w:rsidRDefault="00964131" w:rsidP="0092523A">
      <w:pPr>
        <w:pStyle w:val="ListParagraph"/>
        <w:spacing w:before="0" w:after="0"/>
        <w:jc w:val="both"/>
        <w:rPr>
          <w:rFonts w:ascii="Calibri" w:eastAsia="Times New Roman" w:hAnsi="Calibri"/>
          <w:sz w:val="22"/>
          <w:szCs w:val="22"/>
        </w:rPr>
      </w:pPr>
    </w:p>
    <w:p w14:paraId="4129AD63" w14:textId="28D1138B" w:rsidR="00E4704A" w:rsidRPr="008A3568" w:rsidRDefault="008D6A43" w:rsidP="0092523A">
      <w:pPr>
        <w:pStyle w:val="Heading2"/>
        <w:rPr>
          <w:rFonts w:ascii="Calibri" w:hAnsi="Calibri" w:cs="Calibri"/>
          <w:sz w:val="22"/>
          <w:szCs w:val="22"/>
        </w:rPr>
      </w:pPr>
      <w:bookmarkStart w:id="139" w:name="_Toc141436439"/>
      <w:bookmarkStart w:id="140" w:name="_Hlk100061313"/>
      <w:r w:rsidRPr="008A3568">
        <w:rPr>
          <w:rFonts w:ascii="Calibri" w:hAnsi="Calibri" w:cs="Calibri"/>
          <w:sz w:val="22"/>
          <w:szCs w:val="22"/>
        </w:rPr>
        <w:t>E</w:t>
      </w:r>
      <w:r w:rsidR="00BF748A" w:rsidRPr="008A3568">
        <w:rPr>
          <w:rFonts w:ascii="Calibri" w:hAnsi="Calibri" w:cs="Calibri"/>
          <w:sz w:val="22"/>
          <w:szCs w:val="22"/>
        </w:rPr>
        <w:t>ligibilitatea cheltuielilor</w:t>
      </w:r>
      <w:bookmarkEnd w:id="139"/>
    </w:p>
    <w:p w14:paraId="1985E87B" w14:textId="77777777" w:rsidR="00A56944" w:rsidRPr="008A3568" w:rsidRDefault="00A56944" w:rsidP="0092523A">
      <w:pPr>
        <w:spacing w:before="0" w:after="0"/>
        <w:jc w:val="both"/>
        <w:rPr>
          <w:rFonts w:ascii="Calibri" w:hAnsi="Calibri"/>
          <w:sz w:val="22"/>
          <w:szCs w:val="22"/>
        </w:rPr>
      </w:pPr>
      <w:r w:rsidRPr="008A3568">
        <w:rPr>
          <w:rFonts w:ascii="Calibri" w:hAnsi="Calibri"/>
          <w:sz w:val="22"/>
          <w:szCs w:val="22"/>
        </w:rPr>
        <w:t xml:space="preserve">Condițiile cumulative de eligibilitate a unei cheltuieli sunt stabilite în acord cu art. 2 din HG nr. 873/2022. Cheltuielile trebuie: </w:t>
      </w:r>
    </w:p>
    <w:p w14:paraId="413476F9" w14:textId="77777777" w:rsidR="00A56944" w:rsidRPr="008A3568" w:rsidRDefault="00A56944" w:rsidP="0092523A">
      <w:pPr>
        <w:spacing w:before="0" w:after="0"/>
        <w:ind w:left="708"/>
        <w:jc w:val="both"/>
        <w:rPr>
          <w:rFonts w:ascii="Calibri" w:hAnsi="Calibri"/>
          <w:sz w:val="22"/>
          <w:szCs w:val="22"/>
        </w:rPr>
      </w:pPr>
      <w:r w:rsidRPr="008A3568">
        <w:rPr>
          <w:rFonts w:ascii="Calibri" w:hAnsi="Calibri"/>
          <w:sz w:val="22"/>
          <w:szCs w:val="22"/>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w:t>
      </w:r>
      <w:r w:rsidRPr="008A3568">
        <w:rPr>
          <w:rFonts w:ascii="Calibri" w:hAnsi="Calibri"/>
          <w:sz w:val="22"/>
          <w:szCs w:val="22"/>
        </w:rPr>
        <w:lastRenderedPageBreak/>
        <w:t xml:space="preserve">pentru azil, migraţie şi integrare, Fondului pentru securitate internă şi Instrumentului de sprijin financiar pentru managementul frontierelor şi politica de vize; </w:t>
      </w:r>
    </w:p>
    <w:p w14:paraId="14C50274" w14:textId="77777777" w:rsidR="00A56944" w:rsidRPr="008A3568" w:rsidRDefault="00A56944" w:rsidP="0092523A">
      <w:pPr>
        <w:spacing w:before="0" w:after="0"/>
        <w:ind w:left="708"/>
        <w:jc w:val="both"/>
        <w:rPr>
          <w:rFonts w:ascii="Calibri" w:hAnsi="Calibri"/>
          <w:sz w:val="22"/>
          <w:szCs w:val="22"/>
        </w:rPr>
      </w:pPr>
      <w:r w:rsidRPr="008A3568">
        <w:rPr>
          <w:rFonts w:ascii="Calibri" w:hAnsi="Calibri"/>
          <w:sz w:val="22"/>
          <w:szCs w:val="22"/>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4FBE75E" w14:textId="77777777" w:rsidR="00A56944" w:rsidRPr="008A3568" w:rsidRDefault="00A56944" w:rsidP="0092523A">
      <w:pPr>
        <w:spacing w:before="0" w:after="0"/>
        <w:ind w:left="708"/>
        <w:jc w:val="both"/>
        <w:rPr>
          <w:rFonts w:ascii="Calibri" w:hAnsi="Calibri"/>
          <w:sz w:val="22"/>
          <w:szCs w:val="22"/>
        </w:rPr>
      </w:pPr>
      <w:r w:rsidRPr="008A3568">
        <w:rPr>
          <w:rFonts w:ascii="Calibri" w:hAnsi="Calibri"/>
          <w:sz w:val="22"/>
          <w:szCs w:val="22"/>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2EE7E913" w14:textId="77777777" w:rsidR="00A56944" w:rsidRPr="008A3568" w:rsidRDefault="00A56944" w:rsidP="0092523A">
      <w:pPr>
        <w:spacing w:before="0" w:after="0"/>
        <w:ind w:left="708"/>
        <w:jc w:val="both"/>
        <w:rPr>
          <w:rFonts w:ascii="Calibri" w:hAnsi="Calibri"/>
          <w:sz w:val="22"/>
          <w:szCs w:val="22"/>
        </w:rPr>
      </w:pPr>
      <w:r w:rsidRPr="008A3568">
        <w:rPr>
          <w:rFonts w:ascii="Calibri" w:hAnsi="Calibri"/>
          <w:sz w:val="22"/>
          <w:szCs w:val="22"/>
        </w:rPr>
        <w:t xml:space="preserve">d) să fie în conformitate cu prevederile programului; </w:t>
      </w:r>
    </w:p>
    <w:p w14:paraId="11E55546" w14:textId="7B5878E9" w:rsidR="00A56944" w:rsidRPr="008A3568" w:rsidRDefault="00A56944" w:rsidP="0092523A">
      <w:pPr>
        <w:spacing w:before="0" w:after="0"/>
        <w:ind w:left="708"/>
        <w:jc w:val="both"/>
        <w:rPr>
          <w:rFonts w:ascii="Calibri" w:hAnsi="Calibri"/>
          <w:sz w:val="22"/>
          <w:szCs w:val="22"/>
        </w:rPr>
      </w:pPr>
      <w:r w:rsidRPr="008A3568">
        <w:rPr>
          <w:rFonts w:ascii="Calibri" w:hAnsi="Calibri"/>
          <w:sz w:val="22"/>
          <w:szCs w:val="22"/>
        </w:rPr>
        <w:t xml:space="preserve">e) să fie în conformitate cu prevederile contractului; </w:t>
      </w:r>
    </w:p>
    <w:p w14:paraId="260509F7" w14:textId="77777777" w:rsidR="00A56944" w:rsidRPr="008A3568" w:rsidRDefault="00A56944" w:rsidP="0092523A">
      <w:pPr>
        <w:spacing w:before="0" w:after="0"/>
        <w:ind w:left="708"/>
        <w:jc w:val="both"/>
        <w:rPr>
          <w:rFonts w:ascii="Calibri" w:hAnsi="Calibri"/>
          <w:sz w:val="22"/>
          <w:szCs w:val="22"/>
        </w:rPr>
      </w:pPr>
      <w:r w:rsidRPr="008A3568">
        <w:rPr>
          <w:rFonts w:ascii="Calibri" w:hAnsi="Calibri"/>
          <w:sz w:val="22"/>
          <w:szCs w:val="22"/>
        </w:rPr>
        <w:t>f) să fie rezonabilă şi necesară realizării operaţiunii.</w:t>
      </w:r>
    </w:p>
    <w:p w14:paraId="2A5C10AA" w14:textId="77777777" w:rsidR="00A56944" w:rsidRPr="008A3568" w:rsidRDefault="00A56944" w:rsidP="0092523A">
      <w:pPr>
        <w:spacing w:before="0" w:after="0"/>
        <w:ind w:left="708"/>
        <w:jc w:val="both"/>
        <w:rPr>
          <w:rFonts w:ascii="Calibri" w:hAnsi="Calibri"/>
          <w:sz w:val="22"/>
          <w:szCs w:val="22"/>
        </w:rPr>
      </w:pPr>
      <w:r w:rsidRPr="008A3568">
        <w:rPr>
          <w:rFonts w:ascii="Calibri" w:hAnsi="Calibri"/>
          <w:sz w:val="22"/>
          <w:szCs w:val="22"/>
        </w:rPr>
        <w:t xml:space="preserve">g) să respecte prevederile legislaţiei Uniunii Europene şi legislaţiei naţionale aplicabile; </w:t>
      </w:r>
    </w:p>
    <w:p w14:paraId="28F80B9F" w14:textId="77777777" w:rsidR="00A56944" w:rsidRPr="008A3568" w:rsidRDefault="00A56944" w:rsidP="0092523A">
      <w:pPr>
        <w:spacing w:before="0" w:after="0"/>
        <w:ind w:left="708"/>
        <w:jc w:val="both"/>
        <w:rPr>
          <w:rFonts w:ascii="Calibri" w:hAnsi="Calibri"/>
          <w:sz w:val="22"/>
          <w:szCs w:val="22"/>
        </w:rPr>
      </w:pPr>
      <w:r w:rsidRPr="008A3568">
        <w:rPr>
          <w:rFonts w:ascii="Calibri" w:hAnsi="Calibri"/>
          <w:sz w:val="22"/>
          <w:szCs w:val="22"/>
        </w:rPr>
        <w:t xml:space="preserve">h) să fie înregistrată în contabilitatea beneficiarului, cu respectarea prevederilor art. 74 alin. (1) lit. a) pct. (i) din Regulamentul (UE) 2021/1.060, cu excepţia formelor de sprijin prevăzute la art. 5 din HG 873/2002. </w:t>
      </w:r>
    </w:p>
    <w:p w14:paraId="4A6C3BC6" w14:textId="77777777" w:rsidR="003B3939" w:rsidRPr="008A3568" w:rsidRDefault="003B3939" w:rsidP="0092523A">
      <w:pPr>
        <w:spacing w:before="0" w:after="0"/>
        <w:jc w:val="both"/>
        <w:rPr>
          <w:rFonts w:ascii="Calibri" w:hAnsi="Calibri"/>
          <w:b/>
          <w:bCs/>
          <w:sz w:val="22"/>
          <w:szCs w:val="22"/>
        </w:rPr>
      </w:pPr>
    </w:p>
    <w:p w14:paraId="671317FD" w14:textId="664A45FF" w:rsidR="00A56944" w:rsidRPr="008A3568" w:rsidRDefault="00A56944" w:rsidP="0092523A">
      <w:pPr>
        <w:spacing w:before="0" w:after="0"/>
        <w:jc w:val="both"/>
        <w:rPr>
          <w:rFonts w:ascii="Calibri" w:hAnsi="Calibri"/>
          <w:sz w:val="22"/>
          <w:szCs w:val="22"/>
        </w:rPr>
      </w:pPr>
      <w:r w:rsidRPr="008A3568">
        <w:rPr>
          <w:rFonts w:ascii="Calibri" w:hAnsi="Calibri"/>
          <w:b/>
          <w:bCs/>
          <w:sz w:val="22"/>
          <w:szCs w:val="22"/>
        </w:rPr>
        <w:t>Notă!</w:t>
      </w:r>
      <w:r w:rsidRPr="008A3568">
        <w:rPr>
          <w:rFonts w:ascii="Calibri" w:hAnsi="Calibri"/>
          <w:sz w:val="22"/>
          <w:szCs w:val="22"/>
        </w:rPr>
        <w:t xml:space="preserve"> Orice cheltuieli efectuate după finalizarea etapei de implementare a proiectului sunt neeligibile. </w:t>
      </w:r>
    </w:p>
    <w:p w14:paraId="37CEB788" w14:textId="77777777" w:rsidR="00A56944" w:rsidRPr="008A3568" w:rsidRDefault="00A56944" w:rsidP="0092523A">
      <w:pPr>
        <w:spacing w:before="0" w:after="0"/>
        <w:jc w:val="both"/>
        <w:rPr>
          <w:rFonts w:ascii="Calibri" w:hAnsi="Calibri"/>
          <w:sz w:val="22"/>
          <w:szCs w:val="22"/>
        </w:rPr>
      </w:pPr>
      <w:r w:rsidRPr="008A3568">
        <w:rPr>
          <w:rFonts w:ascii="Calibri" w:hAnsi="Calibri"/>
          <w:sz w:val="22"/>
          <w:szCs w:val="22"/>
        </w:rPr>
        <w:t xml:space="preserve">Conform art. 64 alin. (1) lit. (c) din Regulamentul (UE) 2021/1.060, taxa pe valoarea adăugată („TVA”) nu este eligibilă pentru o contribuție din fonduri sub formă de granturi în cadrul prezentului apel, cu următoarele excepții: </w:t>
      </w:r>
    </w:p>
    <w:p w14:paraId="1063A397" w14:textId="77777777" w:rsidR="00A56944" w:rsidRPr="008A3568" w:rsidRDefault="00A56944" w:rsidP="0092523A">
      <w:pPr>
        <w:tabs>
          <w:tab w:val="left" w:pos="1134"/>
        </w:tabs>
        <w:spacing w:before="0" w:after="0"/>
        <w:ind w:left="708"/>
        <w:jc w:val="both"/>
        <w:rPr>
          <w:rFonts w:ascii="Calibri" w:hAnsi="Calibri"/>
          <w:sz w:val="22"/>
          <w:szCs w:val="22"/>
        </w:rPr>
      </w:pPr>
      <w:r w:rsidRPr="008A3568">
        <w:rPr>
          <w:rFonts w:ascii="Calibri" w:hAnsi="Calibri"/>
          <w:sz w:val="22"/>
          <w:szCs w:val="22"/>
        </w:rPr>
        <w:t>(i)</w:t>
      </w:r>
      <w:r w:rsidRPr="008A3568">
        <w:rPr>
          <w:rFonts w:ascii="Calibri" w:hAnsi="Calibri"/>
          <w:sz w:val="22"/>
          <w:szCs w:val="22"/>
        </w:rPr>
        <w:tab/>
        <w:t xml:space="preserve">pentru operațiunile al căror cost total este mai mic de 5.000.000,00 EUR (inclusiv TVA); </w:t>
      </w:r>
    </w:p>
    <w:p w14:paraId="5987A0C2" w14:textId="6A12EAD7" w:rsidR="00A56944" w:rsidRPr="008A3568" w:rsidRDefault="00A56944" w:rsidP="0092523A">
      <w:pPr>
        <w:tabs>
          <w:tab w:val="left" w:pos="1134"/>
        </w:tabs>
        <w:spacing w:before="0" w:after="0"/>
        <w:ind w:left="709"/>
        <w:jc w:val="both"/>
        <w:rPr>
          <w:rFonts w:ascii="Calibri" w:hAnsi="Calibri"/>
          <w:sz w:val="22"/>
          <w:szCs w:val="22"/>
        </w:rPr>
      </w:pPr>
      <w:r w:rsidRPr="008A3568">
        <w:rPr>
          <w:rFonts w:ascii="Calibri" w:hAnsi="Calibri"/>
          <w:sz w:val="22"/>
          <w:szCs w:val="22"/>
        </w:rPr>
        <w:t>(ii)</w:t>
      </w:r>
      <w:r w:rsidRPr="008A3568">
        <w:rPr>
          <w:rFonts w:ascii="Calibri" w:hAnsi="Calibri"/>
          <w:sz w:val="22"/>
          <w:szCs w:val="22"/>
        </w:rPr>
        <w:tab/>
        <w:t>pentru operațiunile al căror cost total este mai mare de 5.000.000,00 EUR (inclusiv</w:t>
      </w:r>
      <w:r w:rsidR="00A2252A" w:rsidRPr="008A3568">
        <w:rPr>
          <w:rFonts w:ascii="Calibri" w:hAnsi="Calibri"/>
          <w:sz w:val="22"/>
          <w:szCs w:val="22"/>
        </w:rPr>
        <w:t xml:space="preserve"> </w:t>
      </w:r>
      <w:r w:rsidRPr="008A3568">
        <w:rPr>
          <w:rFonts w:ascii="Calibri" w:hAnsi="Calibri"/>
          <w:sz w:val="22"/>
          <w:szCs w:val="22"/>
        </w:rPr>
        <w:t>TVA), în cazul în care TVA-ul nu se recuperează în temeiul legislației naționale privind TVA</w:t>
      </w:r>
      <w:r w:rsidR="00A2252A" w:rsidRPr="008A3568">
        <w:rPr>
          <w:rFonts w:ascii="Calibri" w:hAnsi="Calibri"/>
          <w:sz w:val="22"/>
          <w:szCs w:val="22"/>
        </w:rPr>
        <w:t>.</w:t>
      </w:r>
      <w:r w:rsidRPr="008A3568">
        <w:rPr>
          <w:rFonts w:ascii="Calibri" w:hAnsi="Calibri"/>
          <w:sz w:val="22"/>
          <w:szCs w:val="22"/>
        </w:rPr>
        <w:t xml:space="preserve"> </w:t>
      </w:r>
    </w:p>
    <w:p w14:paraId="2803174A" w14:textId="77777777" w:rsidR="003B3939" w:rsidRPr="008A3568" w:rsidRDefault="003B3939" w:rsidP="0092523A">
      <w:pPr>
        <w:spacing w:before="0" w:after="0"/>
        <w:jc w:val="both"/>
        <w:rPr>
          <w:rFonts w:ascii="Calibri" w:hAnsi="Calibri"/>
          <w:sz w:val="22"/>
          <w:szCs w:val="22"/>
        </w:rPr>
      </w:pPr>
    </w:p>
    <w:p w14:paraId="432F2890" w14:textId="353E099A" w:rsidR="00A56944" w:rsidRPr="008A3568" w:rsidRDefault="00A56944" w:rsidP="0092523A">
      <w:pPr>
        <w:spacing w:before="0" w:after="0"/>
        <w:jc w:val="both"/>
        <w:rPr>
          <w:rFonts w:ascii="Calibri" w:hAnsi="Calibri"/>
          <w:sz w:val="22"/>
          <w:szCs w:val="22"/>
        </w:rPr>
      </w:pPr>
      <w:r w:rsidRPr="008A3568">
        <w:rPr>
          <w:rFonts w:ascii="Calibri" w:hAnsi="Calibri"/>
          <w:sz w:val="22"/>
          <w:szCs w:val="22"/>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67B72F20" w14:textId="77777777" w:rsidR="002130EC" w:rsidRPr="008A3568" w:rsidRDefault="002130EC" w:rsidP="0092523A">
      <w:pPr>
        <w:spacing w:before="0" w:after="0"/>
        <w:jc w:val="both"/>
        <w:rPr>
          <w:rFonts w:ascii="Calibri" w:eastAsia="Montserrat" w:hAnsi="Calibri"/>
          <w:sz w:val="22"/>
          <w:szCs w:val="22"/>
        </w:rPr>
      </w:pPr>
      <w:r w:rsidRPr="008A3568">
        <w:rPr>
          <w:rFonts w:ascii="Calibri" w:eastAsia="Montserrat" w:hAnsi="Calibri"/>
          <w:sz w:val="22"/>
          <w:szCs w:val="22"/>
        </w:rPr>
        <w:t xml:space="preserve">Taxa pe valoarea adăugată (TVA) este eligibilă pentru operațiunile al căror cost total este mai mic de 5.000.000 EUR (inclusiv TVA), în conformitate cu prevederile articolului 64 din Regulamentul UE nr. 2021/1060,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14 la Ghidul Solicitantului)  din care sa rezulte ca TVA solicitata la rambursare/plata nu a fost si nu va fi solicitata la rambursare conform legislatiei nationale in domeniul fiscal. </w:t>
      </w:r>
    </w:p>
    <w:p w14:paraId="56DB03D1" w14:textId="77777777" w:rsidR="003B3939" w:rsidRPr="008A3568" w:rsidRDefault="003B3939" w:rsidP="0092523A">
      <w:pPr>
        <w:pStyle w:val="ListParagraph"/>
        <w:spacing w:before="0" w:after="0"/>
        <w:ind w:left="0"/>
        <w:jc w:val="both"/>
        <w:rPr>
          <w:rFonts w:ascii="Calibri" w:eastAsia="Montserrat" w:hAnsi="Calibri"/>
          <w:sz w:val="22"/>
          <w:szCs w:val="22"/>
        </w:rPr>
      </w:pPr>
    </w:p>
    <w:p w14:paraId="385DC07F" w14:textId="19A12A28" w:rsidR="002130EC" w:rsidRPr="008A3568" w:rsidRDefault="002130EC" w:rsidP="0092523A">
      <w:pPr>
        <w:pStyle w:val="ListParagraph"/>
        <w:spacing w:before="0" w:after="0"/>
        <w:ind w:left="0"/>
        <w:jc w:val="both"/>
        <w:rPr>
          <w:rFonts w:ascii="Calibri" w:eastAsia="Montserrat" w:hAnsi="Calibri"/>
          <w:sz w:val="22"/>
          <w:szCs w:val="22"/>
        </w:rPr>
      </w:pPr>
      <w:r w:rsidRPr="008A3568">
        <w:rPr>
          <w:rFonts w:ascii="Calibri" w:eastAsia="Montserrat" w:hAnsi="Calibri"/>
          <w:sz w:val="22"/>
          <w:szCs w:val="22"/>
        </w:rPr>
        <w:t xml:space="preserve">Taxa pe valoarea adăugată (TVA) este eligibilă pentru operațiunile al căror cost total este mai mare de 5.000.000 EUR (inclusiv TVA), în conformitate cu prevederile articolului 64 din Regulamentul UE nr. </w:t>
      </w:r>
      <w:r w:rsidRPr="008A3568">
        <w:rPr>
          <w:rFonts w:ascii="Calibri" w:eastAsia="Montserrat" w:hAnsi="Calibri"/>
          <w:sz w:val="22"/>
          <w:szCs w:val="22"/>
        </w:rPr>
        <w:lastRenderedPageBreak/>
        <w:t>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respectiv Anexa 15 la Ghidul Solicitantului)  din care sa rezulte ca TVA solicitata la rambursare/plata este nedeductibila conform legislatiei nationale in domeniul TVA.</w:t>
      </w:r>
    </w:p>
    <w:p w14:paraId="4913D530" w14:textId="77777777" w:rsidR="003B3939" w:rsidRPr="008A3568" w:rsidRDefault="003B3939" w:rsidP="0092523A">
      <w:pPr>
        <w:spacing w:before="0" w:after="0"/>
        <w:jc w:val="both"/>
        <w:rPr>
          <w:rFonts w:ascii="Calibri" w:hAnsi="Calibri"/>
          <w:sz w:val="22"/>
          <w:szCs w:val="22"/>
        </w:rPr>
      </w:pPr>
    </w:p>
    <w:p w14:paraId="03340059" w14:textId="04A1AA6D" w:rsidR="00A56944" w:rsidRPr="008A3568" w:rsidRDefault="00A56944" w:rsidP="0092523A">
      <w:pPr>
        <w:spacing w:before="0" w:after="0"/>
        <w:jc w:val="both"/>
        <w:rPr>
          <w:rFonts w:ascii="Calibri" w:hAnsi="Calibri"/>
          <w:sz w:val="22"/>
          <w:szCs w:val="22"/>
        </w:rPr>
      </w:pPr>
      <w:r w:rsidRPr="008A3568">
        <w:rPr>
          <w:rFonts w:ascii="Calibri" w:hAnsi="Calibri"/>
          <w:sz w:val="22"/>
          <w:szCs w:val="22"/>
        </w:rPr>
        <w:t xml:space="preserve">Toate cheltuielile trebuie să fie justificate în contextul operațiunii și să respecte principiile bunei gestiuni financiare, în special în ceea ce privește economia și eficiența operațiunii. </w:t>
      </w:r>
    </w:p>
    <w:p w14:paraId="7CFDF640" w14:textId="77777777" w:rsidR="00A56944" w:rsidRPr="008A3568" w:rsidRDefault="00A56944" w:rsidP="0092523A">
      <w:pPr>
        <w:spacing w:before="0" w:after="0"/>
        <w:jc w:val="both"/>
        <w:rPr>
          <w:rFonts w:ascii="Calibri" w:hAnsi="Calibri"/>
          <w:sz w:val="22"/>
          <w:szCs w:val="22"/>
        </w:rPr>
      </w:pPr>
      <w:r w:rsidRPr="008A3568">
        <w:rPr>
          <w:rFonts w:ascii="Calibri" w:hAnsi="Calibri"/>
          <w:sz w:val="22"/>
          <w:szCs w:val="22"/>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296AE360" w14:textId="77777777" w:rsidR="003B3939" w:rsidRPr="008A3568" w:rsidRDefault="003B3939" w:rsidP="0092523A">
      <w:pPr>
        <w:spacing w:before="0" w:after="0"/>
        <w:jc w:val="both"/>
        <w:rPr>
          <w:rFonts w:ascii="Calibri" w:hAnsi="Calibri"/>
          <w:b/>
          <w:bCs/>
          <w:sz w:val="22"/>
          <w:szCs w:val="22"/>
        </w:rPr>
      </w:pPr>
    </w:p>
    <w:p w14:paraId="77E7891E" w14:textId="3700C0CF" w:rsidR="00A56944" w:rsidRPr="008A3568" w:rsidRDefault="00A56944" w:rsidP="0092523A">
      <w:pPr>
        <w:spacing w:before="0" w:after="0"/>
        <w:jc w:val="both"/>
        <w:rPr>
          <w:rFonts w:ascii="Calibri" w:hAnsi="Calibri"/>
          <w:sz w:val="22"/>
          <w:szCs w:val="22"/>
        </w:rPr>
      </w:pPr>
      <w:r w:rsidRPr="008A3568">
        <w:rPr>
          <w:rFonts w:ascii="Calibri" w:hAnsi="Calibri"/>
          <w:b/>
          <w:bCs/>
          <w:sz w:val="22"/>
          <w:szCs w:val="22"/>
        </w:rPr>
        <w:t xml:space="preserve">Notă! </w:t>
      </w:r>
      <w:r w:rsidRPr="008A3568">
        <w:rPr>
          <w:rFonts w:ascii="Calibri" w:hAnsi="Calibri"/>
          <w:sz w:val="22"/>
          <w:szCs w:val="22"/>
        </w:rPr>
        <w:t>Încadrarea cheltuielilor pe categorii și subcategorii bugetare în sistemul informatic MySMIS2021</w:t>
      </w:r>
      <w:r w:rsidR="0096508C" w:rsidRPr="008A3568">
        <w:rPr>
          <w:rFonts w:ascii="Calibri" w:hAnsi="Calibri"/>
          <w:sz w:val="22"/>
          <w:szCs w:val="22"/>
        </w:rPr>
        <w:t xml:space="preserve"> </w:t>
      </w:r>
      <w:r w:rsidRPr="008A3568">
        <w:rPr>
          <w:rFonts w:ascii="Calibri" w:hAnsi="Calibri"/>
          <w:sz w:val="22"/>
          <w:szCs w:val="22"/>
        </w:rPr>
        <w:t>se va face în baza Matricei de corelare a bugetului proiectului cu devizul general al investiției (Modelu A la prezentul ghid).</w:t>
      </w:r>
    </w:p>
    <w:p w14:paraId="5C9ADD08" w14:textId="77777777" w:rsidR="003B3939" w:rsidRPr="008A3568" w:rsidRDefault="003B3939" w:rsidP="0092523A">
      <w:pPr>
        <w:spacing w:before="0" w:after="0"/>
        <w:jc w:val="both"/>
        <w:rPr>
          <w:rFonts w:ascii="Calibri" w:hAnsi="Calibri"/>
          <w:i/>
          <w:iCs/>
          <w:sz w:val="22"/>
          <w:szCs w:val="22"/>
        </w:rPr>
      </w:pPr>
    </w:p>
    <w:p w14:paraId="10306953" w14:textId="71318DB3" w:rsidR="00622D8D" w:rsidRPr="008A3568" w:rsidRDefault="002C0695" w:rsidP="00217FDD">
      <w:pPr>
        <w:pStyle w:val="Heading3"/>
        <w:numPr>
          <w:ilvl w:val="2"/>
          <w:numId w:val="20"/>
        </w:numPr>
        <w:spacing w:before="0"/>
        <w:rPr>
          <w:rFonts w:cs="Calibri"/>
          <w:i w:val="0"/>
          <w:sz w:val="22"/>
          <w:szCs w:val="22"/>
        </w:rPr>
      </w:pPr>
      <w:bookmarkStart w:id="141" w:name="_Toc141436440"/>
      <w:bookmarkEnd w:id="140"/>
      <w:r w:rsidRPr="008A3568">
        <w:rPr>
          <w:rFonts w:cs="Calibri"/>
          <w:i w:val="0"/>
          <w:sz w:val="22"/>
          <w:szCs w:val="22"/>
        </w:rPr>
        <w:t>Baza legală pentru stabilirea eligibilității cheltuielilor:</w:t>
      </w:r>
      <w:bookmarkEnd w:id="141"/>
      <w:r w:rsidR="000D71CA" w:rsidRPr="008A3568">
        <w:rPr>
          <w:rFonts w:cs="Calibri"/>
          <w:i w:val="0"/>
          <w:sz w:val="22"/>
          <w:szCs w:val="22"/>
        </w:rPr>
        <w:t xml:space="preserve"> </w:t>
      </w:r>
    </w:p>
    <w:p w14:paraId="2C4546D5" w14:textId="77777777" w:rsidR="00622D8D" w:rsidRPr="008A3568" w:rsidRDefault="00622D8D" w:rsidP="00217FDD">
      <w:pPr>
        <w:numPr>
          <w:ilvl w:val="0"/>
          <w:numId w:val="1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Regulamentul (UE, EURATOM) nr. 2020/2093 al Consiliului din 17 decembrie 2020 de stabilire a cadrului financiar multianual pentru perioada 2021 – 2027</w:t>
      </w:r>
      <w:r w:rsidR="00726483" w:rsidRPr="008A3568">
        <w:rPr>
          <w:rFonts w:ascii="Calibri" w:hAnsi="Calibri"/>
          <w:sz w:val="22"/>
          <w:szCs w:val="22"/>
          <w:lang w:eastAsia="en-GB"/>
        </w:rPr>
        <w:t>, cu modificările și completările ulterioare.</w:t>
      </w:r>
      <w:r w:rsidRPr="008A3568">
        <w:rPr>
          <w:rFonts w:ascii="Calibri" w:hAnsi="Calibri"/>
          <w:sz w:val="22"/>
          <w:szCs w:val="22"/>
          <w:lang w:eastAsia="en-GB"/>
        </w:rPr>
        <w:t xml:space="preserve"> </w:t>
      </w:r>
    </w:p>
    <w:p w14:paraId="78BB1D43" w14:textId="77777777" w:rsidR="00622D8D" w:rsidRPr="008A3568" w:rsidRDefault="00622D8D" w:rsidP="00217FDD">
      <w:pPr>
        <w:numPr>
          <w:ilvl w:val="0"/>
          <w:numId w:val="1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8A3568">
        <w:rPr>
          <w:rFonts w:ascii="Calibri" w:hAnsi="Calibri"/>
          <w:sz w:val="22"/>
          <w:szCs w:val="22"/>
          <w:lang w:eastAsia="en-GB"/>
        </w:rPr>
        <w:t>, cu modificările și completările ulterioare</w:t>
      </w:r>
      <w:r w:rsidRPr="008A3568">
        <w:rPr>
          <w:rFonts w:ascii="Calibri" w:hAnsi="Calibri"/>
          <w:sz w:val="22"/>
          <w:szCs w:val="22"/>
          <w:lang w:eastAsia="en-GB"/>
        </w:rPr>
        <w:t xml:space="preserve">; </w:t>
      </w:r>
    </w:p>
    <w:p w14:paraId="3D5E82E9" w14:textId="77777777" w:rsidR="00622D8D" w:rsidRPr="008A3568" w:rsidRDefault="00622D8D" w:rsidP="00217FDD">
      <w:pPr>
        <w:numPr>
          <w:ilvl w:val="0"/>
          <w:numId w:val="1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8A3568">
        <w:rPr>
          <w:rFonts w:ascii="Calibri" w:hAnsi="Calibri"/>
          <w:sz w:val="22"/>
          <w:szCs w:val="22"/>
          <w:lang w:eastAsia="en-GB"/>
        </w:rPr>
        <w:t>, cu modificările și completările ulterioare</w:t>
      </w:r>
      <w:r w:rsidRPr="008A3568">
        <w:rPr>
          <w:rFonts w:ascii="Calibri" w:hAnsi="Calibri"/>
          <w:sz w:val="22"/>
          <w:szCs w:val="22"/>
          <w:lang w:eastAsia="en-GB"/>
        </w:rPr>
        <w:t xml:space="preserve">; </w:t>
      </w:r>
    </w:p>
    <w:p w14:paraId="6DD0E9F3" w14:textId="77777777" w:rsidR="00622D8D" w:rsidRPr="008A3568" w:rsidRDefault="00622D8D" w:rsidP="00217FDD">
      <w:pPr>
        <w:numPr>
          <w:ilvl w:val="0"/>
          <w:numId w:val="1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Regulamentul (UE) 2021/1058 al Parlamentului European și al Consiliului din 24 iunie 2021 privind Fondul european de dezvoltare regională și Fondul de coeziune</w:t>
      </w:r>
      <w:r w:rsidR="00726483" w:rsidRPr="008A3568">
        <w:rPr>
          <w:rFonts w:ascii="Calibri" w:hAnsi="Calibri"/>
          <w:sz w:val="22"/>
          <w:szCs w:val="22"/>
          <w:lang w:eastAsia="en-GB"/>
        </w:rPr>
        <w:t>, cu modificările și completările ulterioare</w:t>
      </w:r>
      <w:r w:rsidRPr="008A3568">
        <w:rPr>
          <w:rFonts w:ascii="Calibri" w:hAnsi="Calibri"/>
          <w:sz w:val="22"/>
          <w:szCs w:val="22"/>
          <w:lang w:eastAsia="en-GB"/>
        </w:rPr>
        <w:t xml:space="preserve">; </w:t>
      </w:r>
    </w:p>
    <w:p w14:paraId="02AC1028" w14:textId="6000D7DC" w:rsidR="00622D8D" w:rsidRPr="008A3568" w:rsidRDefault="00622D8D" w:rsidP="00217FDD">
      <w:pPr>
        <w:numPr>
          <w:ilvl w:val="0"/>
          <w:numId w:val="1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Hot</w:t>
      </w:r>
      <w:r w:rsidR="00EE4EF0" w:rsidRPr="008A3568">
        <w:rPr>
          <w:rFonts w:ascii="Calibri" w:hAnsi="Calibri"/>
          <w:sz w:val="22"/>
          <w:szCs w:val="22"/>
          <w:lang w:eastAsia="en-GB"/>
        </w:rPr>
        <w:t>ă</w:t>
      </w:r>
      <w:r w:rsidRPr="008A3568">
        <w:rPr>
          <w:rFonts w:ascii="Calibri" w:hAnsi="Calibri"/>
          <w:sz w:val="22"/>
          <w:szCs w:val="22"/>
          <w:lang w:eastAsia="en-GB"/>
        </w:rPr>
        <w:t>r</w:t>
      </w:r>
      <w:r w:rsidR="00EE4EF0" w:rsidRPr="008A3568">
        <w:rPr>
          <w:rFonts w:ascii="Calibri" w:hAnsi="Calibri"/>
          <w:sz w:val="22"/>
          <w:szCs w:val="22"/>
          <w:lang w:eastAsia="en-GB"/>
        </w:rPr>
        <w:t>â</w:t>
      </w:r>
      <w:r w:rsidRPr="008A3568">
        <w:rPr>
          <w:rFonts w:ascii="Calibri" w:hAnsi="Calibri"/>
          <w:sz w:val="22"/>
          <w:szCs w:val="22"/>
          <w:lang w:eastAsia="en-GB"/>
        </w:rPr>
        <w:t xml:space="preserve">rea </w:t>
      </w:r>
      <w:r w:rsidR="00EE4EF0" w:rsidRPr="008A3568">
        <w:rPr>
          <w:rFonts w:ascii="Calibri" w:hAnsi="Calibri"/>
          <w:sz w:val="22"/>
          <w:szCs w:val="22"/>
          <w:lang w:eastAsia="en-GB"/>
        </w:rPr>
        <w:t>G</w:t>
      </w:r>
      <w:r w:rsidRPr="008A3568">
        <w:rPr>
          <w:rFonts w:ascii="Calibri" w:hAnsi="Calibri"/>
          <w:sz w:val="22"/>
          <w:szCs w:val="22"/>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8A3568">
        <w:rPr>
          <w:rFonts w:ascii="Calibri" w:hAnsi="Calibri"/>
          <w:sz w:val="22"/>
          <w:szCs w:val="22"/>
          <w:lang w:eastAsia="en-GB"/>
        </w:rPr>
        <w:t>, cu modificările și completările ulterioare</w:t>
      </w:r>
      <w:r w:rsidRPr="008A3568">
        <w:rPr>
          <w:rFonts w:ascii="Calibri" w:hAnsi="Calibri"/>
          <w:sz w:val="22"/>
          <w:szCs w:val="22"/>
          <w:lang w:eastAsia="en-GB"/>
        </w:rPr>
        <w:t xml:space="preserve">. </w:t>
      </w:r>
    </w:p>
    <w:p w14:paraId="1DF49232" w14:textId="77777777" w:rsidR="00622D8D" w:rsidRPr="008A3568" w:rsidRDefault="00622D8D" w:rsidP="00217FDD">
      <w:pPr>
        <w:numPr>
          <w:ilvl w:val="0"/>
          <w:numId w:val="1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Ordonanța de Urgență a Guvernului nr. 133/2021 privind gestionarea financiară a fondurilor europene în perioada de programare 2021-2027 alocate României din Fondul european de </w:t>
      </w:r>
      <w:r w:rsidRPr="008A3568">
        <w:rPr>
          <w:rFonts w:ascii="Calibri" w:hAnsi="Calibri"/>
          <w:sz w:val="22"/>
          <w:szCs w:val="22"/>
          <w:lang w:eastAsia="en-GB"/>
        </w:rPr>
        <w:lastRenderedPageBreak/>
        <w:t>dezvoltare regională, Fondul de coeziune, Fondul social european Plus, Fondul pentru o tranziție justă</w:t>
      </w:r>
      <w:r w:rsidR="00726483" w:rsidRPr="008A3568">
        <w:rPr>
          <w:rFonts w:ascii="Calibri" w:hAnsi="Calibri"/>
          <w:sz w:val="22"/>
          <w:szCs w:val="22"/>
          <w:lang w:eastAsia="en-GB"/>
        </w:rPr>
        <w:t>, cu modificările și completările ulterioare</w:t>
      </w:r>
    </w:p>
    <w:p w14:paraId="4A993C77" w14:textId="77777777" w:rsidR="00622D8D" w:rsidRPr="008A3568" w:rsidRDefault="00622D8D" w:rsidP="00217FDD">
      <w:pPr>
        <w:numPr>
          <w:ilvl w:val="0"/>
          <w:numId w:val="1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8A3568">
        <w:rPr>
          <w:rFonts w:ascii="Calibri" w:hAnsi="Calibri"/>
          <w:sz w:val="22"/>
          <w:szCs w:val="22"/>
          <w:lang w:eastAsia="en-GB"/>
        </w:rPr>
        <w:t>, cu modificările și completările ulterioare</w:t>
      </w:r>
      <w:r w:rsidRPr="008A3568">
        <w:rPr>
          <w:rFonts w:ascii="Calibri" w:hAnsi="Calibri"/>
          <w:sz w:val="22"/>
          <w:szCs w:val="22"/>
          <w:lang w:eastAsia="en-GB"/>
        </w:rPr>
        <w:t>;</w:t>
      </w:r>
    </w:p>
    <w:p w14:paraId="73B189D4" w14:textId="77777777" w:rsidR="00622D8D" w:rsidRPr="008A3568" w:rsidRDefault="00622D8D" w:rsidP="00217FDD">
      <w:pPr>
        <w:numPr>
          <w:ilvl w:val="0"/>
          <w:numId w:val="1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Legea 227/2015 privind Codul fiscal, cu modificările și completările ulterioare.</w:t>
      </w:r>
    </w:p>
    <w:p w14:paraId="7D0179BB" w14:textId="77777777" w:rsidR="00726483" w:rsidRPr="008A3568" w:rsidRDefault="00726483" w:rsidP="0092523A">
      <w:pPr>
        <w:pStyle w:val="ListParagraph"/>
        <w:spacing w:before="0" w:after="0"/>
        <w:ind w:left="0"/>
        <w:jc w:val="both"/>
        <w:rPr>
          <w:rFonts w:ascii="Calibri" w:eastAsia="Times New Roman" w:hAnsi="Calibri"/>
          <w:b/>
          <w:bCs/>
          <w:sz w:val="22"/>
          <w:szCs w:val="22"/>
        </w:rPr>
      </w:pPr>
    </w:p>
    <w:p w14:paraId="70D65B04" w14:textId="70769001" w:rsidR="00135463" w:rsidRPr="008A3568" w:rsidRDefault="00135463" w:rsidP="00217FDD">
      <w:pPr>
        <w:pStyle w:val="Heading3"/>
        <w:numPr>
          <w:ilvl w:val="2"/>
          <w:numId w:val="20"/>
        </w:numPr>
        <w:spacing w:before="0"/>
        <w:rPr>
          <w:rFonts w:cs="Calibri"/>
          <w:i w:val="0"/>
          <w:sz w:val="22"/>
          <w:szCs w:val="22"/>
        </w:rPr>
      </w:pPr>
      <w:bookmarkStart w:id="142" w:name="_Toc141436441"/>
      <w:r w:rsidRPr="008A3568">
        <w:rPr>
          <w:rFonts w:cs="Calibri"/>
          <w:i w:val="0"/>
          <w:sz w:val="22"/>
          <w:szCs w:val="22"/>
        </w:rPr>
        <w:t>Categorii şi plafoane de cheltuieli eligibile</w:t>
      </w:r>
      <w:bookmarkEnd w:id="142"/>
      <w:r w:rsidRPr="008A3568">
        <w:rPr>
          <w:rFonts w:cs="Calibri"/>
          <w:i w:val="0"/>
          <w:sz w:val="22"/>
          <w:szCs w:val="22"/>
        </w:rPr>
        <w:t xml:space="preserve"> </w:t>
      </w:r>
    </w:p>
    <w:p w14:paraId="5238D2C7" w14:textId="5C37704D" w:rsidR="002733A8" w:rsidRPr="008A3568" w:rsidRDefault="002733A8" w:rsidP="0092523A">
      <w:pPr>
        <w:pStyle w:val="ListParagraph"/>
        <w:spacing w:before="0" w:after="0"/>
        <w:ind w:left="0"/>
        <w:jc w:val="both"/>
        <w:rPr>
          <w:rFonts w:ascii="Calibri" w:eastAsia="Times New Roman" w:hAnsi="Calibri"/>
          <w:sz w:val="22"/>
          <w:szCs w:val="22"/>
        </w:rPr>
      </w:pPr>
      <w:bookmarkStart w:id="143" w:name="_Hlk100061648"/>
      <w:bookmarkStart w:id="144" w:name="_Hlk100061683"/>
      <w:r w:rsidRPr="008A3568">
        <w:rPr>
          <w:rFonts w:ascii="Calibri" w:eastAsia="Times New Roman" w:hAnsi="Calibri"/>
          <w:sz w:val="22"/>
          <w:szCs w:val="22"/>
        </w:rPr>
        <w:t>Condițiile cumulative de eligibilitate a cheltuielilor, respectiv categoriile și sub-categoriile de cheltuieli eligibile aplicabile acestui apel de proiecte sunt detaliate în cadrul Anexei</w:t>
      </w:r>
      <w:r w:rsidR="00A3639B" w:rsidRPr="008A3568">
        <w:rPr>
          <w:rFonts w:ascii="Calibri" w:eastAsia="Times New Roman" w:hAnsi="Calibri"/>
          <w:sz w:val="22"/>
          <w:szCs w:val="22"/>
        </w:rPr>
        <w:t xml:space="preserve"> </w:t>
      </w:r>
      <w:r w:rsidR="001B27E1" w:rsidRPr="008A3568">
        <w:rPr>
          <w:rFonts w:ascii="Calibri" w:eastAsia="Times New Roman" w:hAnsi="Calibri"/>
          <w:sz w:val="22"/>
          <w:szCs w:val="22"/>
        </w:rPr>
        <w:t>5</w:t>
      </w:r>
      <w:r w:rsidR="000E2154" w:rsidRPr="008A3568">
        <w:rPr>
          <w:rFonts w:ascii="Calibri" w:eastAsia="Times New Roman" w:hAnsi="Calibri"/>
          <w:sz w:val="22"/>
          <w:szCs w:val="22"/>
        </w:rPr>
        <w:t>, Lista de cheltuieli eligibile</w:t>
      </w:r>
      <w:r w:rsidRPr="008A3568">
        <w:rPr>
          <w:rFonts w:ascii="Calibri" w:eastAsia="Times New Roman" w:hAnsi="Calibri"/>
          <w:sz w:val="22"/>
          <w:szCs w:val="22"/>
        </w:rPr>
        <w:t xml:space="preserve"> la prezentul ghid.</w:t>
      </w:r>
    </w:p>
    <w:p w14:paraId="68FAF801" w14:textId="77777777" w:rsidR="008C3792" w:rsidRPr="008A3568" w:rsidRDefault="008C3792" w:rsidP="0092523A">
      <w:pPr>
        <w:spacing w:before="0" w:after="0"/>
        <w:jc w:val="both"/>
        <w:rPr>
          <w:rFonts w:ascii="Calibri" w:hAnsi="Calibri"/>
          <w:b/>
          <w:sz w:val="22"/>
          <w:szCs w:val="22"/>
          <w:lang w:val="fr-FR"/>
        </w:rPr>
      </w:pPr>
    </w:p>
    <w:p w14:paraId="0A833AAC" w14:textId="29E42DC6" w:rsidR="00135463" w:rsidRPr="008A3568" w:rsidRDefault="00135463" w:rsidP="00217FDD">
      <w:pPr>
        <w:pStyle w:val="Heading3"/>
        <w:numPr>
          <w:ilvl w:val="2"/>
          <w:numId w:val="20"/>
        </w:numPr>
        <w:spacing w:before="0"/>
        <w:rPr>
          <w:rFonts w:cs="Calibri"/>
          <w:i w:val="0"/>
          <w:sz w:val="22"/>
          <w:szCs w:val="22"/>
          <w:lang w:eastAsia="en-GB"/>
        </w:rPr>
      </w:pPr>
      <w:bookmarkStart w:id="145" w:name="_Toc141436442"/>
      <w:bookmarkStart w:id="146" w:name="_Hlk128485709"/>
      <w:bookmarkEnd w:id="143"/>
      <w:bookmarkEnd w:id="144"/>
      <w:r w:rsidRPr="008A3568">
        <w:rPr>
          <w:rFonts w:cs="Calibri"/>
          <w:i w:val="0"/>
          <w:sz w:val="22"/>
          <w:szCs w:val="22"/>
          <w:lang w:eastAsia="en-GB"/>
        </w:rPr>
        <w:t>Categorii de cheltuieli neeligibile</w:t>
      </w:r>
      <w:bookmarkEnd w:id="145"/>
      <w:r w:rsidRPr="008A3568">
        <w:rPr>
          <w:rFonts w:cs="Calibri"/>
          <w:i w:val="0"/>
          <w:sz w:val="22"/>
          <w:szCs w:val="22"/>
          <w:lang w:eastAsia="en-GB"/>
        </w:rPr>
        <w:t xml:space="preserve"> </w:t>
      </w:r>
    </w:p>
    <w:bookmarkEnd w:id="146"/>
    <w:p w14:paraId="4B932581" w14:textId="2C19E3E0" w:rsidR="009E684B" w:rsidRPr="008A3568" w:rsidRDefault="009E684B" w:rsidP="00217FDD">
      <w:pPr>
        <w:numPr>
          <w:ilvl w:val="0"/>
          <w:numId w:val="16"/>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categoriile de cheltuieli neeligibile mentionate la art</w:t>
      </w:r>
      <w:r w:rsidR="003A632A" w:rsidRPr="008A3568">
        <w:rPr>
          <w:rFonts w:ascii="Calibri" w:hAnsi="Calibri"/>
          <w:sz w:val="22"/>
          <w:szCs w:val="22"/>
          <w:lang w:eastAsia="en-GB"/>
        </w:rPr>
        <w:t>.</w:t>
      </w:r>
      <w:r w:rsidRPr="008A3568">
        <w:rPr>
          <w:rFonts w:ascii="Calibri" w:hAnsi="Calibri"/>
          <w:sz w:val="22"/>
          <w:szCs w:val="22"/>
          <w:lang w:eastAsia="en-GB"/>
        </w:rPr>
        <w:t xml:space="preserve"> 10 din Hot</w:t>
      </w:r>
      <w:r w:rsidR="003A632A" w:rsidRPr="008A3568">
        <w:rPr>
          <w:rFonts w:ascii="Calibri" w:hAnsi="Calibri"/>
          <w:sz w:val="22"/>
          <w:szCs w:val="22"/>
          <w:lang w:eastAsia="en-GB"/>
        </w:rPr>
        <w:t>ărâr</w:t>
      </w:r>
      <w:r w:rsidRPr="008A3568">
        <w:rPr>
          <w:rFonts w:ascii="Calibri" w:hAnsi="Calibri"/>
          <w:sz w:val="22"/>
          <w:szCs w:val="22"/>
          <w:lang w:eastAsia="en-GB"/>
        </w:rPr>
        <w: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prevăzute la art. 64 din Regulamentul (UE) </w:t>
      </w:r>
      <w:r w:rsidR="003A632A" w:rsidRPr="008A3568">
        <w:rPr>
          <w:rFonts w:ascii="Calibri" w:hAnsi="Calibri"/>
          <w:sz w:val="22"/>
          <w:szCs w:val="22"/>
          <w:lang w:eastAsia="en-GB"/>
        </w:rPr>
        <w:t>1.060/</w:t>
      </w:r>
      <w:r w:rsidRPr="008A3568">
        <w:rPr>
          <w:rFonts w:ascii="Calibri" w:hAnsi="Calibri"/>
          <w:sz w:val="22"/>
          <w:szCs w:val="22"/>
          <w:lang w:eastAsia="en-GB"/>
        </w:rPr>
        <w:t xml:space="preserve">2021; </w:t>
      </w:r>
    </w:p>
    <w:p w14:paraId="4F325D53" w14:textId="56408265"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aferente operațiunilor care fac obiectul uneia dintre situațiile prevăzute la art. 65 alin. (1) și (2) din Regulamentul (UE) </w:t>
      </w:r>
      <w:r w:rsidR="003A632A" w:rsidRPr="008A3568">
        <w:rPr>
          <w:rFonts w:ascii="Calibri" w:hAnsi="Calibri"/>
          <w:sz w:val="22"/>
          <w:szCs w:val="22"/>
          <w:lang w:eastAsia="en-GB"/>
        </w:rPr>
        <w:t>1.060/2021</w:t>
      </w:r>
      <w:r w:rsidRPr="008A3568">
        <w:rPr>
          <w:rFonts w:ascii="Calibri" w:hAnsi="Calibri"/>
          <w:sz w:val="22"/>
          <w:szCs w:val="22"/>
          <w:lang w:eastAsia="en-GB"/>
        </w:rPr>
        <w:t xml:space="preserve">, care afectează caracterul durabil al operațiunilor, devin neeligibile, proporțional cu perioada de neconformitate; </w:t>
      </w:r>
    </w:p>
    <w:p w14:paraId="5A33061A"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efectuate în sprijinul relocării potrivit art. 66 din Regulamentul (UE) 2021/1.060; </w:t>
      </w:r>
    </w:p>
    <w:p w14:paraId="727E0230"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excluse de la finanțare potrivit art. 7 alin. (1), (4) și (5) din Regulamentul (UE) 2021/1.058; </w:t>
      </w:r>
    </w:p>
    <w:p w14:paraId="6726D71B"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efectuate peste plafoanele specifice stabilite de </w:t>
      </w:r>
      <w:r w:rsidR="00C21D3F" w:rsidRPr="008A3568">
        <w:rPr>
          <w:rFonts w:ascii="Calibri" w:hAnsi="Calibri"/>
          <w:sz w:val="22"/>
          <w:szCs w:val="22"/>
          <w:lang w:eastAsia="en-GB"/>
        </w:rPr>
        <w:t>AM</w:t>
      </w:r>
      <w:r w:rsidRPr="008A3568">
        <w:rPr>
          <w:rFonts w:ascii="Calibri" w:hAnsi="Calibri"/>
          <w:sz w:val="22"/>
          <w:szCs w:val="22"/>
          <w:lang w:eastAsia="en-GB"/>
        </w:rPr>
        <w:t xml:space="preserve"> prin ghidul solicitantului, în aplicarea prevederilor art. 2 alin. (1) lit. f) din HG nr. 873/2022; </w:t>
      </w:r>
    </w:p>
    <w:p w14:paraId="0B5D2E79" w14:textId="77777777" w:rsidR="00EE2A5A"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privind costurile de funcționare și întreținere a obiectivelor finanțate prin proiect (cheltuielile pentru probe tehnologice, teste); </w:t>
      </w:r>
    </w:p>
    <w:p w14:paraId="10CC8824" w14:textId="0319B495" w:rsidR="00E96F31" w:rsidRPr="008A3568" w:rsidRDefault="00EE2A5A"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cheltuielile aferente investiției</w:t>
      </w:r>
      <w:r w:rsidR="00E96F31" w:rsidRPr="008A3568">
        <w:rPr>
          <w:rFonts w:ascii="Calibri" w:hAnsi="Calibri"/>
          <w:sz w:val="22"/>
          <w:szCs w:val="22"/>
          <w:lang w:eastAsia="en-GB"/>
        </w:rPr>
        <w:t xml:space="preserve">, respectiv, </w:t>
      </w:r>
      <w:r w:rsidRPr="008A3568">
        <w:rPr>
          <w:rFonts w:ascii="Calibri" w:hAnsi="Calibri"/>
          <w:sz w:val="22"/>
          <w:szCs w:val="22"/>
          <w:lang w:eastAsia="en-GB"/>
        </w:rPr>
        <w:t xml:space="preserve">lucrările de reabilitare termică a elementelor de anvelopă a clădirii), într-o </w:t>
      </w:r>
      <w:r w:rsidR="00E96F31" w:rsidRPr="008A3568">
        <w:rPr>
          <w:rFonts w:ascii="Calibri" w:hAnsi="Calibri"/>
          <w:sz w:val="22"/>
          <w:szCs w:val="22"/>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D60A40B" w:rsidR="00C21D3F" w:rsidRPr="008A3568" w:rsidRDefault="00C21D3F"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cheltuielile aferente extinderii pe orizontală</w:t>
      </w:r>
      <w:r w:rsidR="009E519A" w:rsidRPr="008A3568">
        <w:rPr>
          <w:rFonts w:ascii="Calibri" w:hAnsi="Calibri"/>
          <w:sz w:val="22"/>
          <w:szCs w:val="22"/>
          <w:lang w:eastAsia="en-GB"/>
        </w:rPr>
        <w:t xml:space="preserve"> sau vertical</w:t>
      </w:r>
      <w:r w:rsidR="002A36A7" w:rsidRPr="008A3568">
        <w:rPr>
          <w:rFonts w:ascii="Calibri" w:hAnsi="Calibri"/>
          <w:sz w:val="22"/>
          <w:szCs w:val="22"/>
          <w:lang w:eastAsia="en-GB"/>
        </w:rPr>
        <w:t>ă</w:t>
      </w:r>
      <w:r w:rsidRPr="008A3568">
        <w:rPr>
          <w:rFonts w:ascii="Calibri" w:hAnsi="Calibri"/>
          <w:sz w:val="22"/>
          <w:szCs w:val="22"/>
          <w:lang w:eastAsia="en-GB"/>
        </w:rPr>
        <w:t xml:space="preserve"> a cladirii componenta, in vederea creării unor spatii cu funcții auxiliare (grup sanitar, anexe etc);</w:t>
      </w:r>
    </w:p>
    <w:p w14:paraId="118F78B1" w14:textId="2C203AD0" w:rsidR="00E96F31" w:rsidRPr="008A3568" w:rsidRDefault="00C21D3F"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che</w:t>
      </w:r>
      <w:r w:rsidR="00E96F31" w:rsidRPr="008A3568">
        <w:rPr>
          <w:rFonts w:ascii="Calibri" w:hAnsi="Calibri"/>
          <w:sz w:val="22"/>
          <w:szCs w:val="22"/>
          <w:lang w:eastAsia="en-GB"/>
        </w:rPr>
        <w:t>tuielile aferente investiției într-un alt corp anexă existent (grup sanitar, magazie, depozit aferent centralei termice etc.),</w:t>
      </w:r>
      <w:r w:rsidRPr="008A3568">
        <w:rPr>
          <w:rFonts w:ascii="Calibri" w:hAnsi="Calibri"/>
          <w:sz w:val="22"/>
          <w:szCs w:val="22"/>
          <w:lang w:eastAsia="en-GB"/>
        </w:rPr>
        <w:t xml:space="preserve"> </w:t>
      </w:r>
      <w:r w:rsidR="00E96F31" w:rsidRPr="008A3568">
        <w:rPr>
          <w:rFonts w:ascii="Calibri" w:hAnsi="Calibri"/>
          <w:sz w:val="22"/>
          <w:szCs w:val="22"/>
          <w:lang w:eastAsia="en-GB"/>
        </w:rPr>
        <w:t xml:space="preserve">care deservește clădirea/clădirile principală/e, deținut/e de solicitant, amplasat în același perimetru/parcelă/adresă a solicitantului; </w:t>
      </w:r>
    </w:p>
    <w:p w14:paraId="4815C6D6" w14:textId="77777777" w:rsidR="00E96F31" w:rsidRPr="008A3568" w:rsidRDefault="00E96F31"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lastRenderedPageBreak/>
        <w:t xml:space="preserve">cheltuieli privind repararea/înlocuirea cazanului și/sau a arzătorului din centrala termică proprie a clădirii; </w:t>
      </w:r>
    </w:p>
    <w:p w14:paraId="0679E3DA" w14:textId="77777777" w:rsidR="00E96F31" w:rsidRPr="008A3568" w:rsidRDefault="00E96F31"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8A3568" w:rsidRDefault="00E96F31"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construirea, procurarea şi montarea lifturilor în exteriorul unei clădiri în cazuri neargumentate tehnic/ funcțional/arhitectural; </w:t>
      </w:r>
    </w:p>
    <w:p w14:paraId="23FD0EE3"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2940AFEC" w:rsidR="009E684B" w:rsidRPr="008A3568" w:rsidRDefault="00A56944"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valoarea TVA aferent</w:t>
      </w:r>
      <w:r w:rsidR="00A926F8" w:rsidRPr="008A3568">
        <w:rPr>
          <w:rFonts w:ascii="Calibri" w:hAnsi="Calibri"/>
          <w:sz w:val="22"/>
          <w:szCs w:val="22"/>
          <w:lang w:eastAsia="en-GB"/>
        </w:rPr>
        <w:t>ă</w:t>
      </w:r>
      <w:r w:rsidRPr="008A3568">
        <w:rPr>
          <w:rFonts w:ascii="Calibri" w:hAnsi="Calibri"/>
          <w:sz w:val="22"/>
          <w:szCs w:val="22"/>
          <w:lang w:eastAsia="en-GB"/>
        </w:rPr>
        <w:t xml:space="preserve"> cheltuielilor neeligibile </w:t>
      </w:r>
      <w:r w:rsidR="00A926F8" w:rsidRPr="008A3568">
        <w:rPr>
          <w:rFonts w:ascii="Calibri" w:hAnsi="Calibri"/>
          <w:sz w:val="22"/>
          <w:szCs w:val="22"/>
          <w:lang w:eastAsia="en-GB"/>
        </w:rPr>
        <w:t>ş</w:t>
      </w:r>
      <w:r w:rsidRPr="008A3568">
        <w:rPr>
          <w:rFonts w:ascii="Calibri" w:hAnsi="Calibri"/>
          <w:sz w:val="22"/>
          <w:szCs w:val="22"/>
          <w:lang w:eastAsia="en-GB"/>
        </w:rPr>
        <w:t xml:space="preserve">i valoarea TVA </w:t>
      </w:r>
      <w:r w:rsidR="009E519A" w:rsidRPr="008A3568">
        <w:rPr>
          <w:rFonts w:ascii="Calibri" w:hAnsi="Calibri"/>
          <w:sz w:val="22"/>
          <w:szCs w:val="22"/>
          <w:lang w:eastAsia="en-GB"/>
        </w:rPr>
        <w:t>nerecuperabil</w:t>
      </w:r>
      <w:r w:rsidR="002A36A7" w:rsidRPr="008A3568">
        <w:rPr>
          <w:rFonts w:ascii="Calibri" w:hAnsi="Calibri"/>
          <w:sz w:val="22"/>
          <w:szCs w:val="22"/>
          <w:lang w:eastAsia="en-GB"/>
        </w:rPr>
        <w:t>ă</w:t>
      </w:r>
      <w:r w:rsidR="009E519A" w:rsidRPr="008A3568">
        <w:rPr>
          <w:rFonts w:ascii="Calibri" w:hAnsi="Calibri"/>
          <w:sz w:val="22"/>
          <w:szCs w:val="22"/>
          <w:lang w:eastAsia="en-GB"/>
        </w:rPr>
        <w:t>/finan</w:t>
      </w:r>
      <w:r w:rsidR="002A36A7" w:rsidRPr="008A3568">
        <w:rPr>
          <w:rFonts w:ascii="Calibri" w:hAnsi="Calibri"/>
          <w:sz w:val="22"/>
          <w:szCs w:val="22"/>
          <w:lang w:eastAsia="en-GB"/>
        </w:rPr>
        <w:t>țată</w:t>
      </w:r>
      <w:r w:rsidR="009E519A" w:rsidRPr="008A3568">
        <w:rPr>
          <w:rFonts w:ascii="Calibri" w:hAnsi="Calibri"/>
          <w:sz w:val="22"/>
          <w:szCs w:val="22"/>
          <w:lang w:eastAsia="en-GB"/>
        </w:rPr>
        <w:t xml:space="preserve"> din alte </w:t>
      </w:r>
      <w:r w:rsidR="00F148BF" w:rsidRPr="008A3568">
        <w:rPr>
          <w:rFonts w:ascii="Calibri" w:hAnsi="Calibri"/>
          <w:sz w:val="22"/>
          <w:szCs w:val="22"/>
          <w:lang w:eastAsia="en-GB"/>
        </w:rPr>
        <w:t>fonduri publice</w:t>
      </w:r>
      <w:r w:rsidR="009E519A" w:rsidRPr="008A3568">
        <w:rPr>
          <w:rFonts w:ascii="Calibri" w:hAnsi="Calibri"/>
          <w:sz w:val="22"/>
          <w:szCs w:val="22"/>
          <w:lang w:eastAsia="en-GB"/>
        </w:rPr>
        <w:t xml:space="preserve"> </w:t>
      </w:r>
      <w:r w:rsidRPr="008A3568">
        <w:rPr>
          <w:rFonts w:ascii="Calibri" w:hAnsi="Calibri"/>
          <w:sz w:val="22"/>
          <w:szCs w:val="22"/>
          <w:lang w:eastAsia="en-GB"/>
        </w:rPr>
        <w:t>aferent</w:t>
      </w:r>
      <w:r w:rsidR="00A926F8" w:rsidRPr="008A3568">
        <w:rPr>
          <w:rFonts w:ascii="Calibri" w:hAnsi="Calibri"/>
          <w:sz w:val="22"/>
          <w:szCs w:val="22"/>
          <w:lang w:eastAsia="en-GB"/>
        </w:rPr>
        <w:t>ă</w:t>
      </w:r>
      <w:r w:rsidRPr="008A3568">
        <w:rPr>
          <w:rFonts w:ascii="Calibri" w:hAnsi="Calibri"/>
          <w:sz w:val="22"/>
          <w:szCs w:val="22"/>
          <w:lang w:eastAsia="en-GB"/>
        </w:rPr>
        <w:t xml:space="preserve"> cheltuielilor eligibile</w:t>
      </w:r>
      <w:r w:rsidR="009E684B" w:rsidRPr="008A3568">
        <w:rPr>
          <w:rFonts w:ascii="Calibri" w:hAnsi="Calibri"/>
          <w:sz w:val="22"/>
          <w:szCs w:val="22"/>
          <w:lang w:eastAsia="en-GB"/>
        </w:rPr>
        <w:t xml:space="preserve">; </w:t>
      </w:r>
    </w:p>
    <w:p w14:paraId="73062D07"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financiare, respectiv prime de asigurare, taxe, comisioane, rata și dobânzi aferente creditelor; </w:t>
      </w:r>
    </w:p>
    <w:p w14:paraId="4EFA6BF7"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contribuția în natură; </w:t>
      </w:r>
    </w:p>
    <w:p w14:paraId="780CB779"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amortizarea; </w:t>
      </w:r>
    </w:p>
    <w:p w14:paraId="1AE78782"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cu leasingul, prevăzute la art. 7 din HG nr. 873/2022; </w:t>
      </w:r>
    </w:p>
    <w:p w14:paraId="05D56C69"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cheltuielile privind achiziţia de dotări/echipamente/utilaje second-hand; </w:t>
      </w:r>
    </w:p>
    <w:p w14:paraId="67AC9E95" w14:textId="77777777" w:rsidR="009E684B"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amenzi, penalități, cheltuieli de judecată și cheltuieli de arbitraj; </w:t>
      </w:r>
    </w:p>
    <w:p w14:paraId="644C9AEF" w14:textId="77777777" w:rsidR="00C50CAF" w:rsidRPr="008A3568" w:rsidRDefault="009E684B" w:rsidP="00217FDD">
      <w:pPr>
        <w:numPr>
          <w:ilvl w:val="0"/>
          <w:numId w:val="1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materialele consumabile, conform reglementărilor contabile (materiale auxiliare, combustibili, piese de schimb, alte materiale consumabile) sau dotări din categoria obiectelor de </w:t>
      </w:r>
      <w:r w:rsidR="00C50CAF" w:rsidRPr="008A3568">
        <w:rPr>
          <w:rFonts w:ascii="Calibri" w:hAnsi="Calibri"/>
          <w:sz w:val="22"/>
          <w:szCs w:val="22"/>
          <w:lang w:eastAsia="en-GB"/>
        </w:rPr>
        <w:t>inventor.</w:t>
      </w:r>
    </w:p>
    <w:p w14:paraId="498C3D12" w14:textId="53EAC342" w:rsidR="00A56944" w:rsidRPr="008A3568" w:rsidRDefault="00A56944" w:rsidP="0092523A">
      <w:pPr>
        <w:autoSpaceDE w:val="0"/>
        <w:autoSpaceDN w:val="0"/>
        <w:adjustRightInd w:val="0"/>
        <w:spacing w:before="0" w:after="0"/>
        <w:ind w:left="284"/>
        <w:jc w:val="both"/>
        <w:rPr>
          <w:rFonts w:ascii="Calibri" w:hAnsi="Calibri"/>
          <w:sz w:val="22"/>
          <w:szCs w:val="22"/>
          <w:lang w:eastAsia="en-GB"/>
        </w:rPr>
      </w:pPr>
      <w:r w:rsidRPr="008A3568">
        <w:rPr>
          <w:rFonts w:ascii="Calibri" w:hAnsi="Calibri"/>
          <w:sz w:val="22"/>
          <w:szCs w:val="22"/>
          <w:lang w:eastAsia="en-GB"/>
        </w:rPr>
        <w:t xml:space="preserve"> •</w:t>
      </w:r>
      <w:r w:rsidRPr="008A3568">
        <w:rPr>
          <w:rFonts w:ascii="Calibri" w:hAnsi="Calibri"/>
          <w:sz w:val="22"/>
          <w:szCs w:val="22"/>
          <w:lang w:eastAsia="en-GB"/>
        </w:rPr>
        <w:tab/>
        <w:t xml:space="preserve">cheltuieli angajate </w:t>
      </w:r>
      <w:r w:rsidR="00A926F8" w:rsidRPr="008A3568">
        <w:rPr>
          <w:rFonts w:ascii="Calibri" w:hAnsi="Calibri"/>
          <w:sz w:val="22"/>
          <w:szCs w:val="22"/>
          <w:lang w:eastAsia="en-GB"/>
        </w:rPr>
        <w:t>ş</w:t>
      </w:r>
      <w:r w:rsidRPr="008A3568">
        <w:rPr>
          <w:rFonts w:ascii="Calibri" w:hAnsi="Calibri"/>
          <w:sz w:val="22"/>
          <w:szCs w:val="22"/>
          <w:lang w:eastAsia="en-GB"/>
        </w:rPr>
        <w:t>i pl</w:t>
      </w:r>
      <w:r w:rsidR="00A926F8" w:rsidRPr="008A3568">
        <w:rPr>
          <w:rFonts w:ascii="Calibri" w:hAnsi="Calibri"/>
          <w:sz w:val="22"/>
          <w:szCs w:val="22"/>
          <w:lang w:eastAsia="en-GB"/>
        </w:rPr>
        <w:t>ătite î</w:t>
      </w:r>
      <w:r w:rsidRPr="008A3568">
        <w:rPr>
          <w:rFonts w:ascii="Calibri" w:hAnsi="Calibri"/>
          <w:sz w:val="22"/>
          <w:szCs w:val="22"/>
          <w:lang w:eastAsia="en-GB"/>
        </w:rPr>
        <w:t>nainte de 01.01.2021.</w:t>
      </w:r>
    </w:p>
    <w:p w14:paraId="69E0B6BC" w14:textId="2FEC3F9E" w:rsidR="009E684B" w:rsidRPr="008A3568" w:rsidRDefault="00A56944"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Orice cheltuială neeligibilă ce va apărea în timpul implementării proiectului va fi suportată de către solicitant.</w:t>
      </w:r>
    </w:p>
    <w:p w14:paraId="15515569" w14:textId="77777777" w:rsidR="00A56944" w:rsidRPr="008A3568" w:rsidRDefault="00A56944" w:rsidP="0092523A">
      <w:pPr>
        <w:autoSpaceDE w:val="0"/>
        <w:autoSpaceDN w:val="0"/>
        <w:adjustRightInd w:val="0"/>
        <w:spacing w:before="0" w:after="0"/>
        <w:jc w:val="both"/>
        <w:rPr>
          <w:rFonts w:ascii="Calibri" w:hAnsi="Calibri"/>
          <w:sz w:val="22"/>
          <w:szCs w:val="22"/>
          <w:lang w:eastAsia="en-GB"/>
        </w:rPr>
      </w:pPr>
    </w:p>
    <w:p w14:paraId="7F487700" w14:textId="4D8A07E4" w:rsidR="00135463" w:rsidRPr="008A3568" w:rsidRDefault="003C6F28" w:rsidP="00217FDD">
      <w:pPr>
        <w:pStyle w:val="Heading3"/>
        <w:numPr>
          <w:ilvl w:val="2"/>
          <w:numId w:val="20"/>
        </w:numPr>
        <w:spacing w:before="0"/>
        <w:rPr>
          <w:rFonts w:cs="Calibri"/>
          <w:i w:val="0"/>
          <w:sz w:val="22"/>
          <w:szCs w:val="22"/>
          <w:lang w:eastAsia="en-GB"/>
        </w:rPr>
      </w:pPr>
      <w:bookmarkStart w:id="147" w:name="_Toc141436443"/>
      <w:r w:rsidRPr="008A3568">
        <w:rPr>
          <w:rFonts w:cs="Calibri"/>
          <w:i w:val="0"/>
          <w:sz w:val="22"/>
          <w:szCs w:val="22"/>
          <w:lang w:eastAsia="en-GB"/>
        </w:rPr>
        <w:t>Opţiuni de costuri simplificate. Costuri directe şi costuri indirecte</w:t>
      </w:r>
      <w:bookmarkEnd w:id="147"/>
      <w:r w:rsidRPr="008A3568">
        <w:rPr>
          <w:rFonts w:cs="Calibri"/>
          <w:i w:val="0"/>
          <w:sz w:val="22"/>
          <w:szCs w:val="22"/>
          <w:lang w:eastAsia="en-GB"/>
        </w:rPr>
        <w:t xml:space="preserve"> </w:t>
      </w:r>
    </w:p>
    <w:p w14:paraId="0F8C9D78" w14:textId="11F5B815" w:rsidR="00A56944" w:rsidRPr="008A3568" w:rsidRDefault="00A56944" w:rsidP="0092523A">
      <w:pPr>
        <w:pStyle w:val="ListParagraph"/>
        <w:spacing w:before="0" w:after="0"/>
        <w:ind w:left="0"/>
        <w:jc w:val="both"/>
        <w:rPr>
          <w:rFonts w:ascii="Calibri" w:hAnsi="Calibri"/>
          <w:sz w:val="22"/>
          <w:szCs w:val="22"/>
        </w:rPr>
      </w:pPr>
      <w:bookmarkStart w:id="148" w:name="_Hlk128662199"/>
      <w:r w:rsidRPr="008A3568">
        <w:rPr>
          <w:rFonts w:ascii="Calibri" w:hAnsi="Calibri"/>
          <w:sz w:val="22"/>
          <w:szCs w:val="22"/>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AA3BF32" w14:textId="77777777" w:rsidR="00A56944" w:rsidRPr="008A3568" w:rsidRDefault="00A56944" w:rsidP="0092523A">
      <w:pPr>
        <w:pStyle w:val="ListParagraph"/>
        <w:spacing w:before="0" w:after="0"/>
        <w:ind w:left="0"/>
        <w:jc w:val="both"/>
        <w:rPr>
          <w:rFonts w:ascii="Calibri" w:hAnsi="Calibri"/>
          <w:sz w:val="22"/>
          <w:szCs w:val="22"/>
        </w:rPr>
      </w:pPr>
    </w:p>
    <w:p w14:paraId="00D88D14" w14:textId="77777777" w:rsidR="00135A47" w:rsidRPr="008A3568" w:rsidRDefault="00135A47" w:rsidP="0092523A">
      <w:pPr>
        <w:spacing w:before="0" w:after="0"/>
        <w:jc w:val="both"/>
        <w:rPr>
          <w:rFonts w:ascii="Calibri" w:hAnsi="Calibri"/>
          <w:sz w:val="22"/>
          <w:szCs w:val="22"/>
        </w:rPr>
      </w:pPr>
      <w:r w:rsidRPr="008A3568">
        <w:rPr>
          <w:rFonts w:ascii="Calibri" w:hAnsi="Calibri"/>
          <w:b/>
          <w:sz w:val="22"/>
          <w:szCs w:val="22"/>
        </w:rPr>
        <w:t>Cheltuielile directe</w:t>
      </w:r>
      <w:r w:rsidRPr="008A3568">
        <w:rPr>
          <w:rFonts w:ascii="Calibri" w:hAnsi="Calibri"/>
          <w:sz w:val="22"/>
          <w:szCs w:val="22"/>
        </w:rPr>
        <w:t xml:space="preserve"> sunt acele cheltuieli efectuate strict pentru investiția propusă prin proiect și care, la finalul implementării proiectului se reflectă/transpun în obiectivul investițional propus prin proiect.</w:t>
      </w:r>
    </w:p>
    <w:p w14:paraId="6E238E42" w14:textId="2FB250CB" w:rsidR="00552E49" w:rsidRPr="008A3568" w:rsidRDefault="00135A47" w:rsidP="0092523A">
      <w:pPr>
        <w:spacing w:before="0" w:after="0"/>
        <w:jc w:val="both"/>
        <w:rPr>
          <w:rFonts w:ascii="Calibri" w:hAnsi="Calibri"/>
          <w:sz w:val="22"/>
          <w:szCs w:val="22"/>
        </w:rPr>
      </w:pPr>
      <w:r w:rsidRPr="008A3568">
        <w:rPr>
          <w:rFonts w:ascii="Calibri" w:hAnsi="Calibri"/>
          <w:sz w:val="22"/>
          <w:szCs w:val="22"/>
        </w:rPr>
        <w:t xml:space="preserve">Acestea cuprind cheltuielile incluse în capitolele 1, 2, </w:t>
      </w:r>
      <w:r w:rsidR="007A5101" w:rsidRPr="008A3568">
        <w:rPr>
          <w:rFonts w:ascii="Calibri" w:hAnsi="Calibri"/>
          <w:sz w:val="22"/>
          <w:szCs w:val="22"/>
        </w:rPr>
        <w:t>3</w:t>
      </w:r>
      <w:r w:rsidRPr="008A3568">
        <w:rPr>
          <w:rFonts w:ascii="Calibri" w:hAnsi="Calibri"/>
          <w:sz w:val="22"/>
          <w:szCs w:val="22"/>
        </w:rPr>
        <w:t xml:space="preserve"> (subcapitolele 3.1, 3.2, 3.3, 3.5, 3.8), 4 și 5 (subcapitolele 5.1, 5.3 si din subcapitolul 5.2 liniile 5.2.2, 5.2.3, 5.2.4 si 5.2.5)</w:t>
      </w:r>
      <w:r w:rsidR="00F508E8" w:rsidRPr="008A3568">
        <w:rPr>
          <w:rFonts w:ascii="Calibri" w:hAnsi="Calibri"/>
          <w:sz w:val="22"/>
          <w:szCs w:val="22"/>
        </w:rPr>
        <w:t xml:space="preserve">, 7 (subcapitolele 7.1, </w:t>
      </w:r>
      <w:r w:rsidR="007A5101" w:rsidRPr="008A3568">
        <w:rPr>
          <w:rFonts w:ascii="Calibri" w:hAnsi="Calibri"/>
          <w:sz w:val="22"/>
          <w:szCs w:val="22"/>
        </w:rPr>
        <w:t>7.2)</w:t>
      </w:r>
      <w:r w:rsidRPr="008A3568">
        <w:rPr>
          <w:rFonts w:ascii="Calibri" w:hAnsi="Calibri"/>
          <w:sz w:val="22"/>
          <w:szCs w:val="22"/>
        </w:rPr>
        <w:t xml:space="preserve"> din devizului general așa cum sunt stabilite de HG 907/2016</w:t>
      </w:r>
      <w:r w:rsidR="00F148BF" w:rsidRPr="008A3568">
        <w:rPr>
          <w:rFonts w:ascii="Calibri" w:hAnsi="Calibri"/>
          <w:sz w:val="22"/>
          <w:szCs w:val="22"/>
        </w:rPr>
        <w:t xml:space="preserve"> </w:t>
      </w:r>
      <w:r w:rsidRPr="008A3568">
        <w:rPr>
          <w:rFonts w:ascii="Calibri" w:hAnsi="Calibri"/>
          <w:sz w:val="22"/>
          <w:szCs w:val="22"/>
        </w:rPr>
        <w:t>cu modificările și completările ulterioare</w:t>
      </w:r>
      <w:r w:rsidR="00EB3B8F" w:rsidRPr="008A3568">
        <w:rPr>
          <w:rFonts w:ascii="Calibri" w:hAnsi="Calibri"/>
          <w:sz w:val="22"/>
          <w:szCs w:val="22"/>
        </w:rPr>
        <w:t>, respectiv linia 8.1</w:t>
      </w:r>
      <w:r w:rsidR="00C42838" w:rsidRPr="008A3568">
        <w:rPr>
          <w:rFonts w:ascii="Calibri" w:hAnsi="Calibri"/>
          <w:sz w:val="22"/>
          <w:szCs w:val="22"/>
        </w:rPr>
        <w:t xml:space="preserve"> </w:t>
      </w:r>
      <w:r w:rsidR="00EB3B8F" w:rsidRPr="008A3568">
        <w:rPr>
          <w:rFonts w:ascii="Calibri" w:hAnsi="Calibri"/>
          <w:sz w:val="22"/>
          <w:szCs w:val="22"/>
        </w:rPr>
        <w:t>-</w:t>
      </w:r>
      <w:r w:rsidR="00C42838" w:rsidRPr="008A3568">
        <w:rPr>
          <w:rFonts w:ascii="Calibri" w:hAnsi="Calibri"/>
          <w:sz w:val="22"/>
          <w:szCs w:val="22"/>
        </w:rPr>
        <w:t xml:space="preserve"> </w:t>
      </w:r>
      <w:r w:rsidR="00EB3B8F" w:rsidRPr="008A3568">
        <w:rPr>
          <w:rFonts w:ascii="Calibri" w:hAnsi="Calibri"/>
          <w:sz w:val="22"/>
          <w:szCs w:val="22"/>
        </w:rPr>
        <w:t>Cheltuieli cu alte activitati - cooperare transnationala, din bugetul proiectului.</w:t>
      </w:r>
    </w:p>
    <w:p w14:paraId="46E85AA5" w14:textId="77777777" w:rsidR="00135A47" w:rsidRPr="008A3568" w:rsidRDefault="00135A47" w:rsidP="0092523A">
      <w:pPr>
        <w:spacing w:before="0" w:after="0"/>
        <w:jc w:val="both"/>
        <w:rPr>
          <w:rFonts w:ascii="Calibri" w:hAnsi="Calibri"/>
          <w:sz w:val="22"/>
          <w:szCs w:val="22"/>
        </w:rPr>
      </w:pPr>
      <w:r w:rsidRPr="008A3568">
        <w:rPr>
          <w:rFonts w:ascii="Calibri" w:hAnsi="Calibri"/>
          <w:sz w:val="22"/>
          <w:szCs w:val="22"/>
        </w:rPr>
        <w:t>Cheltuielile directe vor fi decontate in baza documentelor justificative.</w:t>
      </w:r>
    </w:p>
    <w:p w14:paraId="43BAC806" w14:textId="77777777" w:rsidR="00135A47" w:rsidRPr="008A3568" w:rsidRDefault="00135A47" w:rsidP="0092523A">
      <w:pPr>
        <w:autoSpaceDN w:val="0"/>
        <w:spacing w:before="0" w:after="0"/>
        <w:jc w:val="both"/>
        <w:rPr>
          <w:rFonts w:ascii="Calibri" w:hAnsi="Calibri"/>
          <w:b/>
          <w:sz w:val="22"/>
          <w:szCs w:val="22"/>
        </w:rPr>
      </w:pPr>
    </w:p>
    <w:p w14:paraId="6F986744" w14:textId="77777777" w:rsidR="00135A47" w:rsidRPr="008A3568" w:rsidRDefault="00135A47" w:rsidP="0092523A">
      <w:pPr>
        <w:autoSpaceDN w:val="0"/>
        <w:spacing w:before="0" w:after="0"/>
        <w:jc w:val="both"/>
        <w:rPr>
          <w:rFonts w:ascii="Calibri" w:hAnsi="Calibri"/>
          <w:b/>
          <w:sz w:val="22"/>
          <w:szCs w:val="22"/>
        </w:rPr>
      </w:pPr>
      <w:r w:rsidRPr="008A3568">
        <w:rPr>
          <w:rFonts w:ascii="Calibri" w:hAnsi="Calibri"/>
          <w:b/>
          <w:sz w:val="22"/>
          <w:szCs w:val="22"/>
        </w:rPr>
        <w:t xml:space="preserve">Nota! </w:t>
      </w:r>
    </w:p>
    <w:p w14:paraId="44BE9AC8" w14:textId="77777777" w:rsidR="00135A47" w:rsidRPr="008A3568" w:rsidRDefault="00135A47" w:rsidP="0092523A">
      <w:pPr>
        <w:autoSpaceDN w:val="0"/>
        <w:spacing w:before="0" w:after="0"/>
        <w:jc w:val="both"/>
        <w:rPr>
          <w:rFonts w:ascii="Calibri" w:hAnsi="Calibri"/>
          <w:sz w:val="22"/>
          <w:szCs w:val="22"/>
        </w:rPr>
      </w:pPr>
      <w:r w:rsidRPr="008A3568">
        <w:rPr>
          <w:rFonts w:ascii="Calibri" w:hAnsi="Calibri"/>
          <w:sz w:val="22"/>
          <w:szCs w:val="22"/>
        </w:rPr>
        <w:lastRenderedPageBreak/>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5F44C6E4" w14:textId="77777777" w:rsidR="00135A47" w:rsidRPr="008A3568" w:rsidRDefault="00135A47" w:rsidP="0092523A">
      <w:pPr>
        <w:autoSpaceDN w:val="0"/>
        <w:spacing w:before="0" w:after="0"/>
        <w:jc w:val="both"/>
        <w:rPr>
          <w:rFonts w:ascii="Calibri" w:hAnsi="Calibri"/>
          <w:sz w:val="22"/>
          <w:szCs w:val="22"/>
        </w:rPr>
      </w:pPr>
      <w:r w:rsidRPr="008A3568">
        <w:rPr>
          <w:rFonts w:ascii="Calibri" w:hAnsi="Calibri"/>
          <w:sz w:val="22"/>
          <w:szCs w:val="22"/>
        </w:rPr>
        <w:t>- Cheltuielile diverse și neprevăzute vor fi folosite în conformitate cu legislația în domeniul achizițiilor publice ce face referire la modificările contractuale apărute în timpul execuției.</w:t>
      </w:r>
    </w:p>
    <w:p w14:paraId="4F0501AB" w14:textId="77777777" w:rsidR="00C42838" w:rsidRPr="008A3568" w:rsidRDefault="00135A47" w:rsidP="0092523A">
      <w:pPr>
        <w:autoSpaceDN w:val="0"/>
        <w:spacing w:before="0" w:after="0"/>
        <w:jc w:val="both"/>
        <w:rPr>
          <w:rFonts w:ascii="Calibri" w:hAnsi="Calibri"/>
          <w:sz w:val="22"/>
          <w:szCs w:val="22"/>
        </w:rPr>
      </w:pPr>
      <w:r w:rsidRPr="008A3568">
        <w:rPr>
          <w:rFonts w:ascii="Calibri" w:hAnsi="Calibri"/>
          <w:sz w:val="22"/>
          <w:szCs w:val="22"/>
        </w:rPr>
        <w:t>Se consideră eligibile dacă sunt detaliate corespunzător prin documente justificative şi doar în limita a 10% din valoarea cheltuielilor eligibile cuprinse la capitolelor 1, 2 și 4 din bugetul proiectului.</w:t>
      </w:r>
    </w:p>
    <w:p w14:paraId="04DA7C87" w14:textId="77777777" w:rsidR="00F508E8" w:rsidRPr="008A3568" w:rsidRDefault="00F148BF" w:rsidP="00217FDD">
      <w:pPr>
        <w:pStyle w:val="ListParagraph"/>
        <w:numPr>
          <w:ilvl w:val="0"/>
          <w:numId w:val="35"/>
        </w:numPr>
        <w:tabs>
          <w:tab w:val="left" w:pos="142"/>
        </w:tabs>
        <w:autoSpaceDN w:val="0"/>
        <w:spacing w:before="0" w:after="0"/>
        <w:ind w:left="0" w:firstLine="0"/>
        <w:jc w:val="both"/>
        <w:rPr>
          <w:rFonts w:ascii="Calibri" w:hAnsi="Calibri"/>
          <w:sz w:val="22"/>
          <w:szCs w:val="22"/>
        </w:rPr>
      </w:pPr>
      <w:r w:rsidRPr="008A3568">
        <w:rPr>
          <w:rFonts w:ascii="Calibri" w:hAnsi="Calibri"/>
          <w:sz w:val="22"/>
          <w:szCs w:val="22"/>
        </w:rPr>
        <w:t>C</w:t>
      </w:r>
      <w:r w:rsidR="00C42838" w:rsidRPr="008A3568">
        <w:rPr>
          <w:rFonts w:ascii="Calibri" w:hAnsi="Calibri"/>
          <w:sz w:val="22"/>
          <w:szCs w:val="22"/>
        </w:rPr>
        <w:t>heltuieli</w:t>
      </w:r>
      <w:r w:rsidRPr="008A3568">
        <w:rPr>
          <w:rFonts w:ascii="Calibri" w:hAnsi="Calibri"/>
          <w:sz w:val="22"/>
          <w:szCs w:val="22"/>
        </w:rPr>
        <w:t xml:space="preserve">le </w:t>
      </w:r>
      <w:r w:rsidR="00C42838" w:rsidRPr="008A3568">
        <w:rPr>
          <w:rFonts w:ascii="Calibri" w:hAnsi="Calibri"/>
          <w:sz w:val="22"/>
          <w:szCs w:val="22"/>
        </w:rPr>
        <w:t>pentru 3.8.3 - Coordonator în materie de securitate și sănătate, conform prevederilor HG 300/2006 privind cerințele minime de securitate și sănătate pentru șantierele temporare sau mobile, cu modificările și completările ulterioare</w:t>
      </w:r>
      <w:r w:rsidR="00DD6B59" w:rsidRPr="008A3568">
        <w:rPr>
          <w:rFonts w:ascii="Calibri" w:hAnsi="Calibri"/>
          <w:sz w:val="22"/>
          <w:szCs w:val="22"/>
        </w:rPr>
        <w:t>.</w:t>
      </w:r>
    </w:p>
    <w:p w14:paraId="7582C729" w14:textId="77777777" w:rsidR="00F508E8" w:rsidRPr="008A3568" w:rsidRDefault="00F508E8" w:rsidP="0092523A">
      <w:pPr>
        <w:pStyle w:val="ListParagraph"/>
        <w:tabs>
          <w:tab w:val="left" w:pos="142"/>
        </w:tabs>
        <w:autoSpaceDN w:val="0"/>
        <w:spacing w:before="0" w:after="0"/>
        <w:ind w:left="0"/>
        <w:jc w:val="both"/>
        <w:rPr>
          <w:rFonts w:ascii="Calibri" w:hAnsi="Calibri"/>
          <w:sz w:val="22"/>
          <w:szCs w:val="22"/>
        </w:rPr>
      </w:pPr>
    </w:p>
    <w:p w14:paraId="3E3F50A5" w14:textId="4CE7F7BF" w:rsidR="00135A47" w:rsidRPr="008A3568" w:rsidRDefault="00135A47" w:rsidP="0092523A">
      <w:pPr>
        <w:pStyle w:val="ListParagraph"/>
        <w:tabs>
          <w:tab w:val="left" w:pos="142"/>
        </w:tabs>
        <w:autoSpaceDN w:val="0"/>
        <w:spacing w:before="0" w:after="0"/>
        <w:ind w:left="0"/>
        <w:jc w:val="both"/>
        <w:rPr>
          <w:rFonts w:ascii="Calibri" w:hAnsi="Calibri"/>
          <w:sz w:val="22"/>
          <w:szCs w:val="22"/>
        </w:rPr>
      </w:pPr>
      <w:r w:rsidRPr="008A3568">
        <w:rPr>
          <w:rFonts w:ascii="Calibri" w:eastAsia="Times New Roman" w:hAnsi="Calibri"/>
          <w:sz w:val="22"/>
          <w:szCs w:val="22"/>
          <w:lang w:eastAsia="ro-RO"/>
        </w:rPr>
        <w:t>Cheltuieli aferente marjei de buget și pentru constituirea rezervei de implementare pentru ajustarea de preț</w:t>
      </w:r>
      <w:r w:rsidR="00072237" w:rsidRPr="008A3568">
        <w:rPr>
          <w:rFonts w:ascii="Calibri" w:eastAsia="Times New Roman" w:hAnsi="Calibri"/>
          <w:sz w:val="22"/>
          <w:szCs w:val="22"/>
          <w:lang w:eastAsia="ro-RO"/>
        </w:rPr>
        <w:t>:</w:t>
      </w:r>
    </w:p>
    <w:p w14:paraId="1E059F10" w14:textId="5962DFDC" w:rsidR="00135A47" w:rsidRPr="008A3568" w:rsidRDefault="00135A47" w:rsidP="00217FDD">
      <w:pPr>
        <w:numPr>
          <w:ilvl w:val="0"/>
          <w:numId w:val="59"/>
        </w:numPr>
        <w:autoSpaceDE w:val="0"/>
        <w:autoSpaceDN w:val="0"/>
        <w:adjustRightInd w:val="0"/>
        <w:spacing w:before="0" w:after="0"/>
        <w:jc w:val="both"/>
        <w:rPr>
          <w:rFonts w:ascii="Calibri" w:eastAsia="Times New Roman" w:hAnsi="Calibri"/>
          <w:sz w:val="22"/>
          <w:szCs w:val="22"/>
          <w:lang w:eastAsia="ro-RO"/>
        </w:rPr>
      </w:pPr>
      <w:r w:rsidRPr="008A3568">
        <w:rPr>
          <w:rFonts w:ascii="Calibri" w:eastAsia="Times New Roman" w:hAnsi="Calibri"/>
          <w:sz w:val="22"/>
          <w:szCs w:val="22"/>
          <w:lang w:eastAsia="ro-RO"/>
        </w:rPr>
        <w:t xml:space="preserve">7.1 Cheltuieli aferente marjei de buget - </w:t>
      </w:r>
      <w:r w:rsidR="00901F3A" w:rsidRPr="008A3568">
        <w:rPr>
          <w:rFonts w:ascii="Calibri" w:eastAsia="Times New Roman" w:hAnsi="Calibri"/>
          <w:sz w:val="22"/>
          <w:szCs w:val="22"/>
          <w:lang w:eastAsia="ro-RO"/>
        </w:rPr>
        <w:t xml:space="preserve"> eligibile în limita a </w:t>
      </w:r>
      <w:r w:rsidRPr="008A3568">
        <w:rPr>
          <w:rFonts w:ascii="Calibri" w:eastAsia="Times New Roman" w:hAnsi="Calibri"/>
          <w:sz w:val="22"/>
          <w:szCs w:val="22"/>
          <w:lang w:eastAsia="ro-RO"/>
        </w:rPr>
        <w:t xml:space="preserve">maxim 10% din </w:t>
      </w:r>
      <w:r w:rsidR="00F148BF" w:rsidRPr="008A3568">
        <w:rPr>
          <w:rFonts w:ascii="Calibri" w:hAnsi="Calibri"/>
          <w:sz w:val="22"/>
          <w:szCs w:val="22"/>
        </w:rPr>
        <w:t>din valoarea eligibil</w:t>
      </w:r>
      <w:r w:rsidR="002A36A7" w:rsidRPr="008A3568">
        <w:rPr>
          <w:rFonts w:ascii="Calibri" w:hAnsi="Calibri"/>
          <w:sz w:val="22"/>
          <w:szCs w:val="22"/>
        </w:rPr>
        <w:t>ă</w:t>
      </w:r>
      <w:r w:rsidR="00F148BF" w:rsidRPr="008A3568">
        <w:rPr>
          <w:rFonts w:ascii="Calibri" w:hAnsi="Calibri"/>
          <w:sz w:val="22"/>
          <w:szCs w:val="22"/>
        </w:rPr>
        <w:t xml:space="preserve"> a cap. 1.2 + 1.3 + 1.4 + 2 + 3.1 + 3.2 + 3.3 + 3.5 + 3.8 + 4 + 5.1.1</w:t>
      </w:r>
      <w:r w:rsidR="00F148BF" w:rsidRPr="008A3568">
        <w:rPr>
          <w:rFonts w:ascii="Calibri" w:eastAsia="Times New Roman" w:hAnsi="Calibri"/>
          <w:sz w:val="22"/>
          <w:szCs w:val="22"/>
          <w:lang w:eastAsia="ro-RO"/>
        </w:rPr>
        <w:t>;</w:t>
      </w:r>
    </w:p>
    <w:p w14:paraId="58B3E979" w14:textId="01D077DC" w:rsidR="00135A47" w:rsidRPr="008A3568" w:rsidRDefault="00135A47" w:rsidP="00217FDD">
      <w:pPr>
        <w:numPr>
          <w:ilvl w:val="0"/>
          <w:numId w:val="59"/>
        </w:numPr>
        <w:autoSpaceDE w:val="0"/>
        <w:autoSpaceDN w:val="0"/>
        <w:adjustRightInd w:val="0"/>
        <w:spacing w:before="0" w:after="0"/>
        <w:jc w:val="both"/>
        <w:rPr>
          <w:rFonts w:ascii="Calibri" w:eastAsia="Times New Roman" w:hAnsi="Calibri"/>
          <w:sz w:val="22"/>
          <w:szCs w:val="22"/>
          <w:lang w:eastAsia="ro-RO"/>
        </w:rPr>
      </w:pPr>
      <w:r w:rsidRPr="008A3568">
        <w:rPr>
          <w:rFonts w:ascii="Calibri" w:eastAsia="Times New Roman" w:hAnsi="Calibri"/>
          <w:sz w:val="22"/>
          <w:szCs w:val="22"/>
          <w:lang w:eastAsia="ro-RO"/>
        </w:rPr>
        <w:t xml:space="preserve">7.2 Cheltuieli pentru constituirea rezervei de implementare pentru ajustarea de preț, </w:t>
      </w:r>
      <w:r w:rsidR="00901F3A" w:rsidRPr="008A3568">
        <w:rPr>
          <w:rFonts w:ascii="Calibri" w:eastAsia="Times New Roman" w:hAnsi="Calibri"/>
          <w:sz w:val="22"/>
          <w:szCs w:val="22"/>
          <w:lang w:eastAsia="ro-RO"/>
        </w:rPr>
        <w:t xml:space="preserve">în limita a </w:t>
      </w:r>
      <w:r w:rsidRPr="008A3568">
        <w:rPr>
          <w:rFonts w:ascii="Calibri" w:eastAsia="Times New Roman" w:hAnsi="Calibri"/>
          <w:sz w:val="22"/>
          <w:szCs w:val="22"/>
          <w:lang w:eastAsia="ro-RO"/>
        </w:rPr>
        <w:t xml:space="preserve">maxim 5 % din valoarea </w:t>
      </w:r>
      <w:r w:rsidR="00901F3A" w:rsidRPr="008A3568">
        <w:rPr>
          <w:rFonts w:ascii="Calibri" w:eastAsia="Times New Roman" w:hAnsi="Calibri"/>
          <w:sz w:val="22"/>
          <w:szCs w:val="22"/>
          <w:lang w:eastAsia="ro-RO"/>
        </w:rPr>
        <w:t>cheltuielilor eligibile cuprinse la capitolele 1,2, si 4 din bugetul proiectului, în cadrul costurilor directe.</w:t>
      </w:r>
      <w:r w:rsidRPr="008A3568">
        <w:rPr>
          <w:rFonts w:ascii="Calibri" w:eastAsia="Times New Roman" w:hAnsi="Calibri"/>
          <w:sz w:val="22"/>
          <w:szCs w:val="22"/>
          <w:lang w:eastAsia="ro-RO"/>
        </w:rPr>
        <w:t xml:space="preserve"> </w:t>
      </w:r>
    </w:p>
    <w:p w14:paraId="0910BDCC" w14:textId="77777777" w:rsidR="00135A47" w:rsidRPr="008A3568" w:rsidRDefault="00135A47" w:rsidP="0092523A">
      <w:pPr>
        <w:autoSpaceDN w:val="0"/>
        <w:spacing w:before="0" w:after="0"/>
        <w:jc w:val="both"/>
        <w:rPr>
          <w:rFonts w:ascii="Calibri" w:hAnsi="Calibri"/>
          <w:sz w:val="22"/>
          <w:szCs w:val="22"/>
        </w:rPr>
      </w:pPr>
    </w:p>
    <w:p w14:paraId="38A0505D" w14:textId="77777777" w:rsidR="00F508E8" w:rsidRPr="008A3568" w:rsidRDefault="00F508E8" w:rsidP="0092523A">
      <w:pPr>
        <w:spacing w:before="0" w:after="0"/>
        <w:jc w:val="both"/>
        <w:rPr>
          <w:rFonts w:ascii="Calibri" w:eastAsia="Times New Roman" w:hAnsi="Calibri"/>
          <w:sz w:val="22"/>
          <w:szCs w:val="22"/>
          <w:lang w:val="en-GB" w:eastAsia="en-GB"/>
        </w:rPr>
      </w:pPr>
      <w:bookmarkStart w:id="149" w:name="_Hlk157600964"/>
      <w:r w:rsidRPr="008A3568">
        <w:rPr>
          <w:rFonts w:ascii="Calibri" w:eastAsia="Times New Roman" w:hAnsi="Calibri"/>
          <w:sz w:val="22"/>
          <w:szCs w:val="22"/>
          <w:lang w:eastAsia="ro-RO"/>
        </w:rPr>
        <w:t>Modificarea devizului general, prin includerea liniilor aferente capitolului 7, se va face in conformitate cu prevederile art II din Hotararea nr. 1116/2023.</w:t>
      </w:r>
      <w:bookmarkEnd w:id="149"/>
    </w:p>
    <w:p w14:paraId="7937C7B7" w14:textId="77777777" w:rsidR="00F508E8" w:rsidRPr="008A3568" w:rsidRDefault="00F508E8" w:rsidP="0092523A">
      <w:pPr>
        <w:autoSpaceDN w:val="0"/>
        <w:spacing w:before="0" w:after="0"/>
        <w:jc w:val="both"/>
        <w:rPr>
          <w:rFonts w:ascii="Calibri" w:hAnsi="Calibri"/>
          <w:sz w:val="22"/>
          <w:szCs w:val="22"/>
        </w:rPr>
      </w:pPr>
    </w:p>
    <w:p w14:paraId="6BF59FB4" w14:textId="77777777" w:rsidR="00F508E8" w:rsidRPr="008A3568" w:rsidRDefault="00F508E8" w:rsidP="0092523A">
      <w:pPr>
        <w:autoSpaceDN w:val="0"/>
        <w:spacing w:before="0" w:after="0"/>
        <w:jc w:val="both"/>
        <w:rPr>
          <w:rFonts w:ascii="Calibri" w:hAnsi="Calibri"/>
          <w:sz w:val="22"/>
          <w:szCs w:val="22"/>
        </w:rPr>
      </w:pPr>
      <w:r w:rsidRPr="008A3568">
        <w:rPr>
          <w:rFonts w:ascii="Calibri" w:hAnsi="Calibri"/>
          <w:sz w:val="22"/>
          <w:szCs w:val="22"/>
        </w:rPr>
        <w:t>Cheltuielile directe reprezintă baza pentru calcularea cheltuielilor indirecte.</w:t>
      </w:r>
    </w:p>
    <w:p w14:paraId="5C3F3D0B" w14:textId="77777777" w:rsidR="00135A47" w:rsidRPr="008A3568" w:rsidRDefault="00135A47" w:rsidP="0092523A">
      <w:pPr>
        <w:pStyle w:val="ListParagraph"/>
        <w:spacing w:before="0" w:after="0"/>
        <w:ind w:left="0"/>
        <w:jc w:val="both"/>
        <w:rPr>
          <w:rFonts w:ascii="Calibri" w:hAnsi="Calibri"/>
          <w:b/>
          <w:bCs/>
          <w:i/>
          <w:iCs/>
          <w:sz w:val="22"/>
          <w:szCs w:val="22"/>
        </w:rPr>
      </w:pPr>
    </w:p>
    <w:p w14:paraId="0115C6A9" w14:textId="77777777" w:rsidR="00135A47" w:rsidRPr="008A3568" w:rsidRDefault="00135A47" w:rsidP="0092523A">
      <w:pPr>
        <w:pStyle w:val="ListParagraph"/>
        <w:spacing w:before="0" w:after="0"/>
        <w:ind w:left="0"/>
        <w:jc w:val="both"/>
        <w:rPr>
          <w:rFonts w:ascii="Calibri" w:hAnsi="Calibri"/>
          <w:i/>
          <w:iCs/>
          <w:sz w:val="22"/>
          <w:szCs w:val="22"/>
        </w:rPr>
      </w:pPr>
      <w:r w:rsidRPr="008A3568">
        <w:rPr>
          <w:rFonts w:ascii="Calibri" w:hAnsi="Calibri"/>
          <w:b/>
          <w:bCs/>
          <w:i/>
          <w:iCs/>
          <w:sz w:val="22"/>
          <w:szCs w:val="22"/>
        </w:rPr>
        <w:t>Cheltuielile indirecte,</w:t>
      </w:r>
      <w:r w:rsidRPr="008A3568">
        <w:rPr>
          <w:rFonts w:ascii="Calibri" w:hAnsi="Calibri"/>
          <w:i/>
          <w:iCs/>
          <w:sz w:val="22"/>
          <w:szCs w:val="22"/>
        </w:rPr>
        <w:t xml:space="preserve">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3B72F7F1" w14:textId="6BCBD57D" w:rsidR="00135A47" w:rsidRPr="008A3568" w:rsidRDefault="00135A47" w:rsidP="0092523A">
      <w:pPr>
        <w:pStyle w:val="ListParagraph"/>
        <w:spacing w:before="0" w:after="0"/>
        <w:ind w:left="0"/>
        <w:jc w:val="both"/>
        <w:rPr>
          <w:rFonts w:ascii="Calibri" w:hAnsi="Calibri"/>
          <w:sz w:val="22"/>
          <w:szCs w:val="22"/>
        </w:rPr>
      </w:pPr>
      <w:r w:rsidRPr="008A3568">
        <w:rPr>
          <w:rFonts w:ascii="Calibri" w:hAnsi="Calibri"/>
          <w:sz w:val="22"/>
          <w:szCs w:val="22"/>
        </w:rPr>
        <w:t xml:space="preserve">Pentru calculul cheltuielilor indirecte se va avea în vedere  aplicarea unei rate forfetare la costurilor directe eligibile, in conformitate cu art. 54, lit. (a) din RegulamentuL (UE) 2021/1060.  Astfel, </w:t>
      </w:r>
      <w:r w:rsidR="00DD6B59" w:rsidRPr="008A3568">
        <w:rPr>
          <w:rFonts w:ascii="Calibri" w:hAnsi="Calibri"/>
          <w:sz w:val="22"/>
          <w:szCs w:val="22"/>
        </w:rPr>
        <w:t>î</w:t>
      </w:r>
      <w:r w:rsidRPr="008A3568">
        <w:rPr>
          <w:rFonts w:ascii="Calibri" w:hAnsi="Calibri"/>
          <w:sz w:val="22"/>
          <w:szCs w:val="22"/>
        </w:rPr>
        <w:t xml:space="preserve">n cadrul PR SE 2021-2027, cheltuielile indirecte vor reprezenta maxim 5% din cheltuielile directe eligibile. </w:t>
      </w:r>
    </w:p>
    <w:p w14:paraId="188773F3" w14:textId="77777777" w:rsidR="00135A47" w:rsidRPr="008A3568" w:rsidRDefault="00135A47" w:rsidP="0092523A">
      <w:pPr>
        <w:pStyle w:val="ListParagraph"/>
        <w:spacing w:before="0" w:after="0"/>
        <w:ind w:left="0"/>
        <w:jc w:val="both"/>
        <w:rPr>
          <w:rFonts w:ascii="Calibri" w:hAnsi="Calibri"/>
          <w:sz w:val="22"/>
          <w:szCs w:val="22"/>
        </w:rPr>
      </w:pPr>
      <w:r w:rsidRPr="008A3568">
        <w:rPr>
          <w:rFonts w:ascii="Calibri" w:hAnsi="Calibri"/>
          <w:sz w:val="22"/>
          <w:szCs w:val="22"/>
        </w:rPr>
        <w:t>Structura cheltuielilor indirecte este următoarea:</w:t>
      </w:r>
    </w:p>
    <w:p w14:paraId="1F77E07C" w14:textId="77777777" w:rsidR="00135A47" w:rsidRPr="008A3568" w:rsidRDefault="00135A47" w:rsidP="00217FDD">
      <w:pPr>
        <w:numPr>
          <w:ilvl w:val="0"/>
          <w:numId w:val="58"/>
        </w:numPr>
        <w:autoSpaceDN w:val="0"/>
        <w:spacing w:before="0" w:after="0"/>
        <w:jc w:val="both"/>
        <w:rPr>
          <w:rFonts w:ascii="Calibri" w:hAnsi="Calibri"/>
          <w:sz w:val="22"/>
          <w:szCs w:val="22"/>
        </w:rPr>
      </w:pPr>
      <w:r w:rsidRPr="008A3568">
        <w:rPr>
          <w:rFonts w:ascii="Calibri" w:hAnsi="Calibri"/>
          <w:sz w:val="22"/>
          <w:szCs w:val="22"/>
        </w:rPr>
        <w:t>Consultanța (conform cap. 3 - Cheltuieli pentru proiectare şi asistenţă tehnică, subcap. 3.6 Organizarea procedurilor de achiziție, subcap. 3.7.1 - Managementul de proiect pentru obiectivul de investiţii din Devizul General);</w:t>
      </w:r>
    </w:p>
    <w:p w14:paraId="54EBB928" w14:textId="77777777" w:rsidR="00135A47" w:rsidRPr="008A3568" w:rsidRDefault="00135A47" w:rsidP="00217FDD">
      <w:pPr>
        <w:numPr>
          <w:ilvl w:val="0"/>
          <w:numId w:val="58"/>
        </w:numPr>
        <w:autoSpaceDN w:val="0"/>
        <w:spacing w:before="0" w:after="0"/>
        <w:jc w:val="both"/>
        <w:rPr>
          <w:rFonts w:ascii="Calibri" w:hAnsi="Calibri"/>
          <w:sz w:val="22"/>
          <w:szCs w:val="22"/>
        </w:rPr>
      </w:pPr>
      <w:r w:rsidRPr="008A3568">
        <w:rPr>
          <w:rFonts w:ascii="Calibri" w:hAnsi="Calibri"/>
          <w:sz w:val="22"/>
          <w:szCs w:val="22"/>
        </w:rPr>
        <w:t>Salarii/sporuri salariale pentru UIP-urile constituite la nivelul beneficiarilor - cheltuieli cu salarii/indemnizatii/sporuri/majorări salariale, impozitele şi contribuţiile aferente, cu personalul responsabil de operarea/administrarea proiectului;</w:t>
      </w:r>
    </w:p>
    <w:p w14:paraId="722B11A3" w14:textId="77777777" w:rsidR="00135A47" w:rsidRPr="008A3568" w:rsidRDefault="00135A47" w:rsidP="00217FDD">
      <w:pPr>
        <w:numPr>
          <w:ilvl w:val="0"/>
          <w:numId w:val="58"/>
        </w:numPr>
        <w:autoSpaceDN w:val="0"/>
        <w:spacing w:before="0" w:after="0"/>
        <w:jc w:val="both"/>
        <w:rPr>
          <w:rFonts w:ascii="Calibri" w:hAnsi="Calibri"/>
          <w:sz w:val="22"/>
          <w:szCs w:val="22"/>
        </w:rPr>
      </w:pPr>
      <w:r w:rsidRPr="008A3568">
        <w:rPr>
          <w:rFonts w:ascii="Calibri" w:hAnsi="Calibri"/>
          <w:sz w:val="22"/>
          <w:szCs w:val="22"/>
        </w:rPr>
        <w:t>Informare si publicitate (conform cap. 5 - Alte cheltuieli, subcap. 5.4 - Cheltuieli pentru informare şi publicitate din Devizul General);</w:t>
      </w:r>
    </w:p>
    <w:p w14:paraId="79509FCF" w14:textId="77777777" w:rsidR="00135A47" w:rsidRPr="008A3568" w:rsidRDefault="00135A47" w:rsidP="00217FDD">
      <w:pPr>
        <w:numPr>
          <w:ilvl w:val="0"/>
          <w:numId w:val="58"/>
        </w:numPr>
        <w:autoSpaceDN w:val="0"/>
        <w:spacing w:before="0" w:after="0"/>
        <w:jc w:val="both"/>
        <w:rPr>
          <w:rFonts w:ascii="Calibri" w:hAnsi="Calibri"/>
          <w:sz w:val="22"/>
          <w:szCs w:val="22"/>
        </w:rPr>
      </w:pPr>
      <w:r w:rsidRPr="008A3568">
        <w:rPr>
          <w:rFonts w:ascii="Calibri" w:hAnsi="Calibri"/>
          <w:sz w:val="22"/>
          <w:szCs w:val="22"/>
        </w:rPr>
        <w:t>Auditul financiar (conform cap. 3 - Cheltuieli pentru proiectare şi asistenţă tehnică, subcap. subcap. 3.7.2 – Auditul finaciar din Devizul General);</w:t>
      </w:r>
    </w:p>
    <w:p w14:paraId="250FC34F" w14:textId="77777777" w:rsidR="00135A47" w:rsidRPr="008A3568" w:rsidRDefault="00135A47" w:rsidP="00217FDD">
      <w:pPr>
        <w:pStyle w:val="ListParagraph"/>
        <w:numPr>
          <w:ilvl w:val="0"/>
          <w:numId w:val="58"/>
        </w:numPr>
        <w:spacing w:before="0" w:after="0"/>
        <w:jc w:val="both"/>
        <w:rPr>
          <w:rFonts w:ascii="Calibri" w:eastAsia="Times New Roman" w:hAnsi="Calibri"/>
          <w:sz w:val="22"/>
          <w:szCs w:val="22"/>
          <w:lang w:eastAsia="ro-RO"/>
        </w:rPr>
      </w:pPr>
      <w:r w:rsidRPr="008A3568">
        <w:rPr>
          <w:rFonts w:ascii="Calibri" w:eastAsia="Times New Roman" w:hAnsi="Calibri"/>
          <w:iCs/>
          <w:sz w:val="22"/>
          <w:szCs w:val="22"/>
          <w:lang w:eastAsia="ro-RO"/>
        </w:rPr>
        <w:t>Cheltuielile administrative, care pot include următoarele categorii:</w:t>
      </w:r>
    </w:p>
    <w:p w14:paraId="68C471F5" w14:textId="77777777" w:rsidR="00135A47" w:rsidRPr="008A3568" w:rsidRDefault="00135A47" w:rsidP="00217FDD">
      <w:pPr>
        <w:numPr>
          <w:ilvl w:val="0"/>
          <w:numId w:val="57"/>
        </w:numPr>
        <w:spacing w:before="0" w:after="0"/>
        <w:jc w:val="both"/>
        <w:rPr>
          <w:rFonts w:ascii="Calibri" w:eastAsia="Times New Roman" w:hAnsi="Calibri"/>
          <w:iCs/>
          <w:sz w:val="22"/>
          <w:szCs w:val="22"/>
          <w:lang w:eastAsia="ro-RO"/>
        </w:rPr>
      </w:pPr>
      <w:r w:rsidRPr="008A3568">
        <w:rPr>
          <w:rFonts w:ascii="Calibri" w:eastAsia="Times New Roman" w:hAnsi="Calibri"/>
          <w:iCs/>
          <w:sz w:val="22"/>
          <w:szCs w:val="22"/>
          <w:lang w:eastAsia="ro-RO"/>
        </w:rPr>
        <w:t>cheltuielile de deplasare şi şedere pentru personalul care administreaza proiectul (UIP);</w:t>
      </w:r>
    </w:p>
    <w:p w14:paraId="5354B00D" w14:textId="77777777" w:rsidR="00135A47" w:rsidRPr="008A3568" w:rsidRDefault="00135A47" w:rsidP="00217FDD">
      <w:pPr>
        <w:numPr>
          <w:ilvl w:val="0"/>
          <w:numId w:val="57"/>
        </w:numPr>
        <w:spacing w:before="0" w:after="0"/>
        <w:jc w:val="both"/>
        <w:rPr>
          <w:rFonts w:ascii="Calibri" w:eastAsia="Times New Roman" w:hAnsi="Calibri"/>
          <w:iCs/>
          <w:sz w:val="22"/>
          <w:szCs w:val="22"/>
          <w:lang w:eastAsia="ro-RO"/>
        </w:rPr>
      </w:pPr>
      <w:r w:rsidRPr="008A3568">
        <w:rPr>
          <w:rFonts w:ascii="Calibri" w:eastAsia="Times New Roman" w:hAnsi="Calibri"/>
          <w:iCs/>
          <w:sz w:val="22"/>
          <w:szCs w:val="22"/>
          <w:lang w:eastAsia="ro-RO"/>
        </w:rPr>
        <w:t>cheltuielile cu serviciile externalizate de contabilitate, juridice, administrare IT etc. legate de gestionarea administrativă a proiectului;</w:t>
      </w:r>
    </w:p>
    <w:p w14:paraId="72F2B9B6" w14:textId="77777777" w:rsidR="00135A47" w:rsidRPr="008A3568" w:rsidRDefault="00135A47" w:rsidP="00217FDD">
      <w:pPr>
        <w:numPr>
          <w:ilvl w:val="0"/>
          <w:numId w:val="57"/>
        </w:numPr>
        <w:spacing w:before="0" w:after="0"/>
        <w:jc w:val="both"/>
        <w:rPr>
          <w:rFonts w:ascii="Calibri" w:eastAsia="Times New Roman" w:hAnsi="Calibri"/>
          <w:iCs/>
          <w:sz w:val="22"/>
          <w:szCs w:val="22"/>
          <w:lang w:eastAsia="ro-RO"/>
        </w:rPr>
      </w:pPr>
      <w:r w:rsidRPr="008A3568">
        <w:rPr>
          <w:rFonts w:ascii="Calibri" w:eastAsia="Times New Roman" w:hAnsi="Calibri"/>
          <w:iCs/>
          <w:sz w:val="22"/>
          <w:szCs w:val="22"/>
          <w:lang w:eastAsia="ro-RO"/>
        </w:rPr>
        <w:lastRenderedPageBreak/>
        <w:t>cheltuielile de menţinere a spaţiilor de birouri, cum ar fi cele pentru chirie, leasing, taxe administrative, legate de gestionarea administrativă a proiectului;</w:t>
      </w:r>
    </w:p>
    <w:p w14:paraId="6C9D3217" w14:textId="0CCB0730" w:rsidR="00135A47" w:rsidRPr="008A3568" w:rsidRDefault="00135A47" w:rsidP="00217FDD">
      <w:pPr>
        <w:numPr>
          <w:ilvl w:val="0"/>
          <w:numId w:val="57"/>
        </w:numPr>
        <w:spacing w:before="0" w:after="0"/>
        <w:jc w:val="both"/>
        <w:rPr>
          <w:rFonts w:ascii="Calibri" w:eastAsia="Times New Roman" w:hAnsi="Calibri"/>
          <w:iCs/>
          <w:sz w:val="22"/>
          <w:szCs w:val="22"/>
          <w:lang w:eastAsia="ro-RO"/>
        </w:rPr>
      </w:pPr>
      <w:r w:rsidRPr="008A3568">
        <w:rPr>
          <w:rFonts w:ascii="Calibri" w:eastAsia="Times New Roman" w:hAnsi="Calibri"/>
          <w:iCs/>
          <w:sz w:val="22"/>
          <w:szCs w:val="22"/>
          <w:lang w:eastAsia="ro-RO"/>
        </w:rPr>
        <w:t>cheltuieli cu utilităţi, electricitate, căldură, gaze şi apă- canalizare ca servicii conexe proiectului;</w:t>
      </w:r>
    </w:p>
    <w:p w14:paraId="659782B5" w14:textId="77777777" w:rsidR="00135A47" w:rsidRPr="008A3568" w:rsidRDefault="00135A47" w:rsidP="00217FDD">
      <w:pPr>
        <w:numPr>
          <w:ilvl w:val="0"/>
          <w:numId w:val="57"/>
        </w:numPr>
        <w:spacing w:before="0" w:after="0"/>
        <w:jc w:val="both"/>
        <w:rPr>
          <w:rFonts w:ascii="Calibri" w:eastAsia="Times New Roman" w:hAnsi="Calibri"/>
          <w:iCs/>
          <w:sz w:val="22"/>
          <w:szCs w:val="22"/>
          <w:lang w:eastAsia="ro-RO"/>
        </w:rPr>
      </w:pPr>
      <w:r w:rsidRPr="008A3568">
        <w:rPr>
          <w:rFonts w:ascii="Calibri" w:eastAsia="Times New Roman" w:hAnsi="Calibri"/>
          <w:iCs/>
          <w:sz w:val="22"/>
          <w:szCs w:val="22"/>
          <w:lang w:eastAsia="ro-RO"/>
        </w:rPr>
        <w:t>costurile poştale, de telefon, internet, curierat, cheltuielile cu papetărie, rechizite de birou şi consumabile, legate de funcţionarea administrativă a proiectului;</w:t>
      </w:r>
    </w:p>
    <w:p w14:paraId="007E3864" w14:textId="7BB951F8" w:rsidR="00135A47" w:rsidRPr="008A3568" w:rsidRDefault="00135A47" w:rsidP="00217FDD">
      <w:pPr>
        <w:numPr>
          <w:ilvl w:val="0"/>
          <w:numId w:val="57"/>
        </w:numPr>
        <w:spacing w:before="0" w:after="0"/>
        <w:jc w:val="both"/>
        <w:rPr>
          <w:rFonts w:ascii="Calibri" w:eastAsia="Times New Roman" w:hAnsi="Calibri"/>
          <w:iCs/>
          <w:sz w:val="22"/>
          <w:szCs w:val="22"/>
          <w:lang w:eastAsia="ro-RO"/>
        </w:rPr>
      </w:pPr>
      <w:r w:rsidRPr="008A3568">
        <w:rPr>
          <w:rFonts w:ascii="Calibri" w:eastAsia="Times New Roman" w:hAnsi="Calibri"/>
          <w:iCs/>
          <w:sz w:val="22"/>
          <w:szCs w:val="22"/>
          <w:lang w:eastAsia="ro-RO"/>
        </w:rPr>
        <w:t>cheltuielile de asigurare a bunurilor, cu serviciile de pază şi protecţie, de curăţenie a spaţiilor utilizate pentru gestionarea administrativă a proiectului.</w:t>
      </w:r>
    </w:p>
    <w:p w14:paraId="0546179E" w14:textId="77777777" w:rsidR="00135A47" w:rsidRPr="008A3568" w:rsidRDefault="00135A47" w:rsidP="0092523A">
      <w:pPr>
        <w:pStyle w:val="ListParagraph"/>
        <w:spacing w:before="0" w:after="0"/>
        <w:ind w:left="360"/>
        <w:contextualSpacing w:val="0"/>
        <w:jc w:val="both"/>
        <w:rPr>
          <w:rFonts w:ascii="Calibri" w:hAnsi="Calibri"/>
          <w:sz w:val="22"/>
          <w:szCs w:val="22"/>
        </w:rPr>
      </w:pPr>
    </w:p>
    <w:p w14:paraId="6D04C038" w14:textId="77777777" w:rsidR="00135A47" w:rsidRPr="008A3568" w:rsidRDefault="00135A47" w:rsidP="0092523A">
      <w:pPr>
        <w:spacing w:before="0" w:after="0"/>
        <w:jc w:val="both"/>
        <w:rPr>
          <w:rFonts w:ascii="Calibri" w:eastAsia="Times New Roman" w:hAnsi="Calibri"/>
          <w:sz w:val="22"/>
          <w:szCs w:val="22"/>
          <w:lang w:eastAsia="ro-RO"/>
        </w:rPr>
      </w:pPr>
      <w:r w:rsidRPr="008A3568">
        <w:rPr>
          <w:rFonts w:ascii="Calibri" w:eastAsia="Times New Roman" w:hAnsi="Calibri"/>
          <w:iCs/>
          <w:sz w:val="22"/>
          <w:szCs w:val="22"/>
          <w:lang w:eastAsia="ro-RO"/>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Pr="008A3568">
        <w:rPr>
          <w:rFonts w:ascii="Calibri" w:eastAsia="Times New Roman" w:hAnsi="Calibri"/>
          <w:sz w:val="22"/>
          <w:szCs w:val="22"/>
          <w:lang w:eastAsia="ro-RO"/>
        </w:rPr>
        <w:t>.</w:t>
      </w:r>
    </w:p>
    <w:p w14:paraId="6A4F160A" w14:textId="77777777" w:rsidR="00135A47" w:rsidRPr="008A3568" w:rsidRDefault="00135A47" w:rsidP="0092523A">
      <w:pPr>
        <w:pStyle w:val="ListParagraph"/>
        <w:spacing w:before="0" w:after="0"/>
        <w:ind w:left="0"/>
        <w:jc w:val="both"/>
        <w:rPr>
          <w:rFonts w:ascii="Calibri" w:hAnsi="Calibri"/>
          <w:b/>
          <w:bCs/>
          <w:sz w:val="22"/>
          <w:szCs w:val="22"/>
        </w:rPr>
      </w:pPr>
    </w:p>
    <w:p w14:paraId="770D7B96" w14:textId="77777777" w:rsidR="00135A47" w:rsidRPr="008A3568" w:rsidRDefault="00135A47" w:rsidP="0092523A">
      <w:pPr>
        <w:pStyle w:val="ListParagraph"/>
        <w:spacing w:before="0" w:after="0"/>
        <w:ind w:left="0"/>
        <w:jc w:val="both"/>
        <w:rPr>
          <w:rFonts w:ascii="Calibri" w:hAnsi="Calibri"/>
          <w:b/>
          <w:bCs/>
          <w:sz w:val="22"/>
          <w:szCs w:val="22"/>
        </w:rPr>
      </w:pPr>
      <w:r w:rsidRPr="008A3568">
        <w:rPr>
          <w:rFonts w:ascii="Calibri" w:hAnsi="Calibri"/>
          <w:b/>
          <w:bCs/>
          <w:sz w:val="22"/>
          <w:szCs w:val="22"/>
        </w:rPr>
        <w:t>Formula de  calcul a costurilor indirecte: Co ind = Co dir * Rforfetară (%)</w:t>
      </w:r>
      <w:r w:rsidRPr="008A3568">
        <w:rPr>
          <w:rFonts w:ascii="Calibri" w:hAnsi="Calibri"/>
          <w:sz w:val="22"/>
          <w:szCs w:val="22"/>
        </w:rPr>
        <w:t xml:space="preserve"> </w:t>
      </w:r>
    </w:p>
    <w:p w14:paraId="5B4B104B" w14:textId="77777777" w:rsidR="00135A47" w:rsidRPr="008A3568" w:rsidRDefault="00135A47" w:rsidP="0092523A">
      <w:pPr>
        <w:pStyle w:val="ListParagraph"/>
        <w:spacing w:before="0" w:after="0"/>
        <w:ind w:left="0"/>
        <w:jc w:val="both"/>
        <w:rPr>
          <w:rFonts w:ascii="Calibri" w:hAnsi="Calibri"/>
          <w:sz w:val="22"/>
          <w:szCs w:val="22"/>
        </w:rPr>
      </w:pPr>
      <w:r w:rsidRPr="008A3568">
        <w:rPr>
          <w:rFonts w:ascii="Calibri" w:hAnsi="Calibri"/>
          <w:sz w:val="22"/>
          <w:szCs w:val="22"/>
        </w:rPr>
        <w:t>Co ind = costurile indirecte</w:t>
      </w:r>
    </w:p>
    <w:p w14:paraId="69BCEF2D" w14:textId="77777777" w:rsidR="00135A47" w:rsidRPr="008A3568" w:rsidRDefault="00135A47" w:rsidP="0092523A">
      <w:pPr>
        <w:pStyle w:val="ListParagraph"/>
        <w:spacing w:before="0" w:after="0"/>
        <w:ind w:left="0"/>
        <w:jc w:val="both"/>
        <w:rPr>
          <w:rFonts w:ascii="Calibri" w:hAnsi="Calibri"/>
          <w:sz w:val="22"/>
          <w:szCs w:val="22"/>
        </w:rPr>
      </w:pPr>
      <w:r w:rsidRPr="008A3568">
        <w:rPr>
          <w:rFonts w:ascii="Calibri" w:hAnsi="Calibri"/>
          <w:sz w:val="22"/>
          <w:szCs w:val="22"/>
        </w:rPr>
        <w:t>Co dir = costurile directe</w:t>
      </w:r>
    </w:p>
    <w:p w14:paraId="10307AB3" w14:textId="77777777" w:rsidR="00135A47" w:rsidRPr="008A3568" w:rsidRDefault="00135A47" w:rsidP="0092523A">
      <w:pPr>
        <w:pStyle w:val="ListParagraph"/>
        <w:spacing w:before="0" w:after="0"/>
        <w:ind w:left="0"/>
        <w:jc w:val="both"/>
        <w:rPr>
          <w:rFonts w:ascii="Calibri" w:hAnsi="Calibri"/>
          <w:sz w:val="22"/>
          <w:szCs w:val="22"/>
        </w:rPr>
      </w:pPr>
      <w:r w:rsidRPr="008A3568">
        <w:rPr>
          <w:rFonts w:ascii="Calibri" w:hAnsi="Calibri"/>
          <w:sz w:val="22"/>
          <w:szCs w:val="22"/>
        </w:rPr>
        <w:t>Rforfetară (%) = rata forfetară</w:t>
      </w:r>
    </w:p>
    <w:p w14:paraId="2EDFE757" w14:textId="77777777" w:rsidR="00135A47" w:rsidRPr="008A3568" w:rsidRDefault="00135A47" w:rsidP="0092523A">
      <w:pPr>
        <w:pStyle w:val="ListParagraph"/>
        <w:spacing w:before="0" w:after="0"/>
        <w:ind w:left="0"/>
        <w:jc w:val="both"/>
        <w:rPr>
          <w:rFonts w:ascii="Calibri" w:eastAsia="Times New Roman" w:hAnsi="Calibri"/>
          <w:sz w:val="22"/>
          <w:szCs w:val="22"/>
        </w:rPr>
      </w:pPr>
    </w:p>
    <w:p w14:paraId="5EBAC4ED" w14:textId="7D691086" w:rsidR="00135A47" w:rsidRPr="008A3568" w:rsidRDefault="00135A47"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Limitele proce</w:t>
      </w:r>
      <w:r w:rsidR="00305DF6" w:rsidRPr="008A3568">
        <w:rPr>
          <w:rFonts w:ascii="Calibri" w:eastAsia="Times New Roman" w:hAnsi="Calibri"/>
          <w:sz w:val="22"/>
          <w:szCs w:val="22"/>
        </w:rPr>
        <w:t>n</w:t>
      </w:r>
      <w:r w:rsidRPr="008A3568">
        <w:rPr>
          <w:rFonts w:ascii="Calibri" w:eastAsia="Times New Roman" w:hAnsi="Calibri"/>
          <w:sz w:val="22"/>
          <w:szCs w:val="22"/>
        </w:rPr>
        <w:t xml:space="preserve">tuale prevăzute pentru anumite categorii de cheltuieli se aplică la valoarea cheltuielilor incluse în bugetul proiectului (Anexa 13) la data semnării contractului de finanţare. </w:t>
      </w:r>
    </w:p>
    <w:p w14:paraId="2D0A4645" w14:textId="7D1CA2FA" w:rsidR="00135A47" w:rsidRPr="008A3568" w:rsidRDefault="00135A47" w:rsidP="0092523A">
      <w:pPr>
        <w:autoSpaceDN w:val="0"/>
        <w:spacing w:before="0" w:after="0"/>
        <w:jc w:val="both"/>
        <w:rPr>
          <w:rFonts w:ascii="Calibri" w:eastAsiaTheme="minorHAnsi" w:hAnsi="Calibri"/>
          <w:sz w:val="22"/>
          <w:szCs w:val="22"/>
          <w:lang w:eastAsia="en-GB"/>
        </w:rPr>
      </w:pPr>
      <w:r w:rsidRPr="008A3568">
        <w:rPr>
          <w:rFonts w:ascii="Calibri" w:eastAsiaTheme="minorHAnsi" w:hAnsi="Calibri"/>
          <w:sz w:val="22"/>
          <w:szCs w:val="22"/>
          <w:lang w:eastAsia="en-GB"/>
        </w:rPr>
        <w:t>Utilizarea opțiunilor simplificate în materie de costuri reprezintă o simplificare a modului de rambursare a cheltuielilor în relația AM PR SE - beneficiari și nu va exonera beneficiarii de respectarea obligațiilor legale în vigoare.</w:t>
      </w:r>
    </w:p>
    <w:p w14:paraId="0E475D65" w14:textId="52B14288" w:rsidR="00783436" w:rsidRPr="008A3568" w:rsidRDefault="00783436" w:rsidP="0092523A">
      <w:pPr>
        <w:spacing w:before="0" w:after="0"/>
        <w:jc w:val="both"/>
        <w:rPr>
          <w:rFonts w:ascii="Calibri" w:hAnsi="Calibri"/>
          <w:sz w:val="22"/>
          <w:szCs w:val="22"/>
          <w:lang w:eastAsia="en-GB"/>
        </w:rPr>
      </w:pPr>
    </w:p>
    <w:p w14:paraId="755239AA" w14:textId="32A7D484" w:rsidR="003C27EB" w:rsidRPr="008A3568" w:rsidRDefault="003C27EB" w:rsidP="0092523A">
      <w:pPr>
        <w:spacing w:before="0" w:after="0"/>
        <w:jc w:val="both"/>
        <w:rPr>
          <w:rFonts w:ascii="Calibri" w:hAnsi="Calibri"/>
          <w:sz w:val="22"/>
          <w:szCs w:val="22"/>
        </w:rPr>
      </w:pPr>
      <w:r w:rsidRPr="008A3568">
        <w:rPr>
          <w:rFonts w:ascii="Calibri" w:hAnsi="Calibri"/>
          <w:sz w:val="22"/>
          <w:szCs w:val="22"/>
        </w:rPr>
        <w:t>Instrucţiunile de aplicare a prevederilor alin. (1) şi (2) din HG 873/2022 privind TVA au fost aprobate prin ordinul comun al ministrului investiţiilor şi proiectelor europene şi al ministrului finanţelor nr. 4013/23.10.2023, respectiv nr. 5316/27.11.2023.</w:t>
      </w:r>
    </w:p>
    <w:p w14:paraId="6B909B3A" w14:textId="77777777" w:rsidR="003C27EB" w:rsidRPr="008A3568" w:rsidRDefault="003C27EB" w:rsidP="0092523A">
      <w:pPr>
        <w:spacing w:before="0" w:after="0"/>
        <w:jc w:val="both"/>
        <w:rPr>
          <w:rFonts w:ascii="Calibri" w:hAnsi="Calibri"/>
          <w:sz w:val="22"/>
          <w:szCs w:val="22"/>
          <w:lang w:eastAsia="en-GB"/>
        </w:rPr>
      </w:pPr>
    </w:p>
    <w:p w14:paraId="2B2157F0" w14:textId="14B575A2" w:rsidR="00783436" w:rsidRPr="008A3568" w:rsidRDefault="00783436" w:rsidP="00217FDD">
      <w:pPr>
        <w:pStyle w:val="Heading3"/>
        <w:numPr>
          <w:ilvl w:val="2"/>
          <w:numId w:val="20"/>
        </w:numPr>
        <w:spacing w:before="0"/>
        <w:rPr>
          <w:rFonts w:cs="Calibri"/>
          <w:i w:val="0"/>
          <w:sz w:val="22"/>
          <w:szCs w:val="22"/>
          <w:lang w:eastAsia="en-GB"/>
        </w:rPr>
      </w:pPr>
      <w:bookmarkStart w:id="150" w:name="_Toc141436444"/>
      <w:r w:rsidRPr="008A3568">
        <w:rPr>
          <w:rFonts w:cs="Calibri"/>
          <w:i w:val="0"/>
          <w:sz w:val="22"/>
          <w:szCs w:val="22"/>
          <w:lang w:eastAsia="en-GB"/>
        </w:rPr>
        <w:t>Opţiuni de costuri simplificate. Costuri unitare/sume forfetare şi rate forfetare</w:t>
      </w:r>
      <w:bookmarkEnd w:id="150"/>
    </w:p>
    <w:bookmarkEnd w:id="148"/>
    <w:p w14:paraId="2D846722" w14:textId="4545F339" w:rsidR="004E35A0" w:rsidRPr="008A3568" w:rsidRDefault="002E6C46" w:rsidP="0092523A">
      <w:pPr>
        <w:spacing w:before="0" w:after="0"/>
        <w:rPr>
          <w:rFonts w:ascii="Calibri" w:hAnsi="Calibri"/>
          <w:sz w:val="22"/>
          <w:szCs w:val="22"/>
          <w:lang w:eastAsia="en-GB"/>
        </w:rPr>
      </w:pPr>
      <w:r w:rsidRPr="008A3568">
        <w:rPr>
          <w:rFonts w:ascii="Calibri" w:hAnsi="Calibri"/>
          <w:sz w:val="22"/>
          <w:szCs w:val="22"/>
          <w:lang w:eastAsia="en-GB"/>
        </w:rPr>
        <w:t xml:space="preserve">Această secțiune nu se aplică prezentului apel. </w:t>
      </w:r>
    </w:p>
    <w:p w14:paraId="2790A242" w14:textId="77777777" w:rsidR="002E6C46" w:rsidRPr="008A3568" w:rsidRDefault="002E6C46" w:rsidP="0092523A">
      <w:pPr>
        <w:autoSpaceDE w:val="0"/>
        <w:autoSpaceDN w:val="0"/>
        <w:adjustRightInd w:val="0"/>
        <w:spacing w:before="0" w:after="0"/>
        <w:jc w:val="both"/>
        <w:rPr>
          <w:rFonts w:ascii="Calibri" w:hAnsi="Calibri"/>
          <w:b/>
          <w:sz w:val="22"/>
          <w:szCs w:val="22"/>
          <w:lang w:eastAsia="en-GB"/>
        </w:rPr>
      </w:pPr>
    </w:p>
    <w:p w14:paraId="76BB8CED" w14:textId="7D3C9E7F" w:rsidR="00783436" w:rsidRPr="008A3568" w:rsidRDefault="00783436" w:rsidP="00217FDD">
      <w:pPr>
        <w:pStyle w:val="Heading3"/>
        <w:numPr>
          <w:ilvl w:val="2"/>
          <w:numId w:val="20"/>
        </w:numPr>
        <w:spacing w:before="0"/>
        <w:rPr>
          <w:rFonts w:cs="Calibri"/>
          <w:i w:val="0"/>
          <w:sz w:val="22"/>
          <w:szCs w:val="22"/>
          <w:lang w:eastAsia="en-GB"/>
        </w:rPr>
      </w:pPr>
      <w:bookmarkStart w:id="151" w:name="_Toc141436445"/>
      <w:r w:rsidRPr="008A3568">
        <w:rPr>
          <w:rFonts w:cs="Calibri"/>
          <w:i w:val="0"/>
          <w:sz w:val="22"/>
          <w:szCs w:val="22"/>
          <w:lang w:eastAsia="en-GB"/>
        </w:rPr>
        <w:t>Finanţare nelegată de costuri</w:t>
      </w:r>
      <w:bookmarkEnd w:id="151"/>
    </w:p>
    <w:p w14:paraId="1D904123" w14:textId="0D0773B1" w:rsidR="00783436" w:rsidRPr="008A3568" w:rsidRDefault="004E35A0"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Această secțiune nu se aplică prezentului apel.</w:t>
      </w:r>
    </w:p>
    <w:p w14:paraId="252E090F" w14:textId="77777777" w:rsidR="00462A51" w:rsidRPr="008A3568" w:rsidRDefault="00462A51" w:rsidP="0092523A">
      <w:pPr>
        <w:autoSpaceDE w:val="0"/>
        <w:autoSpaceDN w:val="0"/>
        <w:adjustRightInd w:val="0"/>
        <w:spacing w:before="0" w:after="0"/>
        <w:jc w:val="both"/>
        <w:rPr>
          <w:rFonts w:ascii="Calibri" w:hAnsi="Calibri"/>
          <w:sz w:val="22"/>
          <w:szCs w:val="22"/>
          <w:lang w:eastAsia="en-GB"/>
        </w:rPr>
      </w:pPr>
    </w:p>
    <w:p w14:paraId="36FFB571" w14:textId="0B5BDD2E" w:rsidR="000C3414" w:rsidRPr="008A3568" w:rsidRDefault="000C3414" w:rsidP="0092523A">
      <w:pPr>
        <w:pStyle w:val="Heading2"/>
        <w:rPr>
          <w:rFonts w:ascii="Calibri" w:hAnsi="Calibri" w:cs="Calibri"/>
          <w:sz w:val="22"/>
          <w:szCs w:val="22"/>
        </w:rPr>
      </w:pPr>
      <w:bookmarkStart w:id="152" w:name="_Toc141436446"/>
      <w:r w:rsidRPr="008A3568">
        <w:rPr>
          <w:rFonts w:ascii="Calibri" w:hAnsi="Calibri" w:cs="Calibri"/>
          <w:sz w:val="22"/>
          <w:szCs w:val="22"/>
        </w:rPr>
        <w:t>Valoarea minimă și maximă nerambursabilă a unui proiect</w:t>
      </w:r>
      <w:bookmarkEnd w:id="152"/>
    </w:p>
    <w:p w14:paraId="02E93583" w14:textId="77777777" w:rsidR="003B45E0" w:rsidRPr="008A3568" w:rsidRDefault="003B45E0" w:rsidP="0092523A">
      <w:pPr>
        <w:pStyle w:val="5Normal"/>
        <w:spacing w:before="0" w:after="0"/>
        <w:rPr>
          <w:rFonts w:ascii="Calibri" w:hAnsi="Calibri"/>
          <w:bCs/>
          <w:iCs/>
          <w:sz w:val="22"/>
          <w:szCs w:val="22"/>
        </w:rPr>
      </w:pPr>
    </w:p>
    <w:p w14:paraId="3FC819D7" w14:textId="77777777" w:rsidR="003B3939" w:rsidRPr="008A3568" w:rsidRDefault="003B3939" w:rsidP="003B3939">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 xml:space="preserve">Finantarea nerambursabila minimă:  150.000 euro </w:t>
      </w:r>
    </w:p>
    <w:p w14:paraId="7A941FE6" w14:textId="77777777" w:rsidR="003B3939" w:rsidRPr="008A3568" w:rsidRDefault="003B3939" w:rsidP="003B3939">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Finantarea nerambursabila maximă:  4.000.000 euro</w:t>
      </w:r>
    </w:p>
    <w:p w14:paraId="12C9181C" w14:textId="7C1C3B98" w:rsidR="000C3414" w:rsidRPr="008A3568" w:rsidRDefault="000C3414" w:rsidP="0092523A">
      <w:pPr>
        <w:spacing w:before="0" w:after="0"/>
        <w:jc w:val="both"/>
        <w:rPr>
          <w:rFonts w:ascii="Calibri" w:hAnsi="Calibri"/>
          <w:sz w:val="22"/>
          <w:szCs w:val="22"/>
        </w:rPr>
      </w:pPr>
      <w:r w:rsidRPr="008A3568">
        <w:rPr>
          <w:rFonts w:ascii="Calibri" w:hAnsi="Calibri"/>
          <w:sz w:val="22"/>
          <w:szCs w:val="22"/>
        </w:rPr>
        <w:t xml:space="preserve">Cursul valutar la care se va calcula încadrarea în limitele valorilor minime și maxime eligibile pentru un proiect este </w:t>
      </w:r>
      <w:r w:rsidR="00290A23" w:rsidRPr="008A3568">
        <w:rPr>
          <w:rFonts w:ascii="Calibri" w:hAnsi="Calibri"/>
          <w:sz w:val="22"/>
          <w:szCs w:val="22"/>
        </w:rPr>
        <w:t>cursul de</w:t>
      </w:r>
      <w:r w:rsidR="001078A1" w:rsidRPr="008A3568">
        <w:rPr>
          <w:rFonts w:ascii="Calibri" w:hAnsi="Calibri"/>
          <w:sz w:val="22"/>
          <w:szCs w:val="22"/>
        </w:rPr>
        <w:t xml:space="preserve"> </w:t>
      </w:r>
      <w:r w:rsidR="003B3939" w:rsidRPr="008A3568">
        <w:rPr>
          <w:rFonts w:ascii="Calibri" w:hAnsi="Calibri"/>
          <w:sz w:val="22"/>
          <w:szCs w:val="22"/>
        </w:rPr>
        <w:t>5,0731</w:t>
      </w:r>
      <w:r w:rsidR="001078A1" w:rsidRPr="008A3568">
        <w:rPr>
          <w:rFonts w:ascii="Calibri" w:hAnsi="Calibri"/>
          <w:sz w:val="22"/>
          <w:szCs w:val="22"/>
        </w:rPr>
        <w:t xml:space="preserve"> </w:t>
      </w:r>
      <w:r w:rsidR="003B3939" w:rsidRPr="008A3568">
        <w:rPr>
          <w:rFonts w:ascii="Calibri" w:hAnsi="Calibri"/>
          <w:sz w:val="22"/>
          <w:szCs w:val="22"/>
        </w:rPr>
        <w:t>Ron</w:t>
      </w:r>
      <w:r w:rsidR="001078A1" w:rsidRPr="008A3568">
        <w:rPr>
          <w:rFonts w:ascii="Calibri" w:hAnsi="Calibri"/>
          <w:sz w:val="22"/>
          <w:szCs w:val="22"/>
        </w:rPr>
        <w:t>/E</w:t>
      </w:r>
      <w:r w:rsidRPr="008A3568">
        <w:rPr>
          <w:rFonts w:ascii="Calibri" w:hAnsi="Calibri"/>
          <w:sz w:val="22"/>
          <w:szCs w:val="22"/>
        </w:rPr>
        <w:t xml:space="preserve">uro, cursul inforEuro din luna lansării ghidului solicitantului. Cursul </w:t>
      </w:r>
      <w:r w:rsidRPr="008A3568">
        <w:rPr>
          <w:rFonts w:ascii="Calibri" w:hAnsi="Calibri"/>
          <w:sz w:val="22"/>
          <w:szCs w:val="22"/>
        </w:rPr>
        <w:lastRenderedPageBreak/>
        <w:t>re</w:t>
      </w:r>
      <w:r w:rsidR="00A926F8" w:rsidRPr="008A3568">
        <w:rPr>
          <w:rFonts w:ascii="Calibri" w:hAnsi="Calibri"/>
          <w:sz w:val="22"/>
          <w:szCs w:val="22"/>
        </w:rPr>
        <w:t>spectiv se va utiliza inclusiv î</w:t>
      </w:r>
      <w:r w:rsidRPr="008A3568">
        <w:rPr>
          <w:rFonts w:ascii="Calibri" w:hAnsi="Calibri"/>
          <w:sz w:val="22"/>
          <w:szCs w:val="22"/>
        </w:rPr>
        <w:t>n etapa contractuală pentru calculul valorilor anterior menționate utilizat până la semnarea contractului de finanţare.</w:t>
      </w:r>
    </w:p>
    <w:p w14:paraId="57D72C17" w14:textId="77777777" w:rsidR="003B45E0" w:rsidRPr="008A3568" w:rsidRDefault="003B45E0" w:rsidP="0092523A">
      <w:pPr>
        <w:spacing w:before="0" w:after="0"/>
        <w:jc w:val="both"/>
        <w:rPr>
          <w:rFonts w:ascii="Calibri" w:hAnsi="Calibri"/>
          <w:sz w:val="22"/>
          <w:szCs w:val="22"/>
        </w:rPr>
      </w:pPr>
    </w:p>
    <w:p w14:paraId="48B3BB0B" w14:textId="49F6AE25" w:rsidR="000C3414" w:rsidRPr="008A3568" w:rsidRDefault="000C3414" w:rsidP="0092523A">
      <w:pPr>
        <w:pStyle w:val="Heading2"/>
        <w:rPr>
          <w:rFonts w:ascii="Calibri" w:hAnsi="Calibri" w:cs="Calibri"/>
          <w:sz w:val="22"/>
          <w:szCs w:val="22"/>
          <w:lang w:eastAsia="en-GB"/>
        </w:rPr>
      </w:pPr>
      <w:bookmarkStart w:id="153" w:name="_Toc141436447"/>
      <w:r w:rsidRPr="008A3568">
        <w:rPr>
          <w:rFonts w:ascii="Calibri" w:hAnsi="Calibri" w:cs="Calibri"/>
          <w:sz w:val="22"/>
          <w:szCs w:val="22"/>
          <w:lang w:eastAsia="en-GB"/>
        </w:rPr>
        <w:t>Cuantumul cofinanţării acordate</w:t>
      </w:r>
      <w:bookmarkEnd w:id="153"/>
      <w:r w:rsidRPr="008A3568">
        <w:rPr>
          <w:rFonts w:ascii="Calibri" w:hAnsi="Calibri" w:cs="Calibri"/>
          <w:sz w:val="22"/>
          <w:szCs w:val="22"/>
          <w:lang w:eastAsia="en-GB"/>
        </w:rPr>
        <w:t xml:space="preserve"> </w:t>
      </w:r>
    </w:p>
    <w:p w14:paraId="17839969" w14:textId="77777777" w:rsidR="000C3414" w:rsidRPr="008A3568" w:rsidRDefault="000C3414" w:rsidP="00217FDD">
      <w:pPr>
        <w:pStyle w:val="ListParagraph"/>
        <w:numPr>
          <w:ilvl w:val="0"/>
          <w:numId w:val="42"/>
        </w:numPr>
        <w:spacing w:before="0" w:after="0"/>
        <w:jc w:val="both"/>
        <w:rPr>
          <w:rFonts w:ascii="Calibri" w:hAnsi="Calibri"/>
          <w:sz w:val="22"/>
          <w:szCs w:val="22"/>
        </w:rPr>
      </w:pPr>
      <w:r w:rsidRPr="008A3568">
        <w:rPr>
          <w:rFonts w:ascii="Calibri" w:hAnsi="Calibri"/>
          <w:sz w:val="22"/>
          <w:szCs w:val="22"/>
        </w:rPr>
        <w:t xml:space="preserve">Rata de cofinanțare din partea Uniunii Europene este maximum 85% din valoarea cheltuielilor eligibile ale proiectului prin Fondul European de Dezvoltare Regională (FEDR), </w:t>
      </w:r>
    </w:p>
    <w:p w14:paraId="1043A416" w14:textId="209452DE" w:rsidR="00595A4F" w:rsidRPr="008A3568" w:rsidRDefault="000C3414" w:rsidP="00217FDD">
      <w:pPr>
        <w:pStyle w:val="ListParagraph"/>
        <w:numPr>
          <w:ilvl w:val="0"/>
          <w:numId w:val="42"/>
        </w:numPr>
        <w:spacing w:before="0" w:after="0"/>
        <w:jc w:val="both"/>
        <w:rPr>
          <w:rFonts w:ascii="Calibri" w:hAnsi="Calibri"/>
          <w:sz w:val="22"/>
          <w:szCs w:val="22"/>
        </w:rPr>
      </w:pPr>
      <w:r w:rsidRPr="008A3568">
        <w:rPr>
          <w:rFonts w:ascii="Calibri" w:hAnsi="Calibri"/>
          <w:sz w:val="22"/>
          <w:szCs w:val="22"/>
        </w:rPr>
        <w:t>maximum 13% din valoarea cheltuielilor eligibile ale proiectului reprezintă rata de cofinanțare din bugetul de stat (BS)</w:t>
      </w:r>
      <w:r w:rsidR="00F148BF" w:rsidRPr="008A3568">
        <w:rPr>
          <w:rFonts w:ascii="Calibri" w:hAnsi="Calibri"/>
          <w:sz w:val="22"/>
          <w:szCs w:val="22"/>
        </w:rPr>
        <w:t>, dup</w:t>
      </w:r>
      <w:r w:rsidR="00791579" w:rsidRPr="008A3568">
        <w:rPr>
          <w:rFonts w:ascii="Calibri" w:hAnsi="Calibri"/>
          <w:sz w:val="22"/>
          <w:szCs w:val="22"/>
        </w:rPr>
        <w:t xml:space="preserve">ă </w:t>
      </w:r>
      <w:r w:rsidR="00F148BF" w:rsidRPr="008A3568">
        <w:rPr>
          <w:rFonts w:ascii="Calibri" w:hAnsi="Calibri"/>
          <w:sz w:val="22"/>
          <w:szCs w:val="22"/>
        </w:rPr>
        <w:t>caz</w:t>
      </w:r>
      <w:r w:rsidR="00BE47DF" w:rsidRPr="008A3568">
        <w:rPr>
          <w:rFonts w:ascii="Calibri" w:hAnsi="Calibri"/>
          <w:sz w:val="22"/>
          <w:szCs w:val="22"/>
        </w:rPr>
        <w:t>.</w:t>
      </w:r>
    </w:p>
    <w:p w14:paraId="2E609311" w14:textId="5E40E7EE" w:rsidR="000C3414" w:rsidRPr="008A3568" w:rsidRDefault="000C3414" w:rsidP="0092523A">
      <w:pPr>
        <w:spacing w:before="0" w:after="0"/>
        <w:jc w:val="both"/>
        <w:rPr>
          <w:rFonts w:ascii="Calibri" w:hAnsi="Calibri"/>
          <w:sz w:val="22"/>
          <w:szCs w:val="22"/>
        </w:rPr>
      </w:pPr>
      <w:r w:rsidRPr="008A3568">
        <w:rPr>
          <w:rFonts w:ascii="Calibri" w:hAnsi="Calibri"/>
          <w:sz w:val="22"/>
          <w:szCs w:val="22"/>
        </w:rPr>
        <w:t>Solicitantul va asigura contribuția proprie la valoarea cheltuielilor eligibile, acoperirea cheltuielilor neeligibile ale proiectului, precum şi asigurarea altor sume necesare implementării proiectului.</w:t>
      </w:r>
    </w:p>
    <w:p w14:paraId="7B0E7477" w14:textId="77777777" w:rsidR="003B3939" w:rsidRPr="008A3568" w:rsidRDefault="003B3939" w:rsidP="0092523A">
      <w:pPr>
        <w:spacing w:before="0" w:after="0"/>
        <w:jc w:val="both"/>
        <w:rPr>
          <w:rFonts w:ascii="Calibri" w:hAnsi="Calibri"/>
          <w:sz w:val="22"/>
          <w:szCs w:val="22"/>
        </w:rPr>
      </w:pPr>
    </w:p>
    <w:p w14:paraId="6D8B0454" w14:textId="1665CAE7" w:rsidR="000C3414" w:rsidRPr="008A3568" w:rsidRDefault="000C3414" w:rsidP="0092523A">
      <w:pPr>
        <w:pStyle w:val="Heading2"/>
        <w:rPr>
          <w:rFonts w:ascii="Calibri" w:hAnsi="Calibri" w:cs="Calibri"/>
          <w:sz w:val="22"/>
          <w:szCs w:val="22"/>
          <w:lang w:eastAsia="en-GB"/>
        </w:rPr>
      </w:pPr>
      <w:bookmarkStart w:id="154" w:name="_Toc141436448"/>
      <w:r w:rsidRPr="008A3568">
        <w:rPr>
          <w:rFonts w:ascii="Calibri" w:hAnsi="Calibri" w:cs="Calibri"/>
          <w:sz w:val="22"/>
          <w:szCs w:val="22"/>
          <w:lang w:eastAsia="en-GB"/>
        </w:rPr>
        <w:t>Durata proiectului</w:t>
      </w:r>
      <w:bookmarkEnd w:id="154"/>
    </w:p>
    <w:p w14:paraId="1E647378" w14:textId="483D6976" w:rsidR="000C3414" w:rsidRPr="008A3568" w:rsidRDefault="000C3414" w:rsidP="0092523A">
      <w:pPr>
        <w:suppressAutoHyphens/>
        <w:autoSpaceDN w:val="0"/>
        <w:spacing w:before="0" w:after="0"/>
        <w:contextualSpacing/>
        <w:jc w:val="both"/>
        <w:textAlignment w:val="baseline"/>
        <w:rPr>
          <w:rFonts w:ascii="Calibri" w:eastAsia="Times New Roman" w:hAnsi="Calibri"/>
          <w:bCs/>
          <w:iCs/>
          <w:sz w:val="22"/>
          <w:szCs w:val="22"/>
        </w:rPr>
      </w:pPr>
      <w:r w:rsidRPr="008A3568">
        <w:rPr>
          <w:rFonts w:ascii="Calibri" w:eastAsia="Times New Roman" w:hAnsi="Calibr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311C6BB" w14:textId="77777777" w:rsidR="00595A4F" w:rsidRPr="008A3568" w:rsidRDefault="00595A4F" w:rsidP="0092523A">
      <w:pPr>
        <w:suppressAutoHyphens/>
        <w:autoSpaceDN w:val="0"/>
        <w:spacing w:before="0" w:after="0"/>
        <w:contextualSpacing/>
        <w:jc w:val="both"/>
        <w:textAlignment w:val="baseline"/>
        <w:rPr>
          <w:rFonts w:ascii="Calibri" w:eastAsia="Times New Roman" w:hAnsi="Calibri"/>
          <w:bCs/>
          <w:iCs/>
          <w:sz w:val="22"/>
          <w:szCs w:val="22"/>
        </w:rPr>
      </w:pPr>
    </w:p>
    <w:p w14:paraId="0EAE727A" w14:textId="34644BC4" w:rsidR="000C3414" w:rsidRPr="008A3568" w:rsidRDefault="000C3414" w:rsidP="0092523A">
      <w:pPr>
        <w:pStyle w:val="Heading2"/>
        <w:rPr>
          <w:rFonts w:ascii="Calibri" w:hAnsi="Calibri" w:cs="Calibri"/>
          <w:sz w:val="22"/>
          <w:szCs w:val="22"/>
          <w:lang w:eastAsia="en-GB"/>
        </w:rPr>
      </w:pPr>
      <w:bookmarkStart w:id="155" w:name="_Toc141436449"/>
      <w:r w:rsidRPr="008A3568">
        <w:rPr>
          <w:rFonts w:ascii="Calibri" w:hAnsi="Calibri" w:cs="Calibri"/>
          <w:sz w:val="22"/>
          <w:szCs w:val="22"/>
          <w:lang w:eastAsia="en-GB"/>
        </w:rPr>
        <w:t>Alte cerinţe de eligibilitate a proiectului</w:t>
      </w:r>
      <w:bookmarkEnd w:id="155"/>
    </w:p>
    <w:p w14:paraId="6BD5BED6" w14:textId="22272B6F" w:rsidR="000C3414" w:rsidRPr="008A3568" w:rsidRDefault="000C3414" w:rsidP="0092523A">
      <w:pPr>
        <w:spacing w:before="0" w:after="0"/>
        <w:jc w:val="both"/>
        <w:rPr>
          <w:rFonts w:ascii="Calibri" w:hAnsi="Calibri"/>
          <w:b/>
          <w:sz w:val="22"/>
          <w:szCs w:val="22"/>
        </w:rPr>
      </w:pPr>
      <w:bookmarkStart w:id="156" w:name="_Hlk127367746"/>
      <w:r w:rsidRPr="008A3568">
        <w:rPr>
          <w:rFonts w:ascii="Calibri" w:hAnsi="Calibri"/>
          <w:b/>
          <w:sz w:val="22"/>
          <w:szCs w:val="22"/>
        </w:rPr>
        <w:t>Specificul proiectelor</w:t>
      </w:r>
      <w:r w:rsidR="004E35A0" w:rsidRPr="008A3568">
        <w:rPr>
          <w:rFonts w:ascii="Calibri" w:hAnsi="Calibri"/>
          <w:b/>
          <w:sz w:val="22"/>
          <w:szCs w:val="22"/>
        </w:rPr>
        <w:t xml:space="preserve">  </w:t>
      </w:r>
    </w:p>
    <w:p w14:paraId="10AEC503" w14:textId="44D60E81" w:rsidR="004062FF" w:rsidRPr="008A3568" w:rsidRDefault="004062FF" w:rsidP="0092523A">
      <w:pPr>
        <w:spacing w:before="0" w:after="0"/>
        <w:jc w:val="both"/>
        <w:rPr>
          <w:rFonts w:ascii="Calibri" w:hAnsi="Calibri"/>
          <w:sz w:val="22"/>
          <w:szCs w:val="22"/>
        </w:rPr>
      </w:pPr>
      <w:r w:rsidRPr="008A3568">
        <w:rPr>
          <w:rFonts w:ascii="Calibri" w:hAnsi="Calibri"/>
          <w:sz w:val="22"/>
          <w:szCs w:val="22"/>
        </w:rPr>
        <w:t xml:space="preserve">Prin prezentul apel de proiecte este sprijinită realizarea de investiții pentru creşterea eficienţei energetice a clădirilor publice </w:t>
      </w:r>
      <w:r w:rsidRPr="008A3568">
        <w:rPr>
          <w:rFonts w:ascii="Calibri" w:hAnsi="Calibri"/>
          <w:b/>
          <w:bCs/>
          <w:sz w:val="22"/>
          <w:szCs w:val="22"/>
        </w:rPr>
        <w:t>din mediul urban și rural</w:t>
      </w:r>
      <w:r w:rsidRPr="008A3568">
        <w:rPr>
          <w:rFonts w:ascii="Calibri" w:hAnsi="Calibri"/>
          <w:sz w:val="22"/>
          <w:szCs w:val="22"/>
        </w:rPr>
        <w:t xml:space="preserve">, </w:t>
      </w:r>
      <w:r w:rsidRPr="008A3568">
        <w:rPr>
          <w:rFonts w:ascii="Calibri" w:hAnsi="Calibri"/>
          <w:bCs/>
          <w:sz w:val="22"/>
          <w:szCs w:val="22"/>
        </w:rPr>
        <w:t>deținute</w:t>
      </w:r>
      <w:r w:rsidR="005C1694" w:rsidRPr="008A3568">
        <w:rPr>
          <w:rFonts w:ascii="Calibri" w:hAnsi="Calibri"/>
          <w:bCs/>
          <w:sz w:val="22"/>
          <w:szCs w:val="22"/>
        </w:rPr>
        <w:t xml:space="preserve"> în baza unui drept prevăzut de ghidul solicitantului</w:t>
      </w:r>
      <w:r w:rsidRPr="008A3568">
        <w:rPr>
          <w:rFonts w:ascii="Calibri" w:hAnsi="Calibri"/>
          <w:sz w:val="22"/>
          <w:szCs w:val="22"/>
        </w:rPr>
        <w:t xml:space="preserve"> de entitățile eligibile menționate la secțiunea 5.1. </w:t>
      </w:r>
      <w:r w:rsidRPr="008A3568">
        <w:rPr>
          <w:rFonts w:ascii="Calibri" w:hAnsi="Calibri"/>
          <w:bCs/>
          <w:sz w:val="22"/>
          <w:szCs w:val="22"/>
        </w:rPr>
        <w:t>și ocupate/care vor fi ocupate (în care își desfășoară/își vor desfășura activitatea</w:t>
      </w:r>
      <w:r w:rsidR="005C1694" w:rsidRPr="008A3568">
        <w:rPr>
          <w:rFonts w:ascii="Calibri" w:hAnsi="Calibri"/>
          <w:bCs/>
          <w:sz w:val="22"/>
          <w:szCs w:val="22"/>
        </w:rPr>
        <w:t xml:space="preserve"> până la finalul implementării proiectului</w:t>
      </w:r>
      <w:r w:rsidRPr="008A3568">
        <w:rPr>
          <w:rFonts w:ascii="Calibri" w:hAnsi="Calibri"/>
          <w:bCs/>
          <w:sz w:val="22"/>
          <w:szCs w:val="22"/>
        </w:rPr>
        <w:t xml:space="preserve">) </w:t>
      </w:r>
      <w:r w:rsidRPr="008A3568">
        <w:rPr>
          <w:rFonts w:ascii="Calibri" w:hAnsi="Calibri"/>
          <w:sz w:val="22"/>
          <w:szCs w:val="22"/>
        </w:rPr>
        <w:t xml:space="preserve">de aceleași entități eligibile care le dețin și/sau de alte entități publice decât cele care le dețin, dar care se încadrează în categoria solicitantilor eligibili (a se vedea secțiunea  5.1.) și care sunt clădiri de uz ori de interes şi utilitate publică, civile (cu excepția celor industriale). O cerere de finanțare va include o singură clădire publică existentă în cadrul căreia solicitantul/ții și/sau ocupantul/ții, după caz, își desfășoară activitatea. </w:t>
      </w:r>
    </w:p>
    <w:p w14:paraId="1BC8B013" w14:textId="77777777" w:rsidR="004062FF" w:rsidRPr="008A3568" w:rsidRDefault="004062FF" w:rsidP="0092523A">
      <w:pPr>
        <w:spacing w:before="0" w:after="0"/>
        <w:jc w:val="both"/>
        <w:rPr>
          <w:rFonts w:ascii="Calibri" w:hAnsi="Calibri"/>
          <w:sz w:val="22"/>
          <w:szCs w:val="22"/>
        </w:rPr>
      </w:pPr>
      <w:r w:rsidRPr="008A3568">
        <w:rPr>
          <w:rFonts w:ascii="Calibri" w:hAnsi="Calibri"/>
          <w:sz w:val="22"/>
          <w:szCs w:val="22"/>
        </w:rPr>
        <w:t>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5.1. şi 5.2. din prezentul Ghid.</w:t>
      </w:r>
    </w:p>
    <w:p w14:paraId="115D9FBC" w14:textId="77777777" w:rsidR="00DB5DB0" w:rsidRPr="008A3568" w:rsidRDefault="00DB5DB0" w:rsidP="0092523A">
      <w:pPr>
        <w:spacing w:before="0" w:after="0"/>
        <w:jc w:val="both"/>
        <w:rPr>
          <w:rFonts w:ascii="Calibri" w:hAnsi="Calibri"/>
          <w:sz w:val="22"/>
          <w:szCs w:val="22"/>
        </w:rPr>
      </w:pPr>
    </w:p>
    <w:p w14:paraId="41C715ED" w14:textId="21BC46E6" w:rsidR="00FC1B6F" w:rsidRPr="008A3568" w:rsidRDefault="00FC1B6F" w:rsidP="0092523A">
      <w:pPr>
        <w:spacing w:before="0" w:after="0"/>
        <w:jc w:val="both"/>
        <w:rPr>
          <w:rFonts w:ascii="Calibri" w:hAnsi="Calibri"/>
          <w:b/>
          <w:bCs/>
          <w:sz w:val="22"/>
          <w:szCs w:val="22"/>
        </w:rPr>
      </w:pPr>
      <w:r w:rsidRPr="008A3568">
        <w:rPr>
          <w:rFonts w:ascii="Calibri" w:hAnsi="Calibri"/>
          <w:b/>
          <w:bCs/>
          <w:sz w:val="22"/>
          <w:szCs w:val="22"/>
        </w:rPr>
        <w:t xml:space="preserve">Criteriile generale aplicabile prezentului apel de proiecte cu privire la eligibilitatea proiectului și a activităților  </w:t>
      </w:r>
    </w:p>
    <w:p w14:paraId="4EF8A76B" w14:textId="77777777" w:rsidR="003B3939" w:rsidRPr="008A3568" w:rsidRDefault="003B3939" w:rsidP="0092523A">
      <w:pPr>
        <w:spacing w:before="0" w:after="0"/>
        <w:jc w:val="both"/>
        <w:rPr>
          <w:rFonts w:ascii="Calibri" w:hAnsi="Calibri"/>
          <w:b/>
          <w:bCs/>
          <w:sz w:val="22"/>
          <w:szCs w:val="22"/>
        </w:rPr>
      </w:pPr>
    </w:p>
    <w:p w14:paraId="0DA0FA98" w14:textId="31E3772B" w:rsidR="00FC1B6F" w:rsidRPr="008A3568" w:rsidRDefault="00FC1B6F" w:rsidP="00217FDD">
      <w:pPr>
        <w:pStyle w:val="ListParagraph"/>
        <w:numPr>
          <w:ilvl w:val="0"/>
          <w:numId w:val="46"/>
        </w:numPr>
        <w:spacing w:before="0" w:after="0"/>
        <w:jc w:val="both"/>
        <w:rPr>
          <w:rFonts w:ascii="Calibri" w:eastAsia="Times New Roman" w:hAnsi="Calibri"/>
          <w:b/>
          <w:sz w:val="22"/>
          <w:szCs w:val="22"/>
        </w:rPr>
      </w:pPr>
      <w:bookmarkStart w:id="157" w:name="_Hlk118199559"/>
      <w:bookmarkStart w:id="158" w:name="_Hlk118115633"/>
      <w:r w:rsidRPr="008A3568">
        <w:rPr>
          <w:rFonts w:ascii="Calibri" w:eastAsia="Times New Roman" w:hAnsi="Calibri"/>
          <w:b/>
          <w:sz w:val="22"/>
          <w:szCs w:val="22"/>
        </w:rPr>
        <w:t>Încadrarea valorii proiectului în limitele valorilor minime și maxime</w:t>
      </w:r>
      <w:bookmarkEnd w:id="157"/>
    </w:p>
    <w:p w14:paraId="40750E0A" w14:textId="77777777" w:rsidR="003B3939" w:rsidRPr="008A3568" w:rsidRDefault="003B3939" w:rsidP="003B3939">
      <w:pPr>
        <w:spacing w:before="0" w:after="0"/>
        <w:jc w:val="both"/>
        <w:rPr>
          <w:rFonts w:ascii="Calibri" w:eastAsia="Times New Roman" w:hAnsi="Calibri"/>
          <w:bCs/>
          <w:sz w:val="22"/>
          <w:szCs w:val="22"/>
        </w:rPr>
      </w:pPr>
      <w:r w:rsidRPr="008A3568">
        <w:rPr>
          <w:rFonts w:ascii="Calibri" w:eastAsia="Times New Roman" w:hAnsi="Calibri"/>
          <w:bCs/>
          <w:sz w:val="22"/>
          <w:szCs w:val="22"/>
        </w:rPr>
        <w:t xml:space="preserve">Finantarea nerambursabila minimă:  150.000 euro </w:t>
      </w:r>
    </w:p>
    <w:p w14:paraId="65A87DC8" w14:textId="77777777" w:rsidR="003B3939" w:rsidRPr="008A3568" w:rsidRDefault="003B3939" w:rsidP="003B3939">
      <w:pPr>
        <w:spacing w:before="0" w:after="0"/>
        <w:jc w:val="both"/>
        <w:rPr>
          <w:rFonts w:ascii="Calibri" w:eastAsia="Times New Roman" w:hAnsi="Calibri"/>
          <w:bCs/>
          <w:sz w:val="22"/>
          <w:szCs w:val="22"/>
        </w:rPr>
      </w:pPr>
      <w:r w:rsidRPr="008A3568">
        <w:rPr>
          <w:rFonts w:ascii="Calibri" w:eastAsia="Times New Roman" w:hAnsi="Calibri"/>
          <w:bCs/>
          <w:sz w:val="22"/>
          <w:szCs w:val="22"/>
        </w:rPr>
        <w:t>Finantarea nerambursabila maximă:  4.000.000 euro</w:t>
      </w:r>
    </w:p>
    <w:p w14:paraId="4ECDA5DA" w14:textId="77777777" w:rsidR="000C4BEF" w:rsidRPr="008A3568" w:rsidRDefault="000C4BEF" w:rsidP="0092523A">
      <w:pPr>
        <w:spacing w:before="0" w:after="0"/>
        <w:contextualSpacing/>
        <w:jc w:val="both"/>
        <w:rPr>
          <w:rFonts w:ascii="Calibri" w:eastAsia="Times New Roman" w:hAnsi="Calibri"/>
          <w:bCs/>
          <w:sz w:val="22"/>
          <w:szCs w:val="22"/>
        </w:rPr>
      </w:pPr>
    </w:p>
    <w:p w14:paraId="2E8A439F" w14:textId="48DAE342" w:rsidR="00D7242A" w:rsidRPr="008A3568" w:rsidRDefault="00D7242A" w:rsidP="0092523A">
      <w:pPr>
        <w:spacing w:before="0" w:after="0"/>
        <w:jc w:val="both"/>
        <w:rPr>
          <w:rFonts w:ascii="Calibri" w:hAnsi="Calibri"/>
          <w:sz w:val="22"/>
          <w:szCs w:val="22"/>
        </w:rPr>
      </w:pPr>
      <w:r w:rsidRPr="008A3568">
        <w:rPr>
          <w:rFonts w:ascii="Calibri" w:hAnsi="Calibri"/>
          <w:sz w:val="22"/>
          <w:szCs w:val="22"/>
        </w:rPr>
        <w:t xml:space="preserve">Cursul valutar la care se va calcula încadrarea în limitele valorilor minime și maxime eligibile pentru un proiect este cursul de </w:t>
      </w:r>
      <w:r w:rsidR="00310494" w:rsidRPr="008A3568">
        <w:rPr>
          <w:rFonts w:ascii="Calibri" w:hAnsi="Calibri"/>
          <w:sz w:val="22"/>
          <w:szCs w:val="22"/>
        </w:rPr>
        <w:t xml:space="preserve">cursul de </w:t>
      </w:r>
      <w:r w:rsidR="00DE7EEB" w:rsidRPr="008A3568">
        <w:rPr>
          <w:rFonts w:ascii="Calibri" w:hAnsi="Calibri"/>
          <w:sz w:val="22"/>
          <w:szCs w:val="22"/>
        </w:rPr>
        <w:t>5,0731 lei/euro</w:t>
      </w:r>
      <w:r w:rsidRPr="008A3568">
        <w:rPr>
          <w:rFonts w:ascii="Calibri" w:hAnsi="Calibri"/>
          <w:sz w:val="22"/>
          <w:szCs w:val="22"/>
        </w:rPr>
        <w:t>, cursul inforEuro din luna publicării versiunii aprobate a ghidului solicitantului. Cursul respectiv se va utiliza inclusiv in etapa contractuală pentru calculul valorilor anterior menționate utilizat până la semnarea contractului de finanţare.</w:t>
      </w:r>
    </w:p>
    <w:p w14:paraId="21854533" w14:textId="77777777" w:rsidR="000C4BEF" w:rsidRPr="008A3568" w:rsidRDefault="000C4BEF" w:rsidP="0092523A">
      <w:pPr>
        <w:spacing w:before="0" w:after="0"/>
        <w:contextualSpacing/>
        <w:jc w:val="both"/>
        <w:rPr>
          <w:rFonts w:ascii="Calibri" w:eastAsia="Times New Roman" w:hAnsi="Calibri"/>
          <w:sz w:val="22"/>
          <w:szCs w:val="22"/>
        </w:rPr>
      </w:pPr>
    </w:p>
    <w:p w14:paraId="1757494C" w14:textId="30D20D3D" w:rsidR="00FC1B6F" w:rsidRPr="008A3568" w:rsidRDefault="00FC1B6F" w:rsidP="00217FDD">
      <w:pPr>
        <w:pStyle w:val="ListParagraph"/>
        <w:numPr>
          <w:ilvl w:val="0"/>
          <w:numId w:val="47"/>
        </w:numPr>
        <w:spacing w:before="0" w:after="0"/>
        <w:jc w:val="both"/>
        <w:rPr>
          <w:rFonts w:ascii="Calibri" w:eastAsia="Times New Roman" w:hAnsi="Calibri"/>
          <w:b/>
          <w:sz w:val="22"/>
          <w:szCs w:val="22"/>
        </w:rPr>
      </w:pPr>
      <w:bookmarkStart w:id="159" w:name="_Hlk100146190"/>
      <w:bookmarkStart w:id="160" w:name="_Hlk129255263"/>
      <w:bookmarkEnd w:id="158"/>
      <w:r w:rsidRPr="008A3568">
        <w:rPr>
          <w:rFonts w:ascii="Calibri" w:eastAsia="Times New Roman" w:hAnsi="Calibri"/>
          <w:b/>
          <w:sz w:val="22"/>
          <w:szCs w:val="22"/>
        </w:rPr>
        <w:lastRenderedPageBreak/>
        <w:t>Perioada de implementare a activităților proiectului nu depășește 31 decembrie 2029</w:t>
      </w:r>
    </w:p>
    <w:p w14:paraId="0AA3A84D"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8A3568" w:rsidRDefault="00FC1B6F" w:rsidP="0092523A">
      <w:pPr>
        <w:spacing w:before="0" w:after="0"/>
        <w:jc w:val="both"/>
        <w:rPr>
          <w:rFonts w:ascii="Calibri" w:hAnsi="Calibri"/>
          <w:sz w:val="22"/>
          <w:szCs w:val="22"/>
        </w:rPr>
      </w:pPr>
    </w:p>
    <w:p w14:paraId="13C5C454"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Perioada de implementare a proiectului nu va include perioada de procesarea a cererii de rambursare finale și efectuarea plății aferente acesteia.</w:t>
      </w:r>
      <w:bookmarkStart w:id="161" w:name="_Hlk100146279"/>
      <w:bookmarkEnd w:id="159"/>
    </w:p>
    <w:p w14:paraId="25098915" w14:textId="77777777" w:rsidR="00FC1B6F" w:rsidRPr="008A3568" w:rsidRDefault="00FC1B6F" w:rsidP="0092523A">
      <w:pPr>
        <w:spacing w:before="0" w:after="0"/>
        <w:contextualSpacing/>
        <w:jc w:val="both"/>
        <w:rPr>
          <w:rFonts w:ascii="Calibri" w:hAnsi="Calibri"/>
          <w:b/>
          <w:bCs/>
          <w:sz w:val="22"/>
          <w:szCs w:val="22"/>
        </w:rPr>
      </w:pPr>
      <w:bookmarkStart w:id="162" w:name="_Hlk104468161"/>
      <w:bookmarkEnd w:id="160"/>
      <w:bookmarkEnd w:id="161"/>
    </w:p>
    <w:p w14:paraId="79DCB7CD" w14:textId="40B933F5" w:rsidR="00FC1B6F" w:rsidRPr="008A3568" w:rsidRDefault="00FC1B6F" w:rsidP="00217FDD">
      <w:pPr>
        <w:pStyle w:val="ListParagraph"/>
        <w:numPr>
          <w:ilvl w:val="0"/>
          <w:numId w:val="47"/>
        </w:numPr>
        <w:spacing w:before="0" w:after="0"/>
        <w:jc w:val="both"/>
        <w:rPr>
          <w:rFonts w:ascii="Calibri" w:hAnsi="Calibri"/>
          <w:b/>
          <w:bCs/>
          <w:sz w:val="22"/>
          <w:szCs w:val="22"/>
        </w:rPr>
      </w:pPr>
      <w:r w:rsidRPr="008A3568">
        <w:rPr>
          <w:rFonts w:ascii="Calibri" w:hAnsi="Calibri"/>
          <w:b/>
          <w:bCs/>
          <w:sz w:val="22"/>
          <w:szCs w:val="22"/>
        </w:rPr>
        <w:t>Proiectul respectă principiile privind dezvoltarea durabilă, egalitatea de șanse, gen, nediscriminarea si accesibilitatea pentru persoanele cu dizabilităti</w:t>
      </w:r>
    </w:p>
    <w:p w14:paraId="657244DC"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În procesul de pregătire, contractare, implementare şi valabilitate a contractului de finanţare, solicitantul a respectat şi va respecta:</w:t>
      </w:r>
    </w:p>
    <w:p w14:paraId="6BC8939F"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legislaţia naţională şi comunitară aplicabilă în domeniul egalităţii de şanse, de gen, nediscriminarii si accesibilitatii persoanelor cu disabilitati, înțelegând prin aceasta standardele minime prevăzute;</w:t>
      </w:r>
    </w:p>
    <w:p w14:paraId="08D42397"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legislaţia naţională şi comunitară aplicabilă în domeniul dezvoltării durabile, protecţiei mediului şi eficienţei energetice;</w:t>
      </w:r>
    </w:p>
    <w:p w14:paraId="4D660FD4" w14:textId="6FECB9FC"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w:t>
      </w:r>
      <w:r w:rsidR="000E5217" w:rsidRPr="008A3568">
        <w:rPr>
          <w:rFonts w:ascii="Calibri" w:eastAsia="Times New Roman" w:hAnsi="Calibri"/>
          <w:sz w:val="22"/>
          <w:szCs w:val="22"/>
        </w:rPr>
        <w:tab/>
        <w:t xml:space="preserve">Carta drepturilor fundamentale </w:t>
      </w:r>
      <w:r w:rsidR="002A36A7" w:rsidRPr="008A3568">
        <w:rPr>
          <w:rFonts w:ascii="Calibri" w:eastAsia="Times New Roman" w:hAnsi="Calibri"/>
          <w:sz w:val="22"/>
          <w:szCs w:val="22"/>
        </w:rPr>
        <w:t xml:space="preserve">a </w:t>
      </w:r>
      <w:r w:rsidR="000E5217" w:rsidRPr="008A3568">
        <w:rPr>
          <w:rFonts w:ascii="Calibri" w:eastAsia="Times New Roman" w:hAnsi="Calibri"/>
          <w:sz w:val="22"/>
          <w:szCs w:val="22"/>
        </w:rPr>
        <w:t>Uniunii Europene;</w:t>
      </w:r>
    </w:p>
    <w:p w14:paraId="5F7A05CA"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Convenția ONU privind drepturile persoanelor cu dizabilități.</w:t>
      </w:r>
    </w:p>
    <w:p w14:paraId="6931DDF7" w14:textId="77777777" w:rsidR="00DB5DB0" w:rsidRPr="008A3568" w:rsidRDefault="00DB5DB0" w:rsidP="0092523A">
      <w:pPr>
        <w:autoSpaceDE w:val="0"/>
        <w:autoSpaceDN w:val="0"/>
        <w:adjustRightInd w:val="0"/>
        <w:spacing w:before="0" w:after="0"/>
        <w:jc w:val="both"/>
        <w:rPr>
          <w:rFonts w:ascii="Calibri" w:eastAsia="Times New Roman" w:hAnsi="Calibri"/>
          <w:b/>
          <w:bCs/>
          <w:sz w:val="22"/>
          <w:szCs w:val="22"/>
        </w:rPr>
      </w:pPr>
    </w:p>
    <w:p w14:paraId="673D050D" w14:textId="2FA50808" w:rsidR="00DB5DB0" w:rsidRPr="008A3568" w:rsidRDefault="00DB5DB0" w:rsidP="0092523A">
      <w:pPr>
        <w:autoSpaceDE w:val="0"/>
        <w:autoSpaceDN w:val="0"/>
        <w:adjustRightInd w:val="0"/>
        <w:spacing w:before="0" w:after="0"/>
        <w:jc w:val="both"/>
        <w:rPr>
          <w:rFonts w:ascii="Calibri" w:eastAsia="Times New Roman" w:hAnsi="Calibri"/>
          <w:b/>
          <w:bCs/>
          <w:sz w:val="22"/>
          <w:szCs w:val="22"/>
        </w:rPr>
      </w:pPr>
      <w:r w:rsidRPr="008A3568">
        <w:rPr>
          <w:rFonts w:ascii="Calibri" w:eastAsia="Times New Roman" w:hAnsi="Calibri"/>
          <w:b/>
          <w:bCs/>
          <w:sz w:val="22"/>
          <w:szCs w:val="22"/>
        </w:rPr>
        <w:t>Egalitatea de şanse, de gen, nediscriminare şi accesibilitate:</w:t>
      </w:r>
    </w:p>
    <w:p w14:paraId="2AF7A86E"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a) Proiectul implementează măsuri în ceea ce privește egalitatea de șanse, nediscriminarea conform legislației naționale în vigoare în corelare cu Carta drepturilor fundamentale a Uniunii Europene.</w:t>
      </w:r>
    </w:p>
    <w:p w14:paraId="7A053C3B"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b) Proiectul prevede măsuri de accesibilizare a infrastructurii pentru persoanele cu dizabilităţi, în conformitate cu prevederile Convenției ONU privind drepturile persoanelor cu dizabilități (art. 9).</w:t>
      </w:r>
    </w:p>
    <w:p w14:paraId="35E48D15"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p>
    <w:p w14:paraId="1C053CF7"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10009D82"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 xml:space="preserve">Potrivit Convenției ONU, </w:t>
      </w:r>
      <w:r w:rsidRPr="008A3568">
        <w:rPr>
          <w:rFonts w:ascii="Calibri" w:eastAsia="Times New Roman" w:hAnsi="Calibri"/>
          <w:i/>
          <w:iCs/>
          <w:sz w:val="22"/>
          <w:szCs w:val="22"/>
        </w:rPr>
        <w:t>design universal</w:t>
      </w:r>
      <w:r w:rsidRPr="008A3568">
        <w:rPr>
          <w:rFonts w:ascii="Calibri" w:eastAsia="Times New Roman" w:hAnsi="Calibri"/>
          <w:sz w:val="22"/>
          <w:szCs w:val="22"/>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02A74C89"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 xml:space="preserve">În același timp, </w:t>
      </w:r>
      <w:r w:rsidRPr="008A3568">
        <w:rPr>
          <w:rFonts w:ascii="Calibri" w:eastAsia="Times New Roman" w:hAnsi="Calibri"/>
          <w:i/>
          <w:iCs/>
          <w:sz w:val="22"/>
          <w:szCs w:val="22"/>
        </w:rPr>
        <w:t>adaptarea rezonabilă</w:t>
      </w:r>
      <w:r w:rsidRPr="008A3568">
        <w:rPr>
          <w:rFonts w:ascii="Calibri" w:eastAsia="Times New Roman" w:hAnsi="Calibri"/>
          <w:sz w:val="22"/>
          <w:szCs w:val="22"/>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72FE21C"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Cadrul legal general privind accesibilitatea este dat de Legea nr. 448/2006 privind protecția și promovarea drepturilor persoanelor cu handicap, cu modificările și completările ulterioare, Capitolul IV Accesibilitate, art 61-71.</w:t>
      </w:r>
    </w:p>
    <w:p w14:paraId="33022ACF"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lastRenderedPageBreak/>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531217C"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p>
    <w:p w14:paraId="78DE8D87" w14:textId="77777777" w:rsidR="00DB5DB0" w:rsidRPr="008A3568" w:rsidRDefault="00DB5DB0" w:rsidP="0092523A">
      <w:pPr>
        <w:autoSpaceDE w:val="0"/>
        <w:autoSpaceDN w:val="0"/>
        <w:adjustRightInd w:val="0"/>
        <w:spacing w:before="0" w:after="0"/>
        <w:jc w:val="both"/>
        <w:rPr>
          <w:rFonts w:ascii="Calibri" w:eastAsia="Times New Roman" w:hAnsi="Calibri"/>
          <w:b/>
          <w:bCs/>
          <w:sz w:val="22"/>
          <w:szCs w:val="22"/>
        </w:rPr>
      </w:pPr>
      <w:r w:rsidRPr="008A3568">
        <w:rPr>
          <w:rFonts w:ascii="Calibri" w:eastAsia="Times New Roman" w:hAnsi="Calibri"/>
          <w:b/>
          <w:bCs/>
          <w:sz w:val="22"/>
          <w:szCs w:val="22"/>
        </w:rPr>
        <w:t>Dezvoltare durabilă şi eficienţă energetică</w:t>
      </w:r>
    </w:p>
    <w:p w14:paraId="0CE85B13"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8FA9216"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p>
    <w:p w14:paraId="4FC339F2" w14:textId="77777777" w:rsidR="00DB5DB0"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 xml:space="preserve">În cadrul Declarației unice, solicitantul declară că va respecta obligațiile prevăzute în legislaţia comunitară și națională în domeniul dezvoltării durabile, egalității de șanse, nediscriminării și accesibilității pentru persoanele cu dizabilități. </w:t>
      </w:r>
    </w:p>
    <w:p w14:paraId="425EBD75" w14:textId="51E2F191" w:rsidR="00FC1B6F" w:rsidRPr="008A3568" w:rsidRDefault="00DB5DB0" w:rsidP="0092523A">
      <w:pPr>
        <w:autoSpaceDE w:val="0"/>
        <w:autoSpaceDN w:val="0"/>
        <w:adjustRightInd w:val="0"/>
        <w:spacing w:before="0" w:after="0"/>
        <w:jc w:val="both"/>
        <w:rPr>
          <w:rFonts w:ascii="Calibri" w:eastAsia="Times New Roman" w:hAnsi="Calibri"/>
          <w:sz w:val="22"/>
          <w:szCs w:val="22"/>
        </w:rPr>
      </w:pPr>
      <w:r w:rsidRPr="008A3568">
        <w:rPr>
          <w:rFonts w:ascii="Calibri" w:eastAsia="Times New Roman" w:hAnsi="Calibri"/>
          <w:sz w:val="22"/>
          <w:szCs w:val="22"/>
        </w:rPr>
        <w:t>Solicitantul va descrie în secțiunea relevantă din cererea de finanțare modul în care sunt respectate obligațiile prevăzute de legislația specifică aplicabilă, precum și alte acțiuni suplimentare (dacă este cazul).</w:t>
      </w:r>
    </w:p>
    <w:p w14:paraId="0A5A18E7" w14:textId="77777777" w:rsidR="00DB5DB0" w:rsidRPr="008A3568" w:rsidRDefault="00DB5DB0" w:rsidP="0092523A">
      <w:pPr>
        <w:autoSpaceDE w:val="0"/>
        <w:autoSpaceDN w:val="0"/>
        <w:adjustRightInd w:val="0"/>
        <w:spacing w:before="0" w:after="0"/>
        <w:jc w:val="both"/>
        <w:rPr>
          <w:rFonts w:ascii="Calibri" w:hAnsi="Calibri"/>
          <w:sz w:val="22"/>
          <w:szCs w:val="22"/>
          <w:lang w:eastAsia="en-GB"/>
        </w:rPr>
      </w:pPr>
    </w:p>
    <w:p w14:paraId="479712FC" w14:textId="60CF6E9E" w:rsidR="00FC1B6F" w:rsidRPr="008A3568" w:rsidRDefault="00FC1B6F" w:rsidP="00217FDD">
      <w:pPr>
        <w:pStyle w:val="ListParagraph"/>
        <w:numPr>
          <w:ilvl w:val="0"/>
          <w:numId w:val="47"/>
        </w:numPr>
        <w:autoSpaceDE w:val="0"/>
        <w:autoSpaceDN w:val="0"/>
        <w:adjustRightInd w:val="0"/>
        <w:spacing w:before="0" w:after="0"/>
        <w:jc w:val="both"/>
        <w:rPr>
          <w:rFonts w:ascii="Calibri" w:hAnsi="Calibri"/>
          <w:sz w:val="22"/>
          <w:szCs w:val="22"/>
        </w:rPr>
      </w:pPr>
      <w:bookmarkStart w:id="163" w:name="_Hlk131591952"/>
      <w:bookmarkEnd w:id="162"/>
      <w:r w:rsidRPr="008A3568">
        <w:rPr>
          <w:rFonts w:ascii="Calibri" w:hAnsi="Calibri"/>
          <w:b/>
          <w:bCs/>
          <w:sz w:val="22"/>
          <w:szCs w:val="22"/>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63"/>
    <w:p w14:paraId="09C03374" w14:textId="3F51D9AC" w:rsidR="00FC1B6F" w:rsidRPr="008A3568" w:rsidRDefault="00FC1B6F" w:rsidP="0092523A">
      <w:pPr>
        <w:spacing w:before="0" w:after="0"/>
        <w:jc w:val="both"/>
        <w:rPr>
          <w:rFonts w:ascii="Calibri" w:hAnsi="Calibri"/>
          <w:sz w:val="22"/>
          <w:szCs w:val="22"/>
        </w:rPr>
      </w:pPr>
      <w:r w:rsidRPr="008A3568">
        <w:rPr>
          <w:rFonts w:ascii="Calibri" w:hAnsi="Calibri"/>
          <w:sz w:val="22"/>
          <w:szCs w:val="22"/>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w:t>
      </w:r>
      <w:r w:rsidR="00AF4B54" w:rsidRPr="008A3568">
        <w:rPr>
          <w:rFonts w:ascii="Calibri" w:hAnsi="Calibri"/>
          <w:sz w:val="22"/>
          <w:szCs w:val="22"/>
        </w:rPr>
        <w:t>16</w:t>
      </w:r>
      <w:r w:rsidR="00FC4FD1" w:rsidRPr="008A3568">
        <w:rPr>
          <w:rFonts w:ascii="Calibri" w:hAnsi="Calibri"/>
          <w:sz w:val="22"/>
          <w:szCs w:val="22"/>
        </w:rPr>
        <w:t xml:space="preserve"> </w:t>
      </w:r>
      <w:r w:rsidR="00AF4B54" w:rsidRPr="008A3568">
        <w:rPr>
          <w:rFonts w:ascii="Calibri" w:hAnsi="Calibri"/>
          <w:sz w:val="22"/>
          <w:szCs w:val="22"/>
        </w:rPr>
        <w:t>Principii orizontale</w:t>
      </w:r>
      <w:r w:rsidRPr="008A3568">
        <w:rPr>
          <w:rFonts w:ascii="Calibri" w:hAnsi="Calibri"/>
          <w:sz w:val="22"/>
          <w:szCs w:val="22"/>
        </w:rPr>
        <w:t xml:space="preserve"> din prezentul ghid </w:t>
      </w:r>
      <w:r w:rsidR="00FC4FD1" w:rsidRPr="008A3568">
        <w:rPr>
          <w:rFonts w:ascii="Calibri" w:hAnsi="Calibri"/>
          <w:sz w:val="22"/>
          <w:szCs w:val="22"/>
        </w:rPr>
        <w:t>ş</w:t>
      </w:r>
      <w:r w:rsidRPr="008A3568">
        <w:rPr>
          <w:rFonts w:ascii="Calibri" w:hAnsi="Calibri"/>
          <w:sz w:val="22"/>
          <w:szCs w:val="22"/>
        </w:rPr>
        <w:t>i Orientările Comisiei Europene privind imunizarea la schimbările climatice.</w:t>
      </w:r>
    </w:p>
    <w:p w14:paraId="2D829DD1" w14:textId="77777777" w:rsidR="00FC1B6F" w:rsidRPr="008A3568" w:rsidRDefault="00FC1B6F" w:rsidP="0092523A">
      <w:pPr>
        <w:autoSpaceDE w:val="0"/>
        <w:autoSpaceDN w:val="0"/>
        <w:adjustRightInd w:val="0"/>
        <w:spacing w:before="0" w:after="0"/>
        <w:jc w:val="both"/>
        <w:rPr>
          <w:rFonts w:ascii="Calibri" w:hAnsi="Calibri"/>
          <w:b/>
          <w:bCs/>
          <w:sz w:val="22"/>
          <w:szCs w:val="22"/>
        </w:rPr>
      </w:pPr>
    </w:p>
    <w:p w14:paraId="06ED2901" w14:textId="00C778EC" w:rsidR="00FC1B6F" w:rsidRPr="008A3568" w:rsidRDefault="00FC1B6F" w:rsidP="0092523A">
      <w:pPr>
        <w:autoSpaceDE w:val="0"/>
        <w:autoSpaceDN w:val="0"/>
        <w:adjustRightInd w:val="0"/>
        <w:spacing w:before="0" w:after="0"/>
        <w:jc w:val="both"/>
        <w:rPr>
          <w:rFonts w:ascii="Calibri" w:hAnsi="Calibri"/>
          <w:sz w:val="22"/>
          <w:szCs w:val="22"/>
        </w:rPr>
      </w:pPr>
      <w:r w:rsidRPr="008A3568">
        <w:rPr>
          <w:rFonts w:ascii="Calibri" w:hAnsi="Calibri"/>
          <w:b/>
          <w:bCs/>
          <w:sz w:val="22"/>
          <w:szCs w:val="22"/>
        </w:rPr>
        <w:t xml:space="preserve">IMPORTANT! </w:t>
      </w:r>
      <w:r w:rsidRPr="008A3568">
        <w:rPr>
          <w:rFonts w:ascii="Calibri" w:hAnsi="Calibri"/>
          <w:sz w:val="22"/>
          <w:szCs w:val="22"/>
        </w:rPr>
        <w:t xml:space="preserve">Investițiile în infrastructură care au o durată de viață preconizată de cel puțin </w:t>
      </w:r>
      <w:r w:rsidR="00204688" w:rsidRPr="008A3568">
        <w:rPr>
          <w:rFonts w:ascii="Calibri" w:hAnsi="Calibri"/>
          <w:sz w:val="22"/>
          <w:szCs w:val="22"/>
        </w:rPr>
        <w:t>5</w:t>
      </w:r>
      <w:r w:rsidRPr="008A3568">
        <w:rPr>
          <w:rFonts w:ascii="Calibri" w:hAnsi="Calibri"/>
          <w:sz w:val="22"/>
          <w:szCs w:val="22"/>
        </w:rPr>
        <w:t xml:space="preserve"> ani trebuie să demonstreze imunizarea față de schimbările climatice în conformitate cu cerințele din </w:t>
      </w:r>
      <w:r w:rsidRPr="008A3568">
        <w:rPr>
          <w:rFonts w:ascii="Calibri" w:hAnsi="Calibri"/>
          <w:i/>
          <w:iCs/>
          <w:sz w:val="22"/>
          <w:szCs w:val="22"/>
        </w:rPr>
        <w:t>Comunicarea Comisiei Europene privind Orientările tehnice referitoare la imunizarea infrastructurii la schimbările climatice în perioada 2021-2027 publicate la 16 septembrie 2021 (2021/C 373/01).</w:t>
      </w:r>
    </w:p>
    <w:p w14:paraId="534AC92E" w14:textId="77777777" w:rsidR="00FC1B6F" w:rsidRPr="008A3568" w:rsidRDefault="00FC1B6F" w:rsidP="0092523A">
      <w:pPr>
        <w:autoSpaceDE w:val="0"/>
        <w:autoSpaceDN w:val="0"/>
        <w:adjustRightInd w:val="0"/>
        <w:spacing w:before="0" w:after="0"/>
        <w:jc w:val="both"/>
        <w:rPr>
          <w:rFonts w:ascii="Calibri" w:hAnsi="Calibri"/>
          <w:sz w:val="22"/>
          <w:szCs w:val="22"/>
        </w:rPr>
      </w:pPr>
      <w:bookmarkStart w:id="164" w:name="_Hlk131591986"/>
      <w:r w:rsidRPr="008A3568">
        <w:rPr>
          <w:rFonts w:ascii="Calibri" w:hAnsi="Calibri"/>
          <w:sz w:val="22"/>
          <w:szCs w:val="22"/>
        </w:rPr>
        <w:t xml:space="preserve">Imunizarea la schimbările climatice este un proces care integrează măsuri de </w:t>
      </w:r>
      <w:r w:rsidRPr="008A3568">
        <w:rPr>
          <w:rFonts w:ascii="Calibri" w:hAnsi="Calibri"/>
          <w:i/>
          <w:iCs/>
          <w:sz w:val="22"/>
          <w:szCs w:val="22"/>
        </w:rPr>
        <w:t xml:space="preserve">adaptare </w:t>
      </w:r>
      <w:r w:rsidRPr="008A3568">
        <w:rPr>
          <w:rFonts w:ascii="Calibri" w:hAnsi="Calibri"/>
          <w:sz w:val="22"/>
          <w:szCs w:val="22"/>
        </w:rPr>
        <w:t xml:space="preserve">a schimbărilor climatice și – dacă este cazul -  măsuri </w:t>
      </w:r>
      <w:r w:rsidRPr="008A3568">
        <w:rPr>
          <w:rFonts w:ascii="Calibri" w:hAnsi="Calibri"/>
          <w:i/>
          <w:iCs/>
          <w:sz w:val="22"/>
          <w:szCs w:val="22"/>
        </w:rPr>
        <w:t>atenuare (compensare)</w:t>
      </w:r>
      <w:r w:rsidRPr="008A3568">
        <w:rPr>
          <w:rFonts w:ascii="Calibri" w:hAnsi="Calibri"/>
          <w:sz w:val="22"/>
          <w:szCs w:val="22"/>
        </w:rPr>
        <w:t xml:space="preserve"> de la schimbările climatice în dezvoltarea proiectelor de infrastructură. </w:t>
      </w:r>
    </w:p>
    <w:p w14:paraId="7714BDED" w14:textId="77777777" w:rsidR="00FC1B6F" w:rsidRPr="008A3568" w:rsidRDefault="00FC1B6F" w:rsidP="0092523A">
      <w:pPr>
        <w:autoSpaceDE w:val="0"/>
        <w:autoSpaceDN w:val="0"/>
        <w:adjustRightInd w:val="0"/>
        <w:spacing w:before="0" w:after="0"/>
        <w:jc w:val="both"/>
        <w:rPr>
          <w:rFonts w:ascii="Calibri" w:hAnsi="Calibri"/>
          <w:sz w:val="22"/>
          <w:szCs w:val="22"/>
        </w:rPr>
      </w:pPr>
    </w:p>
    <w:p w14:paraId="71C73397" w14:textId="77777777" w:rsidR="00FC1B6F" w:rsidRPr="008A3568" w:rsidRDefault="00FC1B6F"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 xml:space="preserve">Aceasta presupune: </w:t>
      </w:r>
    </w:p>
    <w:p w14:paraId="021329DC" w14:textId="77777777" w:rsidR="00FC1B6F" w:rsidRPr="008A3568" w:rsidRDefault="00FC1B6F" w:rsidP="0092523A">
      <w:pPr>
        <w:autoSpaceDE w:val="0"/>
        <w:autoSpaceDN w:val="0"/>
        <w:adjustRightInd w:val="0"/>
        <w:spacing w:before="0" w:after="0"/>
        <w:jc w:val="both"/>
        <w:rPr>
          <w:rFonts w:ascii="Calibri" w:hAnsi="Calibri"/>
          <w:sz w:val="22"/>
          <w:szCs w:val="22"/>
        </w:rPr>
      </w:pPr>
      <w:r w:rsidRPr="008A3568">
        <w:rPr>
          <w:rFonts w:ascii="Calibri" w:hAnsi="Calibri"/>
          <w:i/>
          <w:iCs/>
          <w:sz w:val="22"/>
          <w:szCs w:val="22"/>
        </w:rPr>
        <w:t xml:space="preserve">a. În etapa analizei de opțiuni </w:t>
      </w:r>
      <w:r w:rsidRPr="008A3568">
        <w:rPr>
          <w:rFonts w:ascii="Calibri" w:hAnsi="Calibr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8A3568" w:rsidRDefault="00FC1B6F" w:rsidP="0092523A">
      <w:pPr>
        <w:autoSpaceDE w:val="0"/>
        <w:autoSpaceDN w:val="0"/>
        <w:adjustRightInd w:val="0"/>
        <w:spacing w:before="0" w:after="0"/>
        <w:jc w:val="both"/>
        <w:rPr>
          <w:rFonts w:ascii="Calibri" w:hAnsi="Calibri"/>
          <w:sz w:val="22"/>
          <w:szCs w:val="22"/>
        </w:rPr>
      </w:pPr>
      <w:r w:rsidRPr="008A3568">
        <w:rPr>
          <w:rFonts w:ascii="Calibri" w:hAnsi="Calibri"/>
          <w:i/>
          <w:iCs/>
          <w:sz w:val="22"/>
          <w:szCs w:val="22"/>
        </w:rPr>
        <w:t xml:space="preserve">b. În etapa detalierii/proiectării opțiunii preferate </w:t>
      </w:r>
      <w:r w:rsidRPr="008A3568">
        <w:rPr>
          <w:rFonts w:ascii="Calibri" w:hAnsi="Calibri"/>
          <w:sz w:val="22"/>
          <w:szCs w:val="22"/>
        </w:rPr>
        <w:t xml:space="preserve">– integrarea masurilor adecvate pentru adaptarea si atenuarea (în măsura în care este necesară) la schimbările climatice. </w:t>
      </w:r>
    </w:p>
    <w:p w14:paraId="203FE0E7" w14:textId="77777777" w:rsidR="00FC1B6F" w:rsidRPr="008A3568" w:rsidRDefault="00FC1B6F" w:rsidP="0092523A">
      <w:pPr>
        <w:spacing w:before="0" w:after="0"/>
        <w:jc w:val="both"/>
        <w:rPr>
          <w:rFonts w:ascii="Calibri" w:hAnsi="Calibri"/>
          <w:b/>
          <w:bCs/>
          <w:sz w:val="22"/>
          <w:szCs w:val="22"/>
        </w:rPr>
      </w:pPr>
    </w:p>
    <w:p w14:paraId="4DA3C1A7" w14:textId="2951FFD8" w:rsidR="00FC1B6F" w:rsidRPr="008A3568" w:rsidRDefault="00FC1B6F" w:rsidP="0092523A">
      <w:pPr>
        <w:spacing w:before="0" w:after="0"/>
        <w:jc w:val="both"/>
        <w:rPr>
          <w:rStyle w:val="cf01"/>
          <w:rFonts w:ascii="Calibri" w:hAnsi="Calibri" w:cs="Calibri"/>
          <w:sz w:val="22"/>
          <w:szCs w:val="22"/>
        </w:rPr>
      </w:pPr>
      <w:r w:rsidRPr="008A3568">
        <w:rPr>
          <w:rFonts w:ascii="Calibri" w:hAnsi="Calibri"/>
          <w:sz w:val="22"/>
          <w:szCs w:val="22"/>
        </w:rPr>
        <w:t>Solicitantul de finanțare va avea în vedere</w:t>
      </w:r>
      <w:r w:rsidRPr="008A3568">
        <w:rPr>
          <w:rFonts w:ascii="Calibri" w:hAnsi="Calibri"/>
          <w:b/>
          <w:bCs/>
          <w:sz w:val="22"/>
          <w:szCs w:val="22"/>
        </w:rPr>
        <w:t xml:space="preserve"> </w:t>
      </w:r>
      <w:r w:rsidRPr="008A3568">
        <w:rPr>
          <w:rFonts w:ascii="Calibri" w:hAnsi="Calibri"/>
          <w:sz w:val="22"/>
          <w:szCs w:val="22"/>
        </w:rPr>
        <w:t xml:space="preserve">Metodologia privind abordarea DNSH (principiul “a nu aduce prejudicii semnificative”) </w:t>
      </w:r>
      <w:r w:rsidRPr="008A3568">
        <w:rPr>
          <w:rFonts w:ascii="Calibri" w:hAnsi="Calibri"/>
          <w:iCs/>
          <w:sz w:val="22"/>
          <w:szCs w:val="22"/>
        </w:rPr>
        <w:t>și imunizarea la schimbările climatice</w:t>
      </w:r>
      <w:r w:rsidRPr="008A3568">
        <w:rPr>
          <w:rFonts w:ascii="Calibri" w:hAnsi="Calibri"/>
          <w:i/>
          <w:sz w:val="22"/>
          <w:szCs w:val="22"/>
        </w:rPr>
        <w:t xml:space="preserve"> </w:t>
      </w:r>
      <w:r w:rsidRPr="008A3568">
        <w:rPr>
          <w:rFonts w:ascii="Calibri" w:hAnsi="Calibri"/>
          <w:sz w:val="22"/>
          <w:szCs w:val="22"/>
        </w:rPr>
        <w:t>în cadrul PR S</w:t>
      </w:r>
      <w:r w:rsidR="00B36F8E" w:rsidRPr="008A3568">
        <w:rPr>
          <w:rFonts w:ascii="Calibri" w:hAnsi="Calibri"/>
          <w:sz w:val="22"/>
          <w:szCs w:val="22"/>
        </w:rPr>
        <w:t>E</w:t>
      </w:r>
      <w:r w:rsidRPr="008A3568">
        <w:rPr>
          <w:rFonts w:ascii="Calibri" w:hAnsi="Calibri"/>
          <w:sz w:val="22"/>
          <w:szCs w:val="22"/>
        </w:rPr>
        <w:t xml:space="preserve"> 2021-2027</w:t>
      </w:r>
      <w:r w:rsidRPr="008A3568">
        <w:rPr>
          <w:rFonts w:ascii="Calibri" w:hAnsi="Calibri"/>
          <w:b/>
          <w:bCs/>
          <w:sz w:val="22"/>
          <w:szCs w:val="22"/>
        </w:rPr>
        <w:t xml:space="preserve"> </w:t>
      </w:r>
      <w:r w:rsidRPr="008A3568">
        <w:rPr>
          <w:rFonts w:ascii="Calibri" w:hAnsi="Calibri"/>
          <w:sz w:val="22"/>
          <w:szCs w:val="22"/>
        </w:rPr>
        <w:t>(Anexa 12)</w:t>
      </w:r>
      <w:r w:rsidRPr="008A3568">
        <w:rPr>
          <w:rStyle w:val="cf01"/>
          <w:rFonts w:ascii="Calibri" w:hAnsi="Calibri" w:cs="Calibri"/>
          <w:sz w:val="22"/>
          <w:szCs w:val="22"/>
        </w:rPr>
        <w:t>.</w:t>
      </w:r>
    </w:p>
    <w:p w14:paraId="1E49054D" w14:textId="77777777" w:rsidR="00FC1B6F" w:rsidRPr="008A3568" w:rsidRDefault="00FC1B6F" w:rsidP="0092523A">
      <w:pPr>
        <w:spacing w:before="0" w:after="0"/>
        <w:jc w:val="both"/>
        <w:rPr>
          <w:rFonts w:ascii="Calibri" w:hAnsi="Calibri"/>
          <w:b/>
          <w:bCs/>
          <w:sz w:val="22"/>
          <w:szCs w:val="22"/>
        </w:rPr>
      </w:pPr>
    </w:p>
    <w:p w14:paraId="725D2872" w14:textId="77777777" w:rsidR="00FC1B6F" w:rsidRPr="008A3568" w:rsidRDefault="00FC1B6F" w:rsidP="0092523A">
      <w:pPr>
        <w:spacing w:before="0" w:after="0"/>
        <w:jc w:val="both"/>
        <w:rPr>
          <w:rFonts w:ascii="Calibri" w:hAnsi="Calibri"/>
          <w:sz w:val="22"/>
          <w:szCs w:val="22"/>
        </w:rPr>
      </w:pPr>
      <w:r w:rsidRPr="008A3568">
        <w:rPr>
          <w:rFonts w:ascii="Calibri" w:hAnsi="Calibri"/>
          <w:b/>
          <w:bCs/>
          <w:sz w:val="22"/>
          <w:szCs w:val="22"/>
        </w:rPr>
        <w:t xml:space="preserve">Documentațiile tehnico economice trebuie să aibă integrate aspecte privind imunizarea la schimbările climatice </w:t>
      </w:r>
      <w:r w:rsidRPr="008A3568">
        <w:rPr>
          <w:rFonts w:ascii="Calibri" w:hAnsi="Calibri"/>
          <w:sz w:val="22"/>
          <w:szCs w:val="22"/>
        </w:rPr>
        <w:t xml:space="preserve">în conformitate cu cerințele din Comunicarea Comisiei Europene privind Orientările tehnice </w:t>
      </w:r>
      <w:r w:rsidRPr="008A3568">
        <w:rPr>
          <w:rFonts w:ascii="Calibri" w:hAnsi="Calibri"/>
          <w:sz w:val="22"/>
          <w:szCs w:val="22"/>
        </w:rPr>
        <w:lastRenderedPageBreak/>
        <w:t>referitoare la imunizarea infrastructurii la schimbările climatice în perioada 2021-2027 publicate la 16 septembrie 2021 (2021/C 373/01).</w:t>
      </w:r>
    </w:p>
    <w:bookmarkEnd w:id="164"/>
    <w:p w14:paraId="7AE59692" w14:textId="77777777" w:rsidR="00FC1B6F" w:rsidRPr="008A3568" w:rsidRDefault="00FC1B6F" w:rsidP="0092523A">
      <w:pPr>
        <w:spacing w:before="0" w:after="0"/>
        <w:jc w:val="both"/>
        <w:rPr>
          <w:rFonts w:ascii="Calibri" w:hAnsi="Calibri"/>
          <w:sz w:val="22"/>
          <w:szCs w:val="22"/>
        </w:rPr>
      </w:pPr>
    </w:p>
    <w:p w14:paraId="54CE544D" w14:textId="2E829CE1" w:rsidR="00FC1B6F" w:rsidRPr="008A3568" w:rsidRDefault="00FC1B6F" w:rsidP="00217FDD">
      <w:pPr>
        <w:pStyle w:val="ListParagraph"/>
        <w:numPr>
          <w:ilvl w:val="0"/>
          <w:numId w:val="47"/>
        </w:numPr>
        <w:tabs>
          <w:tab w:val="left" w:pos="180"/>
          <w:tab w:val="left" w:pos="720"/>
        </w:tabs>
        <w:spacing w:before="0" w:after="0"/>
        <w:jc w:val="both"/>
        <w:rPr>
          <w:rFonts w:ascii="Calibri" w:eastAsia="Times New Roman" w:hAnsi="Calibri"/>
          <w:b/>
          <w:bCs/>
          <w:snapToGrid w:val="0"/>
          <w:sz w:val="22"/>
          <w:szCs w:val="22"/>
        </w:rPr>
      </w:pPr>
      <w:r w:rsidRPr="008A3568">
        <w:rPr>
          <w:rFonts w:ascii="Calibri" w:eastAsia="Times New Roman" w:hAnsi="Calibri"/>
          <w:b/>
          <w:bCs/>
          <w:snapToGrid w:val="0"/>
          <w:sz w:val="22"/>
          <w:szCs w:val="22"/>
        </w:rPr>
        <w:t>Proiectul finanțat nu trebuie să fie încheiat în mod fizic sau implementat integral</w:t>
      </w:r>
      <w:r w:rsidR="00D7242A" w:rsidRPr="008A3568">
        <w:rPr>
          <w:rFonts w:ascii="Calibri" w:eastAsia="Times New Roman" w:hAnsi="Calibri"/>
          <w:b/>
          <w:bCs/>
          <w:snapToGrid w:val="0"/>
          <w:sz w:val="22"/>
          <w:szCs w:val="22"/>
        </w:rPr>
        <w:t xml:space="preserve"> (</w:t>
      </w:r>
      <w:r w:rsidR="00D7242A" w:rsidRPr="008A3568">
        <w:rPr>
          <w:rFonts w:ascii="Calibri" w:hAnsi="Calibri"/>
          <w:b/>
          <w:bCs/>
          <w:sz w:val="22"/>
          <w:szCs w:val="22"/>
        </w:rPr>
        <w:t>s</w:t>
      </w:r>
      <w:r w:rsidR="00791935" w:rsidRPr="008A3568">
        <w:rPr>
          <w:rFonts w:ascii="Calibri" w:hAnsi="Calibri"/>
          <w:b/>
          <w:bCs/>
          <w:sz w:val="22"/>
          <w:szCs w:val="22"/>
        </w:rPr>
        <w:t>ă</w:t>
      </w:r>
      <w:r w:rsidR="00D7242A" w:rsidRPr="008A3568">
        <w:rPr>
          <w:rFonts w:ascii="Calibri" w:hAnsi="Calibri"/>
          <w:b/>
          <w:bCs/>
          <w:sz w:val="22"/>
          <w:szCs w:val="22"/>
        </w:rPr>
        <w:t xml:space="preserve"> nu fie realizat</w:t>
      </w:r>
      <w:r w:rsidR="00791935" w:rsidRPr="008A3568">
        <w:rPr>
          <w:rFonts w:ascii="Calibri" w:hAnsi="Calibri"/>
          <w:b/>
          <w:bCs/>
          <w:sz w:val="22"/>
          <w:szCs w:val="22"/>
        </w:rPr>
        <w:t>ă</w:t>
      </w:r>
      <w:r w:rsidR="00D7242A" w:rsidRPr="008A3568">
        <w:rPr>
          <w:rFonts w:ascii="Calibri" w:hAnsi="Calibri"/>
          <w:b/>
          <w:bCs/>
          <w:sz w:val="22"/>
          <w:szCs w:val="22"/>
        </w:rPr>
        <w:t xml:space="preserve"> recepția la terminarea lucrărilor)</w:t>
      </w:r>
      <w:r w:rsidR="00D7242A" w:rsidRPr="008A3568">
        <w:rPr>
          <w:rFonts w:ascii="Calibri" w:eastAsia="Times New Roman" w:hAnsi="Calibri"/>
          <w:b/>
          <w:bCs/>
          <w:snapToGrid w:val="0"/>
          <w:sz w:val="22"/>
          <w:szCs w:val="22"/>
        </w:rPr>
        <w:t xml:space="preserve"> </w:t>
      </w:r>
      <w:r w:rsidRPr="008A3568">
        <w:rPr>
          <w:rFonts w:ascii="Calibri" w:eastAsia="Times New Roman" w:hAnsi="Calibri"/>
          <w:b/>
          <w:bCs/>
          <w:snapToGrid w:val="0"/>
          <w:sz w:val="22"/>
          <w:szCs w:val="22"/>
        </w:rPr>
        <w:t xml:space="preserve"> înainte de depunerea cererii de finanțare în cadrul PRSE 2021-2027, indiferent dacă toate plățile aferente au fost realizate sau nu de către beneficiar (art. 63, al. 6 din Regulamentul al Parlamentului European și al Consiliului nr. 1060/2021</w:t>
      </w:r>
      <w:r w:rsidR="00A423F8" w:rsidRPr="008A3568">
        <w:rPr>
          <w:rFonts w:ascii="Calibri" w:eastAsia="Times New Roman" w:hAnsi="Calibri"/>
          <w:b/>
          <w:bCs/>
          <w:snapToGrid w:val="0"/>
          <w:sz w:val="22"/>
          <w:szCs w:val="22"/>
        </w:rPr>
        <w:t>)</w:t>
      </w:r>
    </w:p>
    <w:p w14:paraId="0A84F228"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Contractele de achiziție publică trebuie să fi fost încheiate după data de 01.01.2021, în caz contrar cheltuielile aferente acestora nu sunt eligibile.</w:t>
      </w:r>
    </w:p>
    <w:p w14:paraId="2D783419" w14:textId="77777777" w:rsidR="00FC1B6F" w:rsidRPr="008A3568" w:rsidRDefault="00FC1B6F" w:rsidP="0092523A">
      <w:pPr>
        <w:spacing w:before="0" w:after="0"/>
        <w:jc w:val="both"/>
        <w:rPr>
          <w:rFonts w:ascii="Calibri" w:eastAsia="Times New Roman" w:hAnsi="Calibri"/>
          <w:sz w:val="22"/>
          <w:szCs w:val="22"/>
        </w:rPr>
      </w:pPr>
    </w:p>
    <w:p w14:paraId="77737EA4"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E586F" w14:textId="77777777" w:rsidR="00FC1B6F" w:rsidRPr="008A3568" w:rsidRDefault="00FC1B6F" w:rsidP="0092523A">
      <w:pPr>
        <w:spacing w:before="0" w:after="0"/>
        <w:jc w:val="both"/>
        <w:rPr>
          <w:rFonts w:ascii="Calibri" w:eastAsia="Times New Roman" w:hAnsi="Calibri"/>
          <w:sz w:val="22"/>
          <w:szCs w:val="22"/>
        </w:rPr>
      </w:pPr>
    </w:p>
    <w:p w14:paraId="1B2361BC"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71A02BF" w14:textId="77777777" w:rsidR="00FC1B6F" w:rsidRPr="008A3568" w:rsidRDefault="00FC1B6F" w:rsidP="0092523A">
      <w:pPr>
        <w:spacing w:before="0" w:after="0"/>
        <w:jc w:val="both"/>
        <w:rPr>
          <w:rFonts w:ascii="Calibri" w:eastAsia="Times New Roman" w:hAnsi="Calibri"/>
          <w:sz w:val="22"/>
          <w:szCs w:val="22"/>
        </w:rPr>
      </w:pPr>
    </w:p>
    <w:p w14:paraId="1BE83E8B" w14:textId="63B1E333" w:rsidR="00FC1B6F" w:rsidRPr="008A3568" w:rsidRDefault="00FC1B6F" w:rsidP="0092523A">
      <w:pPr>
        <w:spacing w:before="0" w:after="0"/>
        <w:jc w:val="both"/>
        <w:rPr>
          <w:rFonts w:ascii="Calibri" w:hAnsi="Calibri"/>
          <w:b/>
          <w:bCs/>
          <w:sz w:val="22"/>
          <w:szCs w:val="22"/>
          <w:lang w:eastAsia="en-GB"/>
        </w:rPr>
      </w:pPr>
      <w:r w:rsidRPr="008A3568">
        <w:rPr>
          <w:rFonts w:ascii="Calibri" w:hAnsi="Calibri"/>
          <w:sz w:val="22"/>
          <w:szCs w:val="22"/>
          <w:lang w:eastAsia="en-GB"/>
        </w:rPr>
        <w:t xml:space="preserve">După data emiterii </w:t>
      </w:r>
      <w:r w:rsidR="003C66A5" w:rsidRPr="008A3568">
        <w:rPr>
          <w:rFonts w:ascii="Calibri" w:hAnsi="Calibri"/>
          <w:sz w:val="22"/>
          <w:szCs w:val="22"/>
          <w:lang w:eastAsia="en-GB"/>
        </w:rPr>
        <w:t>O</w:t>
      </w:r>
      <w:r w:rsidRPr="008A3568">
        <w:rPr>
          <w:rFonts w:ascii="Calibri" w:hAnsi="Calibri"/>
          <w:sz w:val="22"/>
          <w:szCs w:val="22"/>
          <w:lang w:eastAsia="en-GB"/>
        </w:rPr>
        <w:t>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8A3568">
        <w:rPr>
          <w:rFonts w:ascii="Calibri" w:hAnsi="Calibri"/>
          <w:b/>
          <w:bCs/>
          <w:sz w:val="22"/>
          <w:szCs w:val="22"/>
          <w:lang w:eastAsia="en-GB"/>
        </w:rPr>
        <w:t xml:space="preserve">. </w:t>
      </w:r>
    </w:p>
    <w:p w14:paraId="12C50CE8" w14:textId="00B68726" w:rsidR="00FC1B6F" w:rsidRPr="008A3568" w:rsidRDefault="00FC1B6F" w:rsidP="0092523A">
      <w:pPr>
        <w:spacing w:before="0" w:after="0"/>
        <w:jc w:val="both"/>
        <w:rPr>
          <w:rFonts w:ascii="Calibri" w:hAnsi="Calibri"/>
          <w:iCs/>
          <w:sz w:val="22"/>
          <w:szCs w:val="22"/>
        </w:rPr>
      </w:pPr>
      <w:r w:rsidRPr="008A3568">
        <w:rPr>
          <w:rFonts w:ascii="Calibri" w:hAnsi="Calibri"/>
          <w:sz w:val="22"/>
          <w:szCs w:val="22"/>
        </w:rPr>
        <w:t xml:space="preserve">Aspectele se corelează cu informațiile completate în cererea de finanțare si cu informațiile din </w:t>
      </w:r>
      <w:r w:rsidRPr="008A3568">
        <w:rPr>
          <w:rFonts w:ascii="Calibri" w:hAnsi="Calibri"/>
          <w:i/>
          <w:iCs/>
          <w:sz w:val="22"/>
          <w:szCs w:val="22"/>
        </w:rPr>
        <w:t xml:space="preserve">Raportul privind stadiul fizic al investiției </w:t>
      </w:r>
      <w:r w:rsidRPr="008A3568">
        <w:rPr>
          <w:rFonts w:ascii="Calibri" w:hAnsi="Calibri"/>
          <w:iCs/>
          <w:sz w:val="22"/>
          <w:szCs w:val="22"/>
        </w:rPr>
        <w:t xml:space="preserve">(Model </w:t>
      </w:r>
      <w:r w:rsidR="009C793A" w:rsidRPr="008A3568">
        <w:rPr>
          <w:rFonts w:ascii="Calibri" w:hAnsi="Calibri"/>
          <w:iCs/>
          <w:sz w:val="22"/>
          <w:szCs w:val="22"/>
        </w:rPr>
        <w:t>E</w:t>
      </w:r>
      <w:r w:rsidRPr="008A3568">
        <w:rPr>
          <w:rFonts w:ascii="Calibri" w:hAnsi="Calibri"/>
          <w:iCs/>
          <w:sz w:val="22"/>
          <w:szCs w:val="22"/>
        </w:rPr>
        <w:t>).</w:t>
      </w:r>
    </w:p>
    <w:p w14:paraId="2C8CDA5A" w14:textId="77777777" w:rsidR="00FC1B6F" w:rsidRPr="008A3568" w:rsidRDefault="00FC1B6F" w:rsidP="0092523A">
      <w:pPr>
        <w:spacing w:before="0" w:after="0"/>
        <w:contextualSpacing/>
        <w:jc w:val="both"/>
        <w:rPr>
          <w:rFonts w:ascii="Calibri" w:eastAsia="Times New Roman" w:hAnsi="Calibri"/>
          <w:b/>
          <w:sz w:val="22"/>
          <w:szCs w:val="22"/>
        </w:rPr>
      </w:pPr>
      <w:bookmarkStart w:id="165" w:name="_Hlk100146352"/>
    </w:p>
    <w:p w14:paraId="32A17FC5" w14:textId="400D8F56" w:rsidR="00FC1B6F" w:rsidRPr="008A3568" w:rsidRDefault="00FC1B6F" w:rsidP="00217FDD">
      <w:pPr>
        <w:pStyle w:val="ListParagraph"/>
        <w:numPr>
          <w:ilvl w:val="0"/>
          <w:numId w:val="47"/>
        </w:numPr>
        <w:spacing w:before="0" w:after="0"/>
        <w:jc w:val="both"/>
        <w:rPr>
          <w:rFonts w:ascii="Calibri" w:eastAsia="Times New Roman" w:hAnsi="Calibri"/>
          <w:b/>
          <w:sz w:val="22"/>
          <w:szCs w:val="22"/>
        </w:rPr>
      </w:pPr>
      <w:bookmarkStart w:id="166" w:name="_Hlk131592173"/>
      <w:bookmarkEnd w:id="165"/>
      <w:r w:rsidRPr="008A3568">
        <w:rPr>
          <w:rFonts w:ascii="Calibri" w:eastAsia="Times New Roman" w:hAnsi="Calibri"/>
          <w:b/>
          <w:sz w:val="22"/>
          <w:szCs w:val="22"/>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9E128B" w:rsidRPr="008A3568">
        <w:rPr>
          <w:rFonts w:ascii="Calibri" w:eastAsia="Times New Roman" w:hAnsi="Calibri"/>
          <w:b/>
          <w:sz w:val="22"/>
          <w:szCs w:val="22"/>
        </w:rPr>
        <w:t xml:space="preserve">* </w:t>
      </w:r>
      <w:r w:rsidRPr="008A3568">
        <w:rPr>
          <w:rFonts w:ascii="Calibri" w:eastAsia="Times New Roman" w:hAnsi="Calibri"/>
          <w:b/>
          <w:sz w:val="22"/>
          <w:szCs w:val="22"/>
        </w:rPr>
        <w:t>şi nu beneficiază/ nu va beneficia de fonduri publice din alte surse de finanţare.</w:t>
      </w:r>
    </w:p>
    <w:bookmarkEnd w:id="166"/>
    <w:p w14:paraId="78AF7092" w14:textId="4E81944B" w:rsidR="00FC1B6F" w:rsidRPr="008A3568" w:rsidRDefault="009E128B"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lastRenderedPageBreak/>
        <w:t xml:space="preserve">* </w:t>
      </w:r>
      <w:r w:rsidRPr="008A3568">
        <w:rPr>
          <w:rFonts w:ascii="Calibri" w:eastAsia="Times New Roman" w:hAnsi="Calibri"/>
          <w:bCs/>
          <w:i/>
          <w:iCs/>
          <w:sz w:val="22"/>
          <w:szCs w:val="22"/>
        </w:rPr>
        <w:t>a se vedea mai jos modalitatea de calcul a celor 5 ani in functie de specificul proiectului, cu/f</w:t>
      </w:r>
      <w:r w:rsidR="00FC4FD1" w:rsidRPr="008A3568">
        <w:rPr>
          <w:rFonts w:ascii="Calibri" w:eastAsia="Times New Roman" w:hAnsi="Calibri"/>
          <w:bCs/>
          <w:i/>
          <w:iCs/>
          <w:sz w:val="22"/>
          <w:szCs w:val="22"/>
        </w:rPr>
        <w:t>ă</w:t>
      </w:r>
      <w:r w:rsidRPr="008A3568">
        <w:rPr>
          <w:rFonts w:ascii="Calibri" w:eastAsia="Times New Roman" w:hAnsi="Calibri"/>
          <w:bCs/>
          <w:i/>
          <w:iCs/>
          <w:sz w:val="22"/>
          <w:szCs w:val="22"/>
        </w:rPr>
        <w:t>r</w:t>
      </w:r>
      <w:r w:rsidR="00FC4FD1" w:rsidRPr="008A3568">
        <w:rPr>
          <w:rFonts w:ascii="Calibri" w:eastAsia="Times New Roman" w:hAnsi="Calibri"/>
          <w:bCs/>
          <w:i/>
          <w:iCs/>
          <w:sz w:val="22"/>
          <w:szCs w:val="22"/>
        </w:rPr>
        <w:t>ă</w:t>
      </w:r>
      <w:r w:rsidRPr="008A3568">
        <w:rPr>
          <w:rFonts w:ascii="Calibri" w:eastAsia="Times New Roman" w:hAnsi="Calibri"/>
          <w:bCs/>
          <w:i/>
          <w:iCs/>
          <w:sz w:val="22"/>
          <w:szCs w:val="22"/>
        </w:rPr>
        <w:t xml:space="preserve"> lucr</w:t>
      </w:r>
      <w:r w:rsidR="00FC4FD1" w:rsidRPr="008A3568">
        <w:rPr>
          <w:rFonts w:ascii="Calibri" w:eastAsia="Times New Roman" w:hAnsi="Calibri"/>
          <w:bCs/>
          <w:i/>
          <w:iCs/>
          <w:sz w:val="22"/>
          <w:szCs w:val="22"/>
        </w:rPr>
        <w:t>ă</w:t>
      </w:r>
      <w:r w:rsidRPr="008A3568">
        <w:rPr>
          <w:rFonts w:ascii="Calibri" w:eastAsia="Times New Roman" w:hAnsi="Calibri"/>
          <w:bCs/>
          <w:i/>
          <w:iCs/>
          <w:sz w:val="22"/>
          <w:szCs w:val="22"/>
        </w:rPr>
        <w:t xml:space="preserve">ri </w:t>
      </w:r>
      <w:r w:rsidR="00FC4FD1" w:rsidRPr="008A3568">
        <w:rPr>
          <w:rFonts w:ascii="Calibri" w:eastAsia="Times New Roman" w:hAnsi="Calibri"/>
          <w:bCs/>
          <w:i/>
          <w:iCs/>
          <w:sz w:val="22"/>
          <w:szCs w:val="22"/>
        </w:rPr>
        <w:t>î</w:t>
      </w:r>
      <w:r w:rsidRPr="008A3568">
        <w:rPr>
          <w:rFonts w:ascii="Calibri" w:eastAsia="Times New Roman" w:hAnsi="Calibri"/>
          <w:bCs/>
          <w:i/>
          <w:iCs/>
          <w:sz w:val="22"/>
          <w:szCs w:val="22"/>
        </w:rPr>
        <w:t>ncepute</w:t>
      </w:r>
      <w:r w:rsidR="00FC4FD1" w:rsidRPr="008A3568">
        <w:rPr>
          <w:rFonts w:ascii="Calibri" w:eastAsia="Times New Roman" w:hAnsi="Calibri"/>
          <w:bCs/>
          <w:sz w:val="22"/>
          <w:szCs w:val="22"/>
        </w:rPr>
        <w:t>.</w:t>
      </w:r>
    </w:p>
    <w:p w14:paraId="5A0E50EC" w14:textId="77777777" w:rsidR="009E128B" w:rsidRPr="008A3568" w:rsidRDefault="009E128B" w:rsidP="0092523A">
      <w:pPr>
        <w:spacing w:before="0" w:after="0"/>
        <w:contextualSpacing/>
        <w:jc w:val="both"/>
        <w:rPr>
          <w:rFonts w:ascii="Calibri" w:eastAsia="Times New Roman" w:hAnsi="Calibri"/>
          <w:b/>
          <w:sz w:val="22"/>
          <w:szCs w:val="22"/>
        </w:rPr>
      </w:pPr>
    </w:p>
    <w:p w14:paraId="7D7E803B" w14:textId="6C307898" w:rsidR="00FC1B6F" w:rsidRPr="008A3568" w:rsidRDefault="00FC1B6F" w:rsidP="0092523A">
      <w:pPr>
        <w:spacing w:before="0" w:after="0"/>
        <w:contextualSpacing/>
        <w:jc w:val="both"/>
        <w:rPr>
          <w:rFonts w:ascii="Calibri" w:eastAsia="Times New Roman" w:hAnsi="Calibri"/>
          <w:bCs/>
          <w:sz w:val="22"/>
          <w:szCs w:val="22"/>
        </w:rPr>
      </w:pPr>
      <w:bookmarkStart w:id="167" w:name="_Hlk129254898"/>
      <w:r w:rsidRPr="008A3568">
        <w:rPr>
          <w:rFonts w:ascii="Calibri" w:eastAsia="Times New Roman" w:hAnsi="Calibri"/>
          <w:bCs/>
          <w:sz w:val="22"/>
          <w:szCs w:val="22"/>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1A8F47E5" w14:textId="77777777" w:rsidR="00DD6B59" w:rsidRPr="008A3568" w:rsidRDefault="00DD6B59" w:rsidP="0092523A">
      <w:pPr>
        <w:spacing w:before="0" w:after="0"/>
        <w:contextualSpacing/>
        <w:jc w:val="both"/>
        <w:rPr>
          <w:rFonts w:ascii="Calibri" w:eastAsia="Times New Roman" w:hAnsi="Calibri"/>
          <w:bCs/>
          <w:sz w:val="22"/>
          <w:szCs w:val="22"/>
        </w:rPr>
      </w:pPr>
    </w:p>
    <w:p w14:paraId="1A417773" w14:textId="77777777" w:rsidR="00FC1B6F" w:rsidRPr="008A3568" w:rsidRDefault="00FC1B6F" w:rsidP="0092523A">
      <w:pPr>
        <w:spacing w:before="0" w:after="0"/>
        <w:contextualSpacing/>
        <w:jc w:val="both"/>
        <w:rPr>
          <w:rFonts w:ascii="Calibri" w:eastAsia="Times New Roman" w:hAnsi="Calibri"/>
          <w:b/>
          <w:bCs/>
          <w:sz w:val="22"/>
          <w:szCs w:val="22"/>
        </w:rPr>
      </w:pPr>
      <w:r w:rsidRPr="008A3568">
        <w:rPr>
          <w:rFonts w:ascii="Calibri" w:eastAsia="Times New Roman" w:hAnsi="Calibri"/>
          <w:b/>
          <w:bCs/>
          <w:sz w:val="22"/>
          <w:szCs w:val="22"/>
        </w:rPr>
        <w:t>•</w:t>
      </w:r>
      <w:r w:rsidRPr="008A3568">
        <w:rPr>
          <w:rFonts w:ascii="Calibri" w:eastAsia="Times New Roman" w:hAnsi="Calibri"/>
          <w:b/>
          <w:bCs/>
          <w:sz w:val="22"/>
          <w:szCs w:val="22"/>
        </w:rPr>
        <w:tab/>
        <w:t xml:space="preserve">Pentru proiectele fără lucrări începute </w:t>
      </w:r>
    </w:p>
    <w:p w14:paraId="25832551" w14:textId="4E800E5B" w:rsidR="00FC1B6F" w:rsidRPr="008A3568" w:rsidRDefault="009B522F"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1B3A4F5" w14:textId="77777777" w:rsidR="009B522F" w:rsidRPr="008A3568" w:rsidRDefault="009B522F" w:rsidP="0092523A">
      <w:pPr>
        <w:spacing w:before="0" w:after="0"/>
        <w:contextualSpacing/>
        <w:jc w:val="both"/>
        <w:rPr>
          <w:rFonts w:ascii="Calibri" w:eastAsia="Times New Roman" w:hAnsi="Calibri"/>
          <w:bCs/>
          <w:sz w:val="22"/>
          <w:szCs w:val="22"/>
        </w:rPr>
      </w:pPr>
    </w:p>
    <w:p w14:paraId="333B59BC" w14:textId="77777777" w:rsidR="00FC1B6F" w:rsidRPr="008A3568" w:rsidRDefault="00FC1B6F" w:rsidP="0092523A">
      <w:pPr>
        <w:spacing w:before="0" w:after="0"/>
        <w:contextualSpacing/>
        <w:jc w:val="both"/>
        <w:rPr>
          <w:rFonts w:ascii="Calibri" w:eastAsia="Times New Roman" w:hAnsi="Calibri"/>
          <w:b/>
          <w:bCs/>
          <w:sz w:val="22"/>
          <w:szCs w:val="22"/>
        </w:rPr>
      </w:pPr>
      <w:r w:rsidRPr="008A3568">
        <w:rPr>
          <w:rFonts w:ascii="Calibri" w:eastAsia="Times New Roman" w:hAnsi="Calibri"/>
          <w:b/>
          <w:bCs/>
          <w:sz w:val="22"/>
          <w:szCs w:val="22"/>
        </w:rPr>
        <w:t>•</w:t>
      </w:r>
      <w:r w:rsidRPr="008A3568">
        <w:rPr>
          <w:rFonts w:ascii="Calibri" w:eastAsia="Times New Roman" w:hAnsi="Calibri"/>
          <w:b/>
          <w:bCs/>
          <w:sz w:val="22"/>
          <w:szCs w:val="22"/>
        </w:rPr>
        <w:tab/>
        <w:t xml:space="preserve">Pentru proiectele cu lucrări începute </w:t>
      </w:r>
    </w:p>
    <w:p w14:paraId="06EE5BD0" w14:textId="77777777" w:rsidR="00FC1B6F" w:rsidRPr="008A3568" w:rsidRDefault="00FC1B6F"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63007ECD" w:rsidR="00FC1B6F" w:rsidRPr="008A3568" w:rsidRDefault="00FC1B6F"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 xml:space="preserve">După data emiterii ordinului de începere a lucrărilor, lucrările de intervenție/activitățile nu au beneficiat de fonduri publice din alte surse de finanţare, altele decât cele ale solicitantului. </w:t>
      </w:r>
    </w:p>
    <w:p w14:paraId="7F76B07A" w14:textId="77777777" w:rsidR="00204688" w:rsidRPr="008A3568" w:rsidRDefault="00204688" w:rsidP="0092523A">
      <w:pPr>
        <w:spacing w:before="0" w:after="0"/>
        <w:contextualSpacing/>
        <w:jc w:val="both"/>
        <w:rPr>
          <w:rFonts w:ascii="Calibri" w:eastAsia="Times New Roman" w:hAnsi="Calibri"/>
          <w:b/>
          <w:sz w:val="22"/>
          <w:szCs w:val="22"/>
        </w:rPr>
      </w:pPr>
    </w:p>
    <w:p w14:paraId="0DE9B9E6" w14:textId="77777777" w:rsidR="00C36646" w:rsidRPr="008A3568" w:rsidRDefault="00C36646"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Excepție! În ceea ce priveşte condiţia, Clădirea (componenta) propusă prin prezenta cerere de finanţare nu beneficiază de fonduri publice din alte surse de finanţare pentru aceleași lucrări de intervenție/activități aferente operațiunii care sunt realizate asupra aceleiași infrastructuri/aceluiași segment de infrastructură, altele decât cele ale solicitantului – aceasta nu se aplica proiectelor pentru care solicitantul are la momentul depunerii cererii de finanțare contract de finanțare în cadrul POR 2014-2020 pentru un proiect pentru care:</w:t>
      </w:r>
    </w:p>
    <w:p w14:paraId="5A8D7622" w14:textId="77777777" w:rsidR="00C36646" w:rsidRPr="008A3568" w:rsidRDefault="00C36646"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w:t>
      </w:r>
      <w:r w:rsidRPr="008A3568">
        <w:rPr>
          <w:rFonts w:ascii="Calibri" w:eastAsia="Times New Roman" w:hAnsi="Calibri"/>
          <w:bCs/>
          <w:sz w:val="22"/>
          <w:szCs w:val="22"/>
        </w:rPr>
        <w:tab/>
        <w:t>a fost demarată/finalizată procedura de achiziție executie lucrari, execuţia lucrărilor a fost demarată/va fi demarată;</w:t>
      </w:r>
    </w:p>
    <w:p w14:paraId="7FF9DE6C" w14:textId="77777777" w:rsidR="00C36646" w:rsidRPr="008A3568" w:rsidRDefault="00C36646"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w:t>
      </w:r>
      <w:r w:rsidRPr="008A3568">
        <w:rPr>
          <w:rFonts w:ascii="Calibri" w:eastAsia="Times New Roman" w:hAnsi="Calibri"/>
          <w:bCs/>
          <w:sz w:val="22"/>
          <w:szCs w:val="22"/>
        </w:rPr>
        <w:tab/>
        <w:t xml:space="preserve">solicitantul se angajează ca până la demararea etapei de contractare să finalizeze procesul de reziliere a contractului finanțat in cadrul POR 2014-2020 și să restituie sumele încasate. </w:t>
      </w:r>
    </w:p>
    <w:p w14:paraId="2FD6E0E7" w14:textId="77777777" w:rsidR="00C36646" w:rsidRPr="008A3568" w:rsidRDefault="00C36646"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Aceste proiecte trebuie să respecte obligațiile privind implementarea principiului „Do No Significant Harm” (DNSH) și imunizarea la schimbările climatice.</w:t>
      </w:r>
    </w:p>
    <w:p w14:paraId="617EC792" w14:textId="77777777" w:rsidR="00C36646" w:rsidRPr="008A3568" w:rsidRDefault="00C36646" w:rsidP="0092523A">
      <w:pPr>
        <w:spacing w:before="0" w:after="0"/>
        <w:contextualSpacing/>
        <w:jc w:val="both"/>
        <w:rPr>
          <w:rFonts w:ascii="Calibri" w:eastAsia="Times New Roman" w:hAnsi="Calibri"/>
          <w:b/>
          <w:sz w:val="22"/>
          <w:szCs w:val="22"/>
        </w:rPr>
      </w:pPr>
    </w:p>
    <w:p w14:paraId="57BB1B15" w14:textId="77777777" w:rsidR="00C36646" w:rsidRPr="008A3568" w:rsidRDefault="00C36646"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t>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Solicitantul va declara asumarea acestor condiții în Declarația unică și va prezenta în etapa de contractare dovada rezilierii contractului și a rambursării debitelor. În caz contrar, proiectul va fi respins de la finanțare.</w:t>
      </w:r>
    </w:p>
    <w:bookmarkEnd w:id="167"/>
    <w:p w14:paraId="2467693A" w14:textId="77777777" w:rsidR="00FC1B6F" w:rsidRPr="008A3568" w:rsidRDefault="00FC1B6F" w:rsidP="0092523A">
      <w:pPr>
        <w:spacing w:before="0" w:after="0"/>
        <w:contextualSpacing/>
        <w:jc w:val="both"/>
        <w:rPr>
          <w:rFonts w:ascii="Calibri" w:eastAsia="Times New Roman" w:hAnsi="Calibri"/>
          <w:b/>
          <w:sz w:val="22"/>
          <w:szCs w:val="22"/>
        </w:rPr>
      </w:pPr>
    </w:p>
    <w:p w14:paraId="612BD8DB" w14:textId="068D7DC1" w:rsidR="00FC1B6F" w:rsidRPr="008A3568" w:rsidRDefault="00FC1B6F" w:rsidP="0092523A">
      <w:pPr>
        <w:spacing w:before="0" w:after="0"/>
        <w:contextualSpacing/>
        <w:jc w:val="both"/>
        <w:rPr>
          <w:rFonts w:ascii="Calibri" w:eastAsia="Times New Roman" w:hAnsi="Calibri"/>
          <w:bCs/>
          <w:sz w:val="22"/>
          <w:szCs w:val="22"/>
        </w:rPr>
      </w:pPr>
      <w:r w:rsidRPr="008A3568">
        <w:rPr>
          <w:rFonts w:ascii="Calibri" w:eastAsia="Times New Roman" w:hAnsi="Calibri"/>
          <w:bCs/>
          <w:sz w:val="22"/>
          <w:szCs w:val="22"/>
        </w:rPr>
        <w:lastRenderedPageBreak/>
        <w:t>În vederea evitării dublei finanțări, beneficiarii au obligația declarării pe proprie răspundere la momentul contractării, a nefinanțării proiectului și în cadrul altor programe ale Uniunii pentru aceleaşi cheltuieli eligibile.</w:t>
      </w:r>
      <w:r w:rsidR="0093111B" w:rsidRPr="008A3568">
        <w:rPr>
          <w:rFonts w:ascii="Calibri" w:eastAsia="Times New Roman" w:hAnsi="Calibri"/>
          <w:bCs/>
          <w:sz w:val="22"/>
          <w:szCs w:val="22"/>
        </w:rPr>
        <w:t xml:space="preserve"> </w:t>
      </w:r>
      <w:r w:rsidRPr="008A3568">
        <w:rPr>
          <w:rFonts w:ascii="Calibri" w:eastAsia="Times New Roman" w:hAnsi="Calibri"/>
          <w:bCs/>
          <w:sz w:val="22"/>
          <w:szCs w:val="22"/>
        </w:rPr>
        <w:t xml:space="preserve">Se va vedea </w:t>
      </w:r>
      <w:r w:rsidRPr="008A3568">
        <w:rPr>
          <w:rFonts w:ascii="Calibri" w:eastAsia="Times New Roman" w:hAnsi="Calibri"/>
          <w:bCs/>
          <w:i/>
          <w:iCs/>
          <w:sz w:val="22"/>
          <w:szCs w:val="22"/>
        </w:rPr>
        <w:t>Declaraţia unică</w:t>
      </w:r>
      <w:r w:rsidRPr="008A3568">
        <w:rPr>
          <w:rFonts w:ascii="Calibri" w:eastAsia="Times New Roman" w:hAnsi="Calibri"/>
          <w:bCs/>
          <w:sz w:val="22"/>
          <w:szCs w:val="22"/>
        </w:rPr>
        <w:t>, aspectele se corelează cu informațiile completate în cererea de finanțare.</w:t>
      </w:r>
    </w:p>
    <w:p w14:paraId="06E11829" w14:textId="77777777" w:rsidR="00BF0CC7" w:rsidRPr="008A3568" w:rsidRDefault="00BF0CC7" w:rsidP="0092523A">
      <w:pPr>
        <w:spacing w:before="0" w:after="0"/>
        <w:contextualSpacing/>
        <w:jc w:val="both"/>
        <w:rPr>
          <w:rFonts w:ascii="Calibri" w:eastAsia="Times New Roman" w:hAnsi="Calibri"/>
          <w:bCs/>
          <w:sz w:val="22"/>
          <w:szCs w:val="22"/>
        </w:rPr>
      </w:pPr>
    </w:p>
    <w:p w14:paraId="38F06FC6" w14:textId="77777777" w:rsidR="00BF0CC7" w:rsidRPr="008A3568" w:rsidRDefault="00BF0CC7" w:rsidP="00217FDD">
      <w:pPr>
        <w:pStyle w:val="ListParagraph"/>
        <w:numPr>
          <w:ilvl w:val="0"/>
          <w:numId w:val="47"/>
        </w:numPr>
        <w:spacing w:before="0" w:after="0"/>
        <w:jc w:val="both"/>
        <w:rPr>
          <w:rFonts w:ascii="Calibri" w:eastAsia="Times New Roman" w:hAnsi="Calibri"/>
          <w:b/>
          <w:sz w:val="22"/>
          <w:szCs w:val="22"/>
        </w:rPr>
      </w:pPr>
      <w:r w:rsidRPr="008A3568">
        <w:rPr>
          <w:rFonts w:ascii="Calibri" w:eastAsia="Times New Roman" w:hAnsi="Calibri"/>
          <w:b/>
          <w:sz w:val="22"/>
          <w:szCs w:val="22"/>
        </w:rPr>
        <w:t xml:space="preserve">Componenta (clădirea) şi activităţile sale se încadrează în obiectivele Priorităţii 2, O regiune cu localități prietenoase cu mediul și mai rezilientă la riscuri,  Obiectivul Specific </w:t>
      </w:r>
      <w:r w:rsidRPr="008A3568">
        <w:rPr>
          <w:rFonts w:ascii="Calibri" w:hAnsi="Calibri"/>
          <w:b/>
          <w:sz w:val="22"/>
          <w:szCs w:val="22"/>
        </w:rPr>
        <w:t>2.1. Promovarea eficienței energetice și reducerea emisiilor de gaze cu efect de seră (FEDR, Actiunea 2.1</w:t>
      </w:r>
      <w:r w:rsidRPr="008A3568">
        <w:rPr>
          <w:rFonts w:ascii="Calibri" w:eastAsia="Times New Roman" w:hAnsi="Calibri"/>
          <w:b/>
          <w:sz w:val="22"/>
          <w:szCs w:val="22"/>
        </w:rPr>
        <w:t xml:space="preserve"> „Sprijinirea eficienței energetice în clădirile publice, inclusiv clădiri de patrimoniu” şi în cadrul acţiunilor specifice sprijinite</w:t>
      </w:r>
    </w:p>
    <w:p w14:paraId="7AFCC955" w14:textId="14A62844" w:rsidR="00BF0CC7" w:rsidRPr="008A3568" w:rsidRDefault="00BF0CC7"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 xml:space="preserve">Pentru a fi eligibil proiectul trebuie să se încadreze în obiectivele priorităților finanțate prin PR </w:t>
      </w:r>
      <w:r w:rsidR="00B36F8E" w:rsidRPr="008A3568">
        <w:rPr>
          <w:rFonts w:ascii="Calibri" w:eastAsia="Times New Roman" w:hAnsi="Calibri"/>
          <w:sz w:val="22"/>
          <w:szCs w:val="22"/>
        </w:rPr>
        <w:t>SE</w:t>
      </w:r>
      <w:r w:rsidRPr="008A3568">
        <w:rPr>
          <w:rFonts w:ascii="Calibri" w:eastAsia="Times New Roman" w:hAnsi="Calibri"/>
          <w:sz w:val="22"/>
          <w:szCs w:val="22"/>
        </w:rPr>
        <w:t xml:space="preserve"> 2021-2027, Obiectivul Specific 2.1. Promovarea eficienței energetice și reducerea emisiilor de gaze cu efect de seră (FEDR, Acţiunea 2.1 „Sprijinirea eficienței energetice în clădirile publice, inclusiv clădiri de patrimoniu”, şi în cadrul acţiunilor specifice sprijinite.</w:t>
      </w:r>
    </w:p>
    <w:p w14:paraId="5AC2804C" w14:textId="77777777" w:rsidR="00FC1B6F" w:rsidRPr="008A3568" w:rsidRDefault="00FC1B6F" w:rsidP="0092523A">
      <w:pPr>
        <w:pStyle w:val="ListParagraph"/>
        <w:spacing w:before="0" w:after="0"/>
        <w:ind w:left="0"/>
        <w:jc w:val="both"/>
        <w:rPr>
          <w:rFonts w:ascii="Calibri" w:eastAsia="Times New Roman" w:hAnsi="Calibri"/>
          <w:sz w:val="22"/>
          <w:szCs w:val="22"/>
        </w:rPr>
      </w:pPr>
    </w:p>
    <w:p w14:paraId="5C75C4AB" w14:textId="4BF90518" w:rsidR="00FC1B6F" w:rsidRPr="008A3568" w:rsidRDefault="00FC1B6F" w:rsidP="00217FDD">
      <w:pPr>
        <w:pStyle w:val="ListParagraph"/>
        <w:numPr>
          <w:ilvl w:val="0"/>
          <w:numId w:val="47"/>
        </w:numPr>
        <w:spacing w:before="0" w:after="0"/>
        <w:jc w:val="both"/>
        <w:rPr>
          <w:rFonts w:ascii="Calibri" w:eastAsia="Times New Roman" w:hAnsi="Calibri"/>
          <w:b/>
          <w:bCs/>
          <w:sz w:val="22"/>
          <w:szCs w:val="22"/>
        </w:rPr>
      </w:pPr>
      <w:r w:rsidRPr="008A3568">
        <w:rPr>
          <w:rFonts w:ascii="Calibri" w:eastAsia="Times New Roman" w:hAnsi="Calibri"/>
          <w:b/>
          <w:bCs/>
          <w:sz w:val="22"/>
          <w:szCs w:val="22"/>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D06AE09"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Se va vedea </w:t>
      </w:r>
      <w:r w:rsidRPr="008A3568">
        <w:rPr>
          <w:rFonts w:ascii="Calibri" w:eastAsia="Times New Roman" w:hAnsi="Calibri"/>
          <w:i/>
          <w:sz w:val="22"/>
          <w:szCs w:val="22"/>
        </w:rPr>
        <w:t>Declaraţia unică</w:t>
      </w:r>
      <w:r w:rsidRPr="008A3568">
        <w:rPr>
          <w:rFonts w:ascii="Calibri" w:eastAsia="Times New Roman" w:hAnsi="Calibri"/>
          <w:sz w:val="22"/>
          <w:szCs w:val="22"/>
        </w:rPr>
        <w:t xml:space="preserve"> și informațiile prezentate în documentația tehnică/tehnico-economică.</w:t>
      </w:r>
    </w:p>
    <w:p w14:paraId="25522AEA" w14:textId="7D7598B8" w:rsidR="00FC1B6F" w:rsidRPr="008A3568" w:rsidRDefault="00FC1B6F" w:rsidP="0092523A">
      <w:pPr>
        <w:spacing w:before="0" w:after="0"/>
        <w:jc w:val="both"/>
        <w:rPr>
          <w:rFonts w:ascii="Calibri" w:hAnsi="Calibri"/>
          <w:sz w:val="22"/>
          <w:szCs w:val="22"/>
        </w:rPr>
      </w:pPr>
      <w:r w:rsidRPr="008A3568">
        <w:rPr>
          <w:rFonts w:ascii="Calibri" w:eastAsia="Times New Roman" w:hAnsi="Calibri"/>
          <w:b/>
          <w:bCs/>
          <w:sz w:val="22"/>
          <w:szCs w:val="22"/>
        </w:rPr>
        <w:t>Excepție!</w:t>
      </w:r>
      <w:r w:rsidRPr="008A3568">
        <w:rPr>
          <w:rFonts w:ascii="Calibri" w:eastAsia="Times New Roman" w:hAnsi="Calibri"/>
          <w:sz w:val="22"/>
          <w:szCs w:val="22"/>
        </w:rPr>
        <w:t xml:space="preserve"> Acest criteriu nu se aplica clădiri</w:t>
      </w:r>
      <w:r w:rsidR="009E128B" w:rsidRPr="008A3568">
        <w:rPr>
          <w:rFonts w:ascii="Calibri" w:eastAsia="Times New Roman" w:hAnsi="Calibri"/>
          <w:sz w:val="22"/>
          <w:szCs w:val="22"/>
        </w:rPr>
        <w:t>lor</w:t>
      </w:r>
      <w:r w:rsidRPr="008A3568">
        <w:rPr>
          <w:rFonts w:ascii="Calibri" w:eastAsia="Times New Roman" w:hAnsi="Calibri"/>
          <w:sz w:val="22"/>
          <w:szCs w:val="22"/>
        </w:rPr>
        <w:t xml:space="preserve"> care se </w:t>
      </w:r>
      <w:r w:rsidRPr="008A3568">
        <w:rPr>
          <w:rFonts w:ascii="Calibri" w:hAnsi="Calibri"/>
          <w:sz w:val="22"/>
          <w:szCs w:val="22"/>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de eficiență energetică prevăzute prin proiect</w:t>
      </w:r>
      <w:r w:rsidR="00527909" w:rsidRPr="008A3568">
        <w:rPr>
          <w:rFonts w:ascii="Calibri" w:hAnsi="Calibri"/>
          <w:sz w:val="22"/>
          <w:szCs w:val="22"/>
        </w:rPr>
        <w:t xml:space="preserve"> sau </w:t>
      </w:r>
      <w:r w:rsidR="009E128B" w:rsidRPr="008A3568">
        <w:rPr>
          <w:rFonts w:ascii="Calibri" w:hAnsi="Calibri"/>
          <w:sz w:val="22"/>
          <w:szCs w:val="22"/>
        </w:rPr>
        <w:t xml:space="preserve">solicitantul a depus/se angajeaza sa depuna </w:t>
      </w:r>
      <w:r w:rsidR="00527909" w:rsidRPr="008A3568">
        <w:rPr>
          <w:rFonts w:ascii="Calibri" w:hAnsi="Calibri"/>
          <w:sz w:val="22"/>
          <w:szCs w:val="22"/>
        </w:rPr>
        <w:t>un proiect în cadrul Acțiunii 2.2. Consolidarea clădirilor aflate în risc seismic major</w:t>
      </w:r>
      <w:r w:rsidR="003C66A5" w:rsidRPr="008A3568">
        <w:rPr>
          <w:rFonts w:ascii="Calibri" w:hAnsi="Calibri"/>
          <w:sz w:val="22"/>
          <w:szCs w:val="22"/>
        </w:rPr>
        <w:t xml:space="preserve"> pentru arealul ITI Delta Dun</w:t>
      </w:r>
      <w:r w:rsidR="005B51F5" w:rsidRPr="008A3568">
        <w:rPr>
          <w:rFonts w:ascii="Calibri" w:hAnsi="Calibri"/>
          <w:sz w:val="22"/>
          <w:szCs w:val="22"/>
        </w:rPr>
        <w:t>ă</w:t>
      </w:r>
      <w:r w:rsidR="003C66A5" w:rsidRPr="008A3568">
        <w:rPr>
          <w:rFonts w:ascii="Calibri" w:hAnsi="Calibri"/>
          <w:sz w:val="22"/>
          <w:szCs w:val="22"/>
        </w:rPr>
        <w:t>rii.</w:t>
      </w:r>
    </w:p>
    <w:p w14:paraId="456C2F2E" w14:textId="77777777" w:rsidR="00527909" w:rsidRPr="008A3568" w:rsidRDefault="00527909" w:rsidP="0092523A">
      <w:pPr>
        <w:spacing w:before="0" w:after="0"/>
        <w:jc w:val="both"/>
        <w:rPr>
          <w:rFonts w:ascii="Calibri" w:eastAsia="Times New Roman" w:hAnsi="Calibri"/>
          <w:sz w:val="22"/>
          <w:szCs w:val="22"/>
        </w:rPr>
      </w:pPr>
    </w:p>
    <w:p w14:paraId="5C4521C2" w14:textId="47627F42" w:rsidR="00FC1B6F" w:rsidRPr="008A3568" w:rsidRDefault="00FC1B6F" w:rsidP="00217FDD">
      <w:pPr>
        <w:pStyle w:val="ListParagraph"/>
        <w:numPr>
          <w:ilvl w:val="0"/>
          <w:numId w:val="47"/>
        </w:numPr>
        <w:spacing w:before="0" w:after="0"/>
        <w:jc w:val="both"/>
        <w:rPr>
          <w:rFonts w:ascii="Calibri" w:hAnsi="Calibri"/>
          <w:sz w:val="22"/>
          <w:szCs w:val="22"/>
        </w:rPr>
      </w:pPr>
      <w:bookmarkStart w:id="168" w:name="_Hlk118200215"/>
      <w:bookmarkStart w:id="169" w:name="_Hlk100736752"/>
      <w:bookmarkStart w:id="170" w:name="_Hlk92715276"/>
      <w:bookmarkStart w:id="171" w:name="_Hlk100060773"/>
      <w:r w:rsidRPr="008A3568">
        <w:rPr>
          <w:rFonts w:ascii="Calibri" w:hAnsi="Calibri"/>
          <w:b/>
          <w:sz w:val="22"/>
          <w:szCs w:val="22"/>
        </w:rPr>
        <w:t xml:space="preserve">Intervențiile propuse pentru clădire conduc la </w:t>
      </w:r>
      <w:bookmarkStart w:id="172" w:name="_Hlk99531685"/>
      <w:r w:rsidRPr="008A3568">
        <w:rPr>
          <w:rFonts w:ascii="Calibri" w:hAnsi="Calibri"/>
          <w:b/>
          <w:sz w:val="22"/>
          <w:szCs w:val="22"/>
        </w:rPr>
        <w:t>o reducere a consumului de energie primară, precum și a emisiilor de CO</w:t>
      </w:r>
      <w:r w:rsidRPr="008A3568">
        <w:rPr>
          <w:rFonts w:ascii="Calibri" w:hAnsi="Calibri"/>
          <w:b/>
          <w:sz w:val="22"/>
          <w:szCs w:val="22"/>
          <w:vertAlign w:val="subscript"/>
        </w:rPr>
        <w:t>2</w:t>
      </w:r>
      <w:r w:rsidRPr="008A3568">
        <w:rPr>
          <w:rFonts w:ascii="Calibri" w:hAnsi="Calibri"/>
          <w:b/>
          <w:sz w:val="22"/>
          <w:szCs w:val="22"/>
        </w:rPr>
        <w:t xml:space="preserve">, de cel puţin </w:t>
      </w:r>
      <w:r w:rsidR="00A926F8" w:rsidRPr="008A3568">
        <w:rPr>
          <w:rFonts w:ascii="Calibri" w:hAnsi="Calibri"/>
          <w:b/>
          <w:sz w:val="22"/>
          <w:szCs w:val="22"/>
        </w:rPr>
        <w:t>40%, în comparație cu starea de</w:t>
      </w:r>
      <w:r w:rsidR="00E87FC5" w:rsidRPr="008A3568">
        <w:rPr>
          <w:rFonts w:ascii="Calibri" w:hAnsi="Calibri"/>
          <w:b/>
          <w:sz w:val="22"/>
          <w:szCs w:val="22"/>
        </w:rPr>
        <w:t xml:space="preserve"> </w:t>
      </w:r>
      <w:r w:rsidRPr="008A3568">
        <w:rPr>
          <w:rFonts w:ascii="Calibri" w:hAnsi="Calibri"/>
          <w:b/>
          <w:sz w:val="22"/>
          <w:szCs w:val="22"/>
        </w:rPr>
        <w:t>pre-renovare</w:t>
      </w:r>
      <w:bookmarkEnd w:id="172"/>
      <w:r w:rsidRPr="008A3568">
        <w:rPr>
          <w:rFonts w:ascii="Calibri" w:hAnsi="Calibri"/>
          <w:b/>
          <w:sz w:val="22"/>
          <w:szCs w:val="22"/>
        </w:rPr>
        <w:t xml:space="preserve">. </w:t>
      </w:r>
    </w:p>
    <w:p w14:paraId="632CE5A4" w14:textId="77777777" w:rsidR="00FC1B6F" w:rsidRPr="008A3568" w:rsidRDefault="00FC1B6F" w:rsidP="0092523A">
      <w:pPr>
        <w:spacing w:before="0" w:after="0"/>
        <w:jc w:val="both"/>
        <w:rPr>
          <w:rFonts w:ascii="Calibri" w:hAnsi="Calibri"/>
          <w:sz w:val="22"/>
          <w:szCs w:val="22"/>
        </w:rPr>
      </w:pPr>
      <w:bookmarkStart w:id="173" w:name="_Hlk100060298"/>
      <w:bookmarkEnd w:id="168"/>
      <w:r w:rsidRPr="008A3568">
        <w:rPr>
          <w:rFonts w:ascii="Calibri" w:hAnsi="Calibri"/>
          <w:sz w:val="22"/>
          <w:szCs w:val="22"/>
        </w:rPr>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8A3568">
        <w:rPr>
          <w:rFonts w:ascii="Calibri" w:hAnsi="Calibri"/>
          <w:bCs/>
          <w:sz w:val="22"/>
          <w:szCs w:val="22"/>
        </w:rPr>
        <w:t>reducere a consumului de energie primară precum și a emisiilor de CO</w:t>
      </w:r>
      <w:r w:rsidRPr="008A3568">
        <w:rPr>
          <w:rFonts w:ascii="Calibri" w:hAnsi="Calibri"/>
          <w:bCs/>
          <w:sz w:val="22"/>
          <w:szCs w:val="22"/>
          <w:vertAlign w:val="subscript"/>
        </w:rPr>
        <w:t>2</w:t>
      </w:r>
      <w:r w:rsidRPr="008A3568">
        <w:rPr>
          <w:rFonts w:ascii="Calibri" w:hAnsi="Calibri"/>
          <w:bCs/>
          <w:sz w:val="22"/>
          <w:szCs w:val="22"/>
        </w:rPr>
        <w:t>, de cel puţin 40%,</w:t>
      </w:r>
      <w:r w:rsidRPr="008A3568">
        <w:rPr>
          <w:rFonts w:ascii="Calibri" w:hAnsi="Calibri"/>
          <w:sz w:val="22"/>
          <w:szCs w:val="22"/>
        </w:rPr>
        <w:t xml:space="preserve"> în comparație cu starea de pre-renovare</w:t>
      </w:r>
    </w:p>
    <w:p w14:paraId="4C72C06F" w14:textId="77777777" w:rsidR="00FC1B6F" w:rsidRPr="008A3568" w:rsidRDefault="00FC1B6F" w:rsidP="00217FDD">
      <w:pPr>
        <w:numPr>
          <w:ilvl w:val="0"/>
          <w:numId w:val="21"/>
        </w:numPr>
        <w:tabs>
          <w:tab w:val="left" w:pos="567"/>
        </w:tabs>
        <w:spacing w:before="0" w:after="0"/>
        <w:ind w:left="0" w:firstLine="0"/>
        <w:contextualSpacing/>
        <w:jc w:val="both"/>
        <w:rPr>
          <w:rFonts w:ascii="Calibri" w:hAnsi="Calibri"/>
          <w:bCs/>
          <w:sz w:val="22"/>
          <w:szCs w:val="22"/>
        </w:rPr>
      </w:pPr>
      <w:bookmarkStart w:id="174" w:name="_Hlk100060336"/>
      <w:bookmarkEnd w:id="173"/>
      <w:r w:rsidRPr="008A3568">
        <w:rPr>
          <w:rFonts w:ascii="Calibri" w:hAnsi="Calibri"/>
          <w:sz w:val="22"/>
          <w:szCs w:val="22"/>
        </w:rPr>
        <w:t xml:space="preserve">Nu sunt eligibile clădirile care după reabilitare propun o </w:t>
      </w:r>
      <w:r w:rsidRPr="008A3568">
        <w:rPr>
          <w:rFonts w:ascii="Calibri" w:hAnsi="Calibri"/>
          <w:bCs/>
          <w:sz w:val="22"/>
          <w:szCs w:val="22"/>
        </w:rPr>
        <w:t xml:space="preserve">reducere </w:t>
      </w:r>
      <w:r w:rsidRPr="008A3568">
        <w:rPr>
          <w:rFonts w:ascii="Calibri" w:hAnsi="Calibri"/>
          <w:sz w:val="22"/>
          <w:szCs w:val="22"/>
        </w:rPr>
        <w:t>a consumului de energie primară respectiv a emisiilor de CO</w:t>
      </w:r>
      <w:r w:rsidRPr="008A3568">
        <w:rPr>
          <w:rFonts w:ascii="Calibri" w:hAnsi="Calibri"/>
          <w:sz w:val="22"/>
          <w:szCs w:val="22"/>
          <w:vertAlign w:val="subscript"/>
        </w:rPr>
        <w:t>2</w:t>
      </w:r>
      <w:r w:rsidRPr="008A3568">
        <w:rPr>
          <w:rFonts w:ascii="Calibri" w:hAnsi="Calibri"/>
          <w:sz w:val="22"/>
          <w:szCs w:val="22"/>
        </w:rPr>
        <w:t xml:space="preserve"> </w:t>
      </w:r>
      <w:r w:rsidRPr="008A3568">
        <w:rPr>
          <w:rFonts w:ascii="Calibri" w:hAnsi="Calibri"/>
          <w:bCs/>
          <w:sz w:val="22"/>
          <w:szCs w:val="22"/>
        </w:rPr>
        <w:t>sub pragul de 40% comparativ cu starea de pre-renovare;</w:t>
      </w:r>
    </w:p>
    <w:p w14:paraId="694D45D4" w14:textId="77777777" w:rsidR="00FC1B6F" w:rsidRPr="008A3568" w:rsidRDefault="00FC1B6F" w:rsidP="00217FDD">
      <w:pPr>
        <w:numPr>
          <w:ilvl w:val="0"/>
          <w:numId w:val="21"/>
        </w:numPr>
        <w:tabs>
          <w:tab w:val="left" w:pos="567"/>
        </w:tabs>
        <w:spacing w:before="0" w:after="0"/>
        <w:ind w:left="0" w:firstLine="0"/>
        <w:contextualSpacing/>
        <w:jc w:val="both"/>
        <w:rPr>
          <w:rFonts w:ascii="Calibri" w:hAnsi="Calibri"/>
          <w:b/>
          <w:sz w:val="22"/>
          <w:szCs w:val="22"/>
        </w:rPr>
      </w:pPr>
      <w:r w:rsidRPr="008A3568">
        <w:rPr>
          <w:rFonts w:ascii="Calibri" w:hAnsi="Calibri"/>
          <w:sz w:val="22"/>
          <w:szCs w:val="22"/>
        </w:rPr>
        <w:t xml:space="preserve">Prioritate la finanțare se acordă acelor proiecte care propun renovări aprofundate (deep renovation) sau nZEB. </w:t>
      </w:r>
    </w:p>
    <w:bookmarkEnd w:id="169"/>
    <w:bookmarkEnd w:id="174"/>
    <w:p w14:paraId="547CB83F" w14:textId="77777777" w:rsidR="00FC1B6F" w:rsidRPr="008A3568" w:rsidRDefault="00FC1B6F" w:rsidP="0092523A">
      <w:pPr>
        <w:spacing w:before="0" w:after="0"/>
        <w:contextualSpacing/>
        <w:jc w:val="both"/>
        <w:rPr>
          <w:rFonts w:ascii="Calibri" w:eastAsia="Times New Roman" w:hAnsi="Calibri"/>
          <w:b/>
          <w:sz w:val="22"/>
          <w:szCs w:val="22"/>
        </w:rPr>
      </w:pPr>
    </w:p>
    <w:p w14:paraId="4FB527BF" w14:textId="2AED7BC0" w:rsidR="00FC1B6F" w:rsidRPr="008A3568" w:rsidRDefault="00FC1B6F" w:rsidP="00217FDD">
      <w:pPr>
        <w:pStyle w:val="ListParagraph"/>
        <w:numPr>
          <w:ilvl w:val="0"/>
          <w:numId w:val="47"/>
        </w:numPr>
        <w:spacing w:before="0" w:after="0"/>
        <w:jc w:val="both"/>
        <w:rPr>
          <w:rFonts w:ascii="Calibri" w:eastAsia="Times New Roman" w:hAnsi="Calibri"/>
          <w:b/>
          <w:sz w:val="22"/>
          <w:szCs w:val="22"/>
        </w:rPr>
      </w:pPr>
      <w:bookmarkStart w:id="175" w:name="_Hlk104365400"/>
      <w:r w:rsidRPr="008A3568">
        <w:rPr>
          <w:rFonts w:ascii="Calibri" w:eastAsia="Times New Roman" w:hAnsi="Calibri"/>
          <w:b/>
          <w:sz w:val="22"/>
          <w:szCs w:val="22"/>
        </w:rPr>
        <w:t xml:space="preserve">Intervențiile propuse pentru clădire conduc la o reducere a consumului anual specific de energie finală pentru încălzire de cel puțin 40 % față de consumul anual specific de energie pentru încălzire înainte de renovarea fiecărei clădiri </w:t>
      </w:r>
      <w:bookmarkEnd w:id="175"/>
    </w:p>
    <w:p w14:paraId="51D715FD" w14:textId="77777777" w:rsidR="00785258" w:rsidRPr="008A3568" w:rsidRDefault="00785258" w:rsidP="0092523A">
      <w:pPr>
        <w:autoSpaceDE w:val="0"/>
        <w:autoSpaceDN w:val="0"/>
        <w:adjustRightInd w:val="0"/>
        <w:spacing w:before="0" w:after="0"/>
        <w:jc w:val="both"/>
        <w:rPr>
          <w:rFonts w:ascii="Calibri" w:hAnsi="Calibri"/>
          <w:b/>
          <w:bCs/>
          <w:sz w:val="22"/>
          <w:szCs w:val="22"/>
          <w:lang w:val="fr-FR" w:eastAsia="en-GB"/>
        </w:rPr>
      </w:pPr>
    </w:p>
    <w:p w14:paraId="0CE3D997" w14:textId="6E8A7C7F" w:rsidR="00FC1B6F" w:rsidRPr="008A3568" w:rsidRDefault="00FC1B6F" w:rsidP="0092523A">
      <w:pPr>
        <w:autoSpaceDE w:val="0"/>
        <w:autoSpaceDN w:val="0"/>
        <w:adjustRightInd w:val="0"/>
        <w:spacing w:before="0" w:after="0"/>
        <w:jc w:val="both"/>
        <w:rPr>
          <w:rFonts w:ascii="Calibri" w:hAnsi="Calibri"/>
          <w:sz w:val="22"/>
          <w:szCs w:val="22"/>
          <w:lang w:val="fr-FR" w:eastAsia="en-GB"/>
        </w:rPr>
      </w:pPr>
      <w:proofErr w:type="spellStart"/>
      <w:proofErr w:type="gramStart"/>
      <w:r w:rsidRPr="008A3568">
        <w:rPr>
          <w:rFonts w:ascii="Calibri" w:hAnsi="Calibri"/>
          <w:b/>
          <w:bCs/>
          <w:sz w:val="22"/>
          <w:szCs w:val="22"/>
          <w:lang w:val="fr-FR" w:eastAsia="en-GB"/>
        </w:rPr>
        <w:lastRenderedPageBreak/>
        <w:t>Excep</w:t>
      </w:r>
      <w:r w:rsidR="00C00BC5" w:rsidRPr="008A3568">
        <w:rPr>
          <w:rFonts w:ascii="Calibri" w:hAnsi="Calibri"/>
          <w:b/>
          <w:bCs/>
          <w:sz w:val="22"/>
          <w:szCs w:val="22"/>
          <w:lang w:val="fr-FR" w:eastAsia="en-GB"/>
        </w:rPr>
        <w:t>ț</w:t>
      </w:r>
      <w:r w:rsidRPr="008A3568">
        <w:rPr>
          <w:rFonts w:ascii="Calibri" w:hAnsi="Calibri"/>
          <w:b/>
          <w:bCs/>
          <w:sz w:val="22"/>
          <w:szCs w:val="22"/>
          <w:lang w:val="fr-FR" w:eastAsia="en-GB"/>
        </w:rPr>
        <w:t>ie</w:t>
      </w:r>
      <w:proofErr w:type="spellEnd"/>
      <w:r w:rsidR="00C00BC5" w:rsidRPr="008A3568">
        <w:rPr>
          <w:rFonts w:ascii="Calibri" w:hAnsi="Calibri"/>
          <w:b/>
          <w:bCs/>
          <w:sz w:val="22"/>
          <w:szCs w:val="22"/>
          <w:lang w:val="fr-FR" w:eastAsia="en-GB"/>
        </w:rPr>
        <w:t>!</w:t>
      </w:r>
      <w:proofErr w:type="gramEnd"/>
      <w:r w:rsidRPr="008A3568">
        <w:rPr>
          <w:rFonts w:ascii="Calibri" w:hAnsi="Calibri"/>
          <w:b/>
          <w:bCs/>
          <w:sz w:val="22"/>
          <w:szCs w:val="22"/>
          <w:lang w:val="fr-FR" w:eastAsia="en-GB"/>
        </w:rPr>
        <w:t xml:space="preserve"> </w:t>
      </w:r>
      <w:proofErr w:type="spellStart"/>
      <w:r w:rsidRPr="008A3568">
        <w:rPr>
          <w:rFonts w:ascii="Calibri" w:hAnsi="Calibri"/>
          <w:sz w:val="22"/>
          <w:szCs w:val="22"/>
          <w:lang w:val="fr-FR" w:eastAsia="en-GB"/>
        </w:rPr>
        <w:t>Intervențiile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propuse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pentru</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clădirile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clasate</w:t>
      </w:r>
      <w:proofErr w:type="spellEnd"/>
      <w:r w:rsidRPr="008A3568">
        <w:rPr>
          <w:rFonts w:ascii="Calibri" w:hAnsi="Calibri"/>
          <w:sz w:val="22"/>
          <w:szCs w:val="22"/>
          <w:lang w:val="fr-FR" w:eastAsia="en-GB"/>
        </w:rPr>
        <w:t xml:space="preserve"> </w:t>
      </w:r>
      <w:proofErr w:type="gramStart"/>
      <w:r w:rsidRPr="008A3568">
        <w:rPr>
          <w:rFonts w:ascii="Calibri" w:hAnsi="Calibri"/>
          <w:sz w:val="22"/>
          <w:szCs w:val="22"/>
          <w:lang w:val="fr-FR" w:eastAsia="en-GB"/>
        </w:rPr>
        <w:t>ca</w:t>
      </w:r>
      <w:proofErr w:type="gramEnd"/>
      <w:r w:rsidRPr="008A3568">
        <w:rPr>
          <w:rFonts w:ascii="Calibri" w:hAnsi="Calibri"/>
          <w:sz w:val="22"/>
          <w:szCs w:val="22"/>
          <w:lang w:val="fr-FR" w:eastAsia="en-GB"/>
        </w:rPr>
        <w:t xml:space="preserve"> monumente </w:t>
      </w:r>
      <w:proofErr w:type="spellStart"/>
      <w:r w:rsidRPr="008A3568">
        <w:rPr>
          <w:rFonts w:ascii="Calibri" w:hAnsi="Calibri"/>
          <w:sz w:val="22"/>
          <w:szCs w:val="22"/>
          <w:lang w:val="fr-FR" w:eastAsia="en-GB"/>
        </w:rPr>
        <w:t>istorice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conduc</w:t>
      </w:r>
      <w:proofErr w:type="spellEnd"/>
      <w:r w:rsidRPr="008A3568">
        <w:rPr>
          <w:rFonts w:ascii="Calibri" w:hAnsi="Calibri"/>
          <w:sz w:val="22"/>
          <w:szCs w:val="22"/>
          <w:lang w:val="fr-FR" w:eastAsia="en-GB"/>
        </w:rPr>
        <w:t xml:space="preserve"> la o </w:t>
      </w:r>
      <w:proofErr w:type="spellStart"/>
      <w:r w:rsidRPr="008A3568">
        <w:rPr>
          <w:rFonts w:ascii="Calibri" w:hAnsi="Calibri"/>
          <w:sz w:val="22"/>
          <w:szCs w:val="22"/>
          <w:lang w:val="fr-FR" w:eastAsia="en-GB"/>
        </w:rPr>
        <w:t>reducere</w:t>
      </w:r>
      <w:proofErr w:type="spellEnd"/>
      <w:r w:rsidRPr="008A3568">
        <w:rPr>
          <w:rFonts w:ascii="Calibri" w:hAnsi="Calibri"/>
          <w:sz w:val="22"/>
          <w:szCs w:val="22"/>
          <w:lang w:val="fr-FR" w:eastAsia="en-GB"/>
        </w:rPr>
        <w:t xml:space="preserve"> a </w:t>
      </w:r>
      <w:proofErr w:type="spellStart"/>
      <w:r w:rsidRPr="008A3568">
        <w:rPr>
          <w:rFonts w:ascii="Calibri" w:hAnsi="Calibri"/>
          <w:sz w:val="22"/>
          <w:szCs w:val="22"/>
          <w:lang w:val="fr-FR" w:eastAsia="en-GB"/>
        </w:rPr>
        <w:t>consumului</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anual</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specific</w:t>
      </w:r>
      <w:proofErr w:type="spellEnd"/>
      <w:r w:rsidRPr="008A3568">
        <w:rPr>
          <w:rFonts w:ascii="Calibri" w:hAnsi="Calibri"/>
          <w:sz w:val="22"/>
          <w:szCs w:val="22"/>
          <w:lang w:val="fr-FR" w:eastAsia="en-GB"/>
        </w:rPr>
        <w:t xml:space="preserve"> de </w:t>
      </w:r>
      <w:proofErr w:type="spellStart"/>
      <w:r w:rsidRPr="008A3568">
        <w:rPr>
          <w:rFonts w:ascii="Calibri" w:hAnsi="Calibri"/>
          <w:sz w:val="22"/>
          <w:szCs w:val="22"/>
          <w:lang w:val="fr-FR" w:eastAsia="en-GB"/>
        </w:rPr>
        <w:t>energie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finală</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pentru</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încălzire</w:t>
      </w:r>
      <w:proofErr w:type="spellEnd"/>
      <w:r w:rsidRPr="008A3568">
        <w:rPr>
          <w:rFonts w:ascii="Calibri" w:hAnsi="Calibri"/>
          <w:sz w:val="22"/>
          <w:szCs w:val="22"/>
          <w:lang w:val="fr-FR" w:eastAsia="en-GB"/>
        </w:rPr>
        <w:t xml:space="preserve"> de </w:t>
      </w:r>
      <w:proofErr w:type="spellStart"/>
      <w:r w:rsidRPr="008A3568">
        <w:rPr>
          <w:rFonts w:ascii="Calibri" w:hAnsi="Calibri"/>
          <w:sz w:val="22"/>
          <w:szCs w:val="22"/>
          <w:lang w:val="fr-FR" w:eastAsia="en-GB"/>
        </w:rPr>
        <w:t>cel</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puțin</w:t>
      </w:r>
      <w:proofErr w:type="spellEnd"/>
      <w:r w:rsidRPr="008A3568">
        <w:rPr>
          <w:rFonts w:ascii="Calibri" w:hAnsi="Calibri"/>
          <w:sz w:val="22"/>
          <w:szCs w:val="22"/>
          <w:lang w:val="fr-FR" w:eastAsia="en-GB"/>
        </w:rPr>
        <w:t xml:space="preserve"> 30% </w:t>
      </w:r>
      <w:proofErr w:type="spellStart"/>
      <w:r w:rsidRPr="008A3568">
        <w:rPr>
          <w:rFonts w:ascii="Calibri" w:hAnsi="Calibri"/>
          <w:sz w:val="22"/>
          <w:szCs w:val="22"/>
          <w:lang w:val="fr-FR" w:eastAsia="en-GB"/>
        </w:rPr>
        <w:t>față</w:t>
      </w:r>
      <w:proofErr w:type="spellEnd"/>
      <w:r w:rsidRPr="008A3568">
        <w:rPr>
          <w:rFonts w:ascii="Calibri" w:hAnsi="Calibri"/>
          <w:sz w:val="22"/>
          <w:szCs w:val="22"/>
          <w:lang w:val="fr-FR" w:eastAsia="en-GB"/>
        </w:rPr>
        <w:t xml:space="preserve"> de </w:t>
      </w:r>
      <w:proofErr w:type="spellStart"/>
      <w:r w:rsidRPr="008A3568">
        <w:rPr>
          <w:rFonts w:ascii="Calibri" w:hAnsi="Calibri"/>
          <w:sz w:val="22"/>
          <w:szCs w:val="22"/>
          <w:lang w:val="fr-FR" w:eastAsia="en-GB"/>
        </w:rPr>
        <w:t>consumul</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anual</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specific</w:t>
      </w:r>
      <w:proofErr w:type="spellEnd"/>
      <w:r w:rsidRPr="008A3568">
        <w:rPr>
          <w:rFonts w:ascii="Calibri" w:hAnsi="Calibri"/>
          <w:sz w:val="22"/>
          <w:szCs w:val="22"/>
          <w:lang w:val="fr-FR" w:eastAsia="en-GB"/>
        </w:rPr>
        <w:t xml:space="preserve"> de </w:t>
      </w:r>
      <w:proofErr w:type="spellStart"/>
      <w:r w:rsidRPr="008A3568">
        <w:rPr>
          <w:rFonts w:ascii="Calibri" w:hAnsi="Calibri"/>
          <w:sz w:val="22"/>
          <w:szCs w:val="22"/>
          <w:lang w:val="fr-FR" w:eastAsia="en-GB"/>
        </w:rPr>
        <w:t>energie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pentru</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încălzire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înainte</w:t>
      </w:r>
      <w:proofErr w:type="spellEnd"/>
      <w:r w:rsidRPr="008A3568">
        <w:rPr>
          <w:rFonts w:ascii="Calibri" w:hAnsi="Calibri"/>
          <w:sz w:val="22"/>
          <w:szCs w:val="22"/>
          <w:lang w:val="fr-FR" w:eastAsia="en-GB"/>
        </w:rPr>
        <w:t xml:space="preserve"> de </w:t>
      </w:r>
      <w:proofErr w:type="spellStart"/>
      <w:r w:rsidRPr="008A3568">
        <w:rPr>
          <w:rFonts w:ascii="Calibri" w:hAnsi="Calibri"/>
          <w:sz w:val="22"/>
          <w:szCs w:val="22"/>
          <w:lang w:val="fr-FR" w:eastAsia="en-GB"/>
        </w:rPr>
        <w:t>renovare</w:t>
      </w:r>
      <w:proofErr w:type="spellEnd"/>
      <w:r w:rsidRPr="008A3568">
        <w:rPr>
          <w:rFonts w:ascii="Calibri" w:hAnsi="Calibri"/>
          <w:sz w:val="22"/>
          <w:szCs w:val="22"/>
          <w:lang w:val="fr-FR" w:eastAsia="en-GB"/>
        </w:rPr>
        <w:t xml:space="preserve">. </w:t>
      </w:r>
    </w:p>
    <w:p w14:paraId="1C1F36D2" w14:textId="77777777" w:rsidR="00FC1B6F" w:rsidRPr="008A3568" w:rsidRDefault="00FC1B6F" w:rsidP="0092523A">
      <w:pPr>
        <w:spacing w:before="0" w:after="0"/>
        <w:contextualSpacing/>
        <w:jc w:val="both"/>
        <w:rPr>
          <w:rFonts w:ascii="Calibri" w:hAnsi="Calibri"/>
          <w:sz w:val="22"/>
          <w:szCs w:val="22"/>
          <w:lang w:val="fr-FR" w:eastAsia="en-GB"/>
        </w:rPr>
      </w:pPr>
    </w:p>
    <w:p w14:paraId="7486DC45" w14:textId="77777777" w:rsidR="00FC1B6F" w:rsidRPr="008A3568" w:rsidRDefault="00FC1B6F" w:rsidP="0092523A">
      <w:pPr>
        <w:spacing w:before="0" w:after="0"/>
        <w:contextualSpacing/>
        <w:jc w:val="both"/>
        <w:rPr>
          <w:rFonts w:ascii="Calibri" w:hAnsi="Calibri"/>
          <w:sz w:val="22"/>
          <w:szCs w:val="22"/>
          <w:lang w:val="fr-FR" w:eastAsia="en-GB"/>
        </w:rPr>
      </w:pPr>
      <w:r w:rsidRPr="008A3568">
        <w:rPr>
          <w:rFonts w:ascii="Calibri" w:hAnsi="Calibri"/>
          <w:sz w:val="22"/>
          <w:szCs w:val="22"/>
          <w:lang w:val="fr-FR" w:eastAsia="en-GB"/>
        </w:rPr>
        <w:t xml:space="preserve">Se vor </w:t>
      </w:r>
      <w:proofErr w:type="spellStart"/>
      <w:r w:rsidRPr="008A3568">
        <w:rPr>
          <w:rFonts w:ascii="Calibri" w:hAnsi="Calibri"/>
          <w:sz w:val="22"/>
          <w:szCs w:val="22"/>
          <w:lang w:val="fr-FR" w:eastAsia="en-GB"/>
        </w:rPr>
        <w:t>analiza</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informațiile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prezentate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în</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documentația</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tehnică</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Raportul</w:t>
      </w:r>
      <w:proofErr w:type="spellEnd"/>
      <w:r w:rsidRPr="008A3568">
        <w:rPr>
          <w:rFonts w:ascii="Calibri" w:hAnsi="Calibri"/>
          <w:sz w:val="22"/>
          <w:szCs w:val="22"/>
          <w:lang w:val="fr-FR" w:eastAsia="en-GB"/>
        </w:rPr>
        <w:t xml:space="preserve"> </w:t>
      </w:r>
      <w:proofErr w:type="gramStart"/>
      <w:r w:rsidRPr="008A3568">
        <w:rPr>
          <w:rFonts w:ascii="Calibri" w:hAnsi="Calibri"/>
          <w:sz w:val="22"/>
          <w:szCs w:val="22"/>
          <w:lang w:val="fr-FR" w:eastAsia="en-GB"/>
        </w:rPr>
        <w:t>de audit</w:t>
      </w:r>
      <w:proofErr w:type="gram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energetic</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certificatul</w:t>
      </w:r>
      <w:proofErr w:type="spellEnd"/>
      <w:r w:rsidRPr="008A3568">
        <w:rPr>
          <w:rFonts w:ascii="Calibri" w:hAnsi="Calibri"/>
          <w:sz w:val="22"/>
          <w:szCs w:val="22"/>
          <w:lang w:val="fr-FR" w:eastAsia="en-GB"/>
        </w:rPr>
        <w:t xml:space="preserve"> de </w:t>
      </w:r>
      <w:proofErr w:type="spellStart"/>
      <w:r w:rsidRPr="008A3568">
        <w:rPr>
          <w:rFonts w:ascii="Calibri" w:hAnsi="Calibri"/>
          <w:sz w:val="22"/>
          <w:szCs w:val="22"/>
          <w:lang w:val="fr-FR" w:eastAsia="en-GB"/>
        </w:rPr>
        <w:t>performanță</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energetică</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Aspectele</w:t>
      </w:r>
      <w:proofErr w:type="spellEnd"/>
      <w:r w:rsidRPr="008A3568">
        <w:rPr>
          <w:rFonts w:ascii="Calibri" w:hAnsi="Calibri"/>
          <w:sz w:val="22"/>
          <w:szCs w:val="22"/>
          <w:lang w:val="fr-FR" w:eastAsia="en-GB"/>
        </w:rPr>
        <w:t xml:space="preserve"> se </w:t>
      </w:r>
      <w:proofErr w:type="spellStart"/>
      <w:r w:rsidRPr="008A3568">
        <w:rPr>
          <w:rFonts w:ascii="Calibri" w:hAnsi="Calibri"/>
          <w:sz w:val="22"/>
          <w:szCs w:val="22"/>
          <w:lang w:val="fr-FR" w:eastAsia="en-GB"/>
        </w:rPr>
        <w:t>corelează</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cu</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informațiile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completate</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în</w:t>
      </w:r>
      <w:proofErr w:type="spellEnd"/>
      <w:r w:rsidRPr="008A3568">
        <w:rPr>
          <w:rFonts w:ascii="Calibri" w:hAnsi="Calibri"/>
          <w:sz w:val="22"/>
          <w:szCs w:val="22"/>
          <w:lang w:val="fr-FR" w:eastAsia="en-GB"/>
        </w:rPr>
        <w:t xml:space="preserve"> </w:t>
      </w:r>
      <w:proofErr w:type="spellStart"/>
      <w:r w:rsidRPr="008A3568">
        <w:rPr>
          <w:rFonts w:ascii="Calibri" w:hAnsi="Calibri"/>
          <w:sz w:val="22"/>
          <w:szCs w:val="22"/>
          <w:lang w:val="fr-FR" w:eastAsia="en-GB"/>
        </w:rPr>
        <w:t>Cererea</w:t>
      </w:r>
      <w:proofErr w:type="spellEnd"/>
      <w:r w:rsidRPr="008A3568">
        <w:rPr>
          <w:rFonts w:ascii="Calibri" w:hAnsi="Calibri"/>
          <w:sz w:val="22"/>
          <w:szCs w:val="22"/>
          <w:lang w:val="fr-FR" w:eastAsia="en-GB"/>
        </w:rPr>
        <w:t xml:space="preserve"> de </w:t>
      </w:r>
      <w:proofErr w:type="spellStart"/>
      <w:r w:rsidRPr="008A3568">
        <w:rPr>
          <w:rFonts w:ascii="Calibri" w:hAnsi="Calibri"/>
          <w:sz w:val="22"/>
          <w:szCs w:val="22"/>
          <w:lang w:val="fr-FR" w:eastAsia="en-GB"/>
        </w:rPr>
        <w:t>finanțare</w:t>
      </w:r>
      <w:proofErr w:type="spellEnd"/>
      <w:r w:rsidRPr="008A3568">
        <w:rPr>
          <w:rFonts w:ascii="Calibri" w:hAnsi="Calibri"/>
          <w:sz w:val="22"/>
          <w:szCs w:val="22"/>
          <w:lang w:val="fr-FR" w:eastAsia="en-GB"/>
        </w:rPr>
        <w:t>.</w:t>
      </w:r>
    </w:p>
    <w:p w14:paraId="74BD35EE" w14:textId="77777777" w:rsidR="00FC1B6F" w:rsidRPr="008A3568" w:rsidRDefault="00FC1B6F" w:rsidP="0092523A">
      <w:pPr>
        <w:spacing w:before="0" w:after="0"/>
        <w:ind w:left="360"/>
        <w:contextualSpacing/>
        <w:jc w:val="both"/>
        <w:rPr>
          <w:rFonts w:ascii="Calibri" w:eastAsia="Times New Roman" w:hAnsi="Calibri"/>
          <w:b/>
          <w:sz w:val="22"/>
          <w:szCs w:val="22"/>
        </w:rPr>
      </w:pPr>
    </w:p>
    <w:bookmarkEnd w:id="170"/>
    <w:bookmarkEnd w:id="171"/>
    <w:p w14:paraId="19CAD6D6" w14:textId="789E00ED" w:rsidR="00FC1B6F" w:rsidRPr="008A3568" w:rsidRDefault="00FC1B6F" w:rsidP="00217FDD">
      <w:pPr>
        <w:pStyle w:val="ListParagraph"/>
        <w:numPr>
          <w:ilvl w:val="0"/>
          <w:numId w:val="47"/>
        </w:numPr>
        <w:spacing w:before="0" w:after="0"/>
        <w:jc w:val="both"/>
        <w:rPr>
          <w:rFonts w:ascii="Calibri" w:eastAsia="Times New Roman" w:hAnsi="Calibri"/>
          <w:b/>
          <w:sz w:val="22"/>
          <w:szCs w:val="22"/>
        </w:rPr>
      </w:pPr>
      <w:r w:rsidRPr="008A3568">
        <w:rPr>
          <w:rFonts w:ascii="Calibri" w:eastAsia="Times New Roman" w:hAnsi="Calibri"/>
          <w:b/>
          <w:sz w:val="22"/>
          <w:szCs w:val="22"/>
        </w:rPr>
        <w:t>(dac</w:t>
      </w:r>
      <w:r w:rsidR="001B7159" w:rsidRPr="008A3568">
        <w:rPr>
          <w:rFonts w:ascii="Calibri" w:eastAsia="Times New Roman" w:hAnsi="Calibri"/>
          <w:b/>
          <w:sz w:val="22"/>
          <w:szCs w:val="22"/>
        </w:rPr>
        <w:t>ă</w:t>
      </w:r>
      <w:r w:rsidRPr="008A3568">
        <w:rPr>
          <w:rFonts w:ascii="Calibri" w:eastAsia="Times New Roman" w:hAnsi="Calibri"/>
          <w:b/>
          <w:sz w:val="22"/>
          <w:szCs w:val="22"/>
        </w:rPr>
        <w:t xml:space="preserve"> este cazul) </w:t>
      </w:r>
      <w:bookmarkStart w:id="176" w:name="_Hlk92719640"/>
      <w:r w:rsidRPr="008A3568">
        <w:rPr>
          <w:rFonts w:ascii="Calibri" w:eastAsia="Times New Roman" w:hAnsi="Calibri"/>
          <w:b/>
          <w:sz w:val="22"/>
          <w:szCs w:val="22"/>
        </w:rPr>
        <w:t xml:space="preserve">Clădirea este </w:t>
      </w:r>
      <w:bookmarkStart w:id="177" w:name="_Hlk104365365"/>
      <w:r w:rsidRPr="008A3568">
        <w:rPr>
          <w:rFonts w:ascii="Calibri" w:eastAsia="Times New Roman" w:hAnsi="Calibri"/>
          <w:b/>
          <w:sz w:val="22"/>
          <w:szCs w:val="22"/>
        </w:rPr>
        <w:t>clasată/în curs de clasare ca monument istoric</w:t>
      </w:r>
      <w:bookmarkEnd w:id="177"/>
      <w:r w:rsidRPr="008A3568">
        <w:rPr>
          <w:rFonts w:ascii="Calibri" w:eastAsia="Times New Roman" w:hAnsi="Calibri"/>
          <w:b/>
          <w:sz w:val="22"/>
          <w:szCs w:val="22"/>
        </w:rPr>
        <w:t>, aflată în patrimoniul UNESCO</w:t>
      </w:r>
      <w:bookmarkEnd w:id="176"/>
      <w:r w:rsidRPr="008A3568">
        <w:rPr>
          <w:rFonts w:ascii="Calibri" w:eastAsia="Times New Roman" w:hAnsi="Calibri"/>
          <w:b/>
          <w:sz w:val="22"/>
          <w:szCs w:val="22"/>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8A3568" w:rsidRDefault="00FC1B6F" w:rsidP="0092523A">
      <w:pPr>
        <w:numPr>
          <w:ilvl w:val="0"/>
          <w:numId w:val="4"/>
        </w:numPr>
        <w:spacing w:before="0" w:after="0"/>
        <w:ind w:left="360"/>
        <w:contextualSpacing/>
        <w:jc w:val="both"/>
        <w:rPr>
          <w:rFonts w:ascii="Calibri" w:eastAsia="Times New Roman" w:hAnsi="Calibri"/>
          <w:sz w:val="22"/>
          <w:szCs w:val="22"/>
        </w:rPr>
      </w:pPr>
      <w:r w:rsidRPr="008A3568">
        <w:rPr>
          <w:rFonts w:ascii="Calibri" w:eastAsia="Times New Roman" w:hAnsi="Calibri"/>
          <w:sz w:val="22"/>
          <w:szCs w:val="22"/>
        </w:rPr>
        <w:t>Clădirea poate face parte din:</w:t>
      </w:r>
    </w:p>
    <w:p w14:paraId="6DC5F771" w14:textId="77777777" w:rsidR="00FC1B6F" w:rsidRPr="008A3568" w:rsidRDefault="00FC1B6F" w:rsidP="0092523A">
      <w:pPr>
        <w:numPr>
          <w:ilvl w:val="0"/>
          <w:numId w:val="7"/>
        </w:numPr>
        <w:spacing w:before="0" w:after="0"/>
        <w:jc w:val="both"/>
        <w:rPr>
          <w:rFonts w:ascii="Calibri" w:eastAsia="Times New Roman" w:hAnsi="Calibri"/>
          <w:sz w:val="22"/>
          <w:szCs w:val="22"/>
        </w:rPr>
      </w:pPr>
      <w:r w:rsidRPr="008A3568">
        <w:rPr>
          <w:rFonts w:ascii="Calibri" w:eastAsia="Times New Roman" w:hAnsi="Calibri"/>
          <w:sz w:val="22"/>
          <w:szCs w:val="22"/>
        </w:rPr>
        <w:t>Patrimoniu cultural naţional (Ordinul ministrului aflat în vigoare la data depunerii cererii de finanţare privind clasarea ca obiectiv de patrimoniu/monument istoric emis de Ministerul Culturii);</w:t>
      </w:r>
    </w:p>
    <w:p w14:paraId="1B3273CE" w14:textId="77777777" w:rsidR="003C66A5" w:rsidRPr="008A3568" w:rsidRDefault="00FC1B6F" w:rsidP="0092523A">
      <w:pPr>
        <w:numPr>
          <w:ilvl w:val="0"/>
          <w:numId w:val="7"/>
        </w:numPr>
        <w:spacing w:before="0" w:after="0"/>
        <w:jc w:val="both"/>
        <w:rPr>
          <w:rFonts w:ascii="Calibri" w:eastAsia="Times New Roman" w:hAnsi="Calibri"/>
          <w:sz w:val="22"/>
          <w:szCs w:val="22"/>
        </w:rPr>
      </w:pPr>
      <w:r w:rsidRPr="008A3568">
        <w:rPr>
          <w:rFonts w:ascii="Calibri" w:eastAsia="Times New Roman" w:hAnsi="Calibri"/>
          <w:sz w:val="22"/>
          <w:szCs w:val="22"/>
        </w:rPr>
        <w:t>Patrimoniu cultural local din mediul urban și rural (Ordinul ministrului aflat în vigoare la data depunerii cererii de finanţare privind clasarea ca obiectiv de patrimoniu/monument istoric emis de Ministerul Culturii).</w:t>
      </w:r>
    </w:p>
    <w:p w14:paraId="5AAE661E" w14:textId="77777777" w:rsidR="003C66A5" w:rsidRPr="008A3568" w:rsidRDefault="003C66A5" w:rsidP="0092523A">
      <w:pPr>
        <w:spacing w:before="0" w:after="0"/>
        <w:jc w:val="both"/>
        <w:rPr>
          <w:rFonts w:ascii="Calibri" w:eastAsia="Times New Roman" w:hAnsi="Calibri"/>
          <w:sz w:val="22"/>
          <w:szCs w:val="22"/>
        </w:rPr>
      </w:pPr>
    </w:p>
    <w:p w14:paraId="026928EB" w14:textId="71AE4D95"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Pr="008A3568">
        <w:rPr>
          <w:rFonts w:ascii="Calibri" w:eastAsia="Times New Roman" w:hAnsi="Calibri"/>
          <w:bCs/>
          <w:sz w:val="22"/>
          <w:szCs w:val="22"/>
        </w:rPr>
        <w:t>baza Avizului Ministerului Culturii</w:t>
      </w:r>
      <w:r w:rsidRPr="008A3568">
        <w:rPr>
          <w:rFonts w:ascii="Calibri" w:eastAsia="Times New Roman" w:hAnsi="Calibri"/>
          <w:sz w:val="22"/>
          <w:szCs w:val="22"/>
        </w:rPr>
        <w:t xml:space="preserve"> sau, după caz, al serviciilor publice deconcentrate ale acestuia. </w:t>
      </w:r>
    </w:p>
    <w:p w14:paraId="1753838F"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8A3568" w:rsidRDefault="00FC1B6F" w:rsidP="0092523A">
      <w:pPr>
        <w:spacing w:before="0" w:after="0"/>
        <w:jc w:val="both"/>
        <w:rPr>
          <w:rFonts w:ascii="Calibri" w:eastAsia="Times New Roman" w:hAnsi="Calibri"/>
          <w:sz w:val="22"/>
          <w:szCs w:val="22"/>
        </w:rPr>
      </w:pPr>
    </w:p>
    <w:p w14:paraId="3E6142E0" w14:textId="77777777" w:rsidR="00FC1B6F" w:rsidRPr="008A3568" w:rsidRDefault="00FC1B6F" w:rsidP="0092523A">
      <w:pPr>
        <w:spacing w:before="0" w:after="0"/>
        <w:jc w:val="both"/>
        <w:rPr>
          <w:rFonts w:ascii="Calibri" w:eastAsia="Times New Roman" w:hAnsi="Calibri"/>
          <w:b/>
          <w:sz w:val="22"/>
          <w:szCs w:val="22"/>
        </w:rPr>
      </w:pPr>
      <w:bookmarkStart w:id="178" w:name="_Hlk118200878"/>
      <w:r w:rsidRPr="008A3568">
        <w:rPr>
          <w:rFonts w:ascii="Calibri" w:eastAsia="Times New Roman" w:hAnsi="Calibri"/>
          <w:b/>
          <w:sz w:val="22"/>
          <w:szCs w:val="22"/>
        </w:rPr>
        <w:t>Avizul Ministerului Culturii pentru documentaţia tehnico-economică depusă este document obligatoriu la depunerea proiectului.</w:t>
      </w:r>
    </w:p>
    <w:bookmarkEnd w:id="178"/>
    <w:p w14:paraId="76137CAF" w14:textId="61646F65" w:rsidR="005B51F5" w:rsidRPr="008A3568" w:rsidRDefault="005B51F5" w:rsidP="0092523A">
      <w:pPr>
        <w:spacing w:before="0" w:after="0"/>
        <w:jc w:val="both"/>
        <w:rPr>
          <w:rFonts w:ascii="Calibri" w:eastAsia="Times New Roman" w:hAnsi="Calibri"/>
          <w:bCs/>
          <w:sz w:val="22"/>
          <w:szCs w:val="22"/>
        </w:rPr>
      </w:pPr>
      <w:r w:rsidRPr="008A3568">
        <w:rPr>
          <w:rFonts w:ascii="Calibri" w:eastAsia="Times New Roman" w:hAnsi="Calibri"/>
          <w:bCs/>
          <w:sz w:val="22"/>
          <w:szCs w:val="22"/>
        </w:rPr>
        <w:t>Situația conform căreia clădirea este</w:t>
      </w:r>
      <w:r w:rsidRPr="008A3568">
        <w:rPr>
          <w:rFonts w:ascii="Calibri" w:eastAsia="Times New Roman" w:hAnsi="Calibri"/>
          <w:sz w:val="22"/>
          <w:szCs w:val="22"/>
        </w:rPr>
        <w:t xml:space="preserve"> clasată/în curs de clasare ca monument istoric/amplasată       într-o zonă construită protejată/amplasată într-o zonă de protecţie a monumentelor istorice potrivit legii, este asumată prin </w:t>
      </w:r>
      <w:r w:rsidRPr="008A3568">
        <w:rPr>
          <w:rFonts w:ascii="Calibri" w:eastAsia="Times New Roman" w:hAnsi="Calibri"/>
          <w:i/>
          <w:sz w:val="22"/>
          <w:szCs w:val="22"/>
        </w:rPr>
        <w:t>Declaraţia unică</w:t>
      </w:r>
      <w:r w:rsidRPr="008A3568">
        <w:rPr>
          <w:rFonts w:ascii="Calibri" w:eastAsia="Times New Roman" w:hAnsi="Calibri"/>
          <w:sz w:val="22"/>
          <w:szCs w:val="22"/>
        </w:rPr>
        <w:t>.</w:t>
      </w:r>
    </w:p>
    <w:p w14:paraId="64A34B65" w14:textId="77777777" w:rsidR="005B51F5" w:rsidRPr="008A3568" w:rsidRDefault="005B51F5"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65125D3E" w:rsidR="00FC1B6F" w:rsidRPr="008A3568" w:rsidRDefault="00FC1B6F" w:rsidP="0092523A">
      <w:pPr>
        <w:spacing w:before="0" w:after="0"/>
        <w:contextualSpacing/>
        <w:jc w:val="both"/>
        <w:rPr>
          <w:rFonts w:ascii="Calibri" w:eastAsia="Times New Roman" w:hAnsi="Calibri"/>
          <w:sz w:val="22"/>
          <w:szCs w:val="22"/>
        </w:rPr>
      </w:pPr>
    </w:p>
    <w:p w14:paraId="6DA445B4" w14:textId="0F561BC1" w:rsidR="00FC1B6F" w:rsidRPr="008A3568" w:rsidRDefault="00FC1B6F" w:rsidP="00217FDD">
      <w:pPr>
        <w:pStyle w:val="ListParagraph"/>
        <w:numPr>
          <w:ilvl w:val="0"/>
          <w:numId w:val="48"/>
        </w:numPr>
        <w:spacing w:before="0" w:after="0"/>
        <w:jc w:val="both"/>
        <w:rPr>
          <w:rFonts w:ascii="Calibri" w:eastAsia="Times New Roman" w:hAnsi="Calibri"/>
          <w:sz w:val="22"/>
          <w:szCs w:val="22"/>
        </w:rPr>
      </w:pPr>
      <w:r w:rsidRPr="008A3568">
        <w:rPr>
          <w:rFonts w:ascii="Calibri" w:eastAsia="Times New Roman" w:hAnsi="Calibri"/>
          <w:b/>
          <w:sz w:val="22"/>
          <w:szCs w:val="22"/>
        </w:rPr>
        <w:t>Clădirea nu este utilizată ca lăcaş de cult sau pentru alte activităţi cu caracter religios</w:t>
      </w:r>
      <w:bookmarkStart w:id="179" w:name="_Hlk92720217"/>
    </w:p>
    <w:p w14:paraId="5212F623" w14:textId="77777777" w:rsidR="00FC1B6F" w:rsidRPr="008A3568" w:rsidRDefault="00FC1B6F" w:rsidP="0092523A">
      <w:pPr>
        <w:spacing w:before="0" w:after="0"/>
        <w:contextualSpacing/>
        <w:jc w:val="both"/>
        <w:rPr>
          <w:rFonts w:ascii="Calibri" w:eastAsia="Times New Roman" w:hAnsi="Calibri"/>
          <w:sz w:val="22"/>
          <w:szCs w:val="22"/>
        </w:rPr>
      </w:pPr>
      <w:r w:rsidRPr="008A3568">
        <w:rPr>
          <w:rFonts w:ascii="Calibri" w:eastAsia="Times New Roman" w:hAnsi="Calibri"/>
          <w:sz w:val="22"/>
          <w:szCs w:val="22"/>
        </w:rPr>
        <w:t xml:space="preserve">Aspectele sunt asumate prin </w:t>
      </w:r>
      <w:r w:rsidRPr="008A3568">
        <w:rPr>
          <w:rFonts w:ascii="Calibri" w:eastAsia="Times New Roman" w:hAnsi="Calibri"/>
          <w:i/>
          <w:sz w:val="22"/>
          <w:szCs w:val="22"/>
        </w:rPr>
        <w:t xml:space="preserve">Declaraţia </w:t>
      </w:r>
      <w:bookmarkEnd w:id="179"/>
      <w:r w:rsidRPr="008A3568">
        <w:rPr>
          <w:rFonts w:ascii="Calibri" w:eastAsia="Times New Roman" w:hAnsi="Calibri"/>
          <w:i/>
          <w:sz w:val="22"/>
          <w:szCs w:val="22"/>
        </w:rPr>
        <w:t>unică.</w:t>
      </w:r>
    </w:p>
    <w:p w14:paraId="3C797E59" w14:textId="77777777" w:rsidR="00FC1B6F" w:rsidRPr="008A3568" w:rsidRDefault="00FC1B6F" w:rsidP="0092523A">
      <w:pPr>
        <w:spacing w:before="0" w:after="0"/>
        <w:contextualSpacing/>
        <w:jc w:val="both"/>
        <w:rPr>
          <w:rFonts w:ascii="Calibri" w:eastAsia="Times New Roman" w:hAnsi="Calibri"/>
          <w:sz w:val="22"/>
          <w:szCs w:val="22"/>
        </w:rPr>
      </w:pPr>
    </w:p>
    <w:p w14:paraId="1BF0E9CF" w14:textId="46F2E348" w:rsidR="00FC1B6F" w:rsidRPr="008A3568" w:rsidRDefault="00FC1B6F" w:rsidP="00217FDD">
      <w:pPr>
        <w:pStyle w:val="ListParagraph"/>
        <w:numPr>
          <w:ilvl w:val="0"/>
          <w:numId w:val="49"/>
        </w:numPr>
        <w:spacing w:before="0" w:after="0"/>
        <w:jc w:val="both"/>
        <w:rPr>
          <w:rFonts w:ascii="Calibri" w:eastAsia="Times New Roman" w:hAnsi="Calibri"/>
          <w:b/>
          <w:sz w:val="22"/>
          <w:szCs w:val="22"/>
        </w:rPr>
      </w:pPr>
      <w:r w:rsidRPr="008A3568">
        <w:rPr>
          <w:rFonts w:ascii="Calibri" w:eastAsia="Times New Roman" w:hAnsi="Calibri"/>
          <w:b/>
          <w:sz w:val="22"/>
          <w:szCs w:val="22"/>
        </w:rPr>
        <w:lastRenderedPageBreak/>
        <w:t xml:space="preserve">Clădirea nu este o construcție cu caracter provizoriu prevăzută a fi utilizată pe o perioadă de până la 2 ani, nu este clădire industrială, nu este atelier sau clădire din domeniul agricol, clădirea publică este/va fi utilizată </w:t>
      </w:r>
      <w:r w:rsidR="00A926F8" w:rsidRPr="008A3568">
        <w:rPr>
          <w:rFonts w:ascii="Calibri" w:eastAsia="Times New Roman" w:hAnsi="Calibri"/>
          <w:b/>
          <w:sz w:val="22"/>
          <w:szCs w:val="22"/>
        </w:rPr>
        <w:t>permanent</w:t>
      </w:r>
      <w:r w:rsidRPr="008A3568">
        <w:rPr>
          <w:rFonts w:ascii="Calibri" w:eastAsia="Times New Roman" w:hAnsi="Calibri"/>
          <w:b/>
          <w:sz w:val="22"/>
          <w:szCs w:val="22"/>
        </w:rPr>
        <w:t xml:space="preserve">  </w:t>
      </w:r>
    </w:p>
    <w:p w14:paraId="04467D00" w14:textId="1CA6DB06" w:rsidR="00FC1B6F" w:rsidRPr="008A3568" w:rsidRDefault="00FC1B6F" w:rsidP="0092523A">
      <w:pPr>
        <w:spacing w:before="0" w:after="0"/>
        <w:jc w:val="both"/>
        <w:rPr>
          <w:rFonts w:ascii="Calibri" w:hAnsi="Calibri"/>
          <w:sz w:val="22"/>
          <w:szCs w:val="22"/>
        </w:rPr>
      </w:pPr>
      <w:r w:rsidRPr="008A3568">
        <w:rPr>
          <w:rFonts w:ascii="Calibri" w:hAnsi="Calibri"/>
          <w:bCs/>
          <w:snapToGrid w:val="0"/>
          <w:sz w:val="22"/>
          <w:szCs w:val="22"/>
        </w:rPr>
        <w:t xml:space="preserve">Aspectele sunt asumate prin </w:t>
      </w:r>
      <w:r w:rsidRPr="008A3568">
        <w:rPr>
          <w:rFonts w:ascii="Calibri" w:eastAsia="Times New Roman" w:hAnsi="Calibri"/>
          <w:i/>
          <w:sz w:val="22"/>
          <w:szCs w:val="22"/>
        </w:rPr>
        <w:t xml:space="preserve">Declaraţia unică </w:t>
      </w:r>
      <w:r w:rsidRPr="008A3568">
        <w:rPr>
          <w:rFonts w:ascii="Calibri" w:hAnsi="Calibri"/>
          <w:sz w:val="22"/>
          <w:szCs w:val="22"/>
        </w:rPr>
        <w:t>și se corelează cu informațiile completate în cererea de finanțare.</w:t>
      </w:r>
    </w:p>
    <w:p w14:paraId="482D40A2" w14:textId="77777777" w:rsidR="008B3561" w:rsidRPr="008A3568" w:rsidRDefault="008B3561" w:rsidP="0092523A">
      <w:pPr>
        <w:spacing w:before="0" w:after="0"/>
        <w:jc w:val="both"/>
        <w:rPr>
          <w:rFonts w:ascii="Calibri" w:hAnsi="Calibri"/>
          <w:sz w:val="22"/>
          <w:szCs w:val="22"/>
        </w:rPr>
      </w:pPr>
    </w:p>
    <w:p w14:paraId="7848B900" w14:textId="5E3A4FD9" w:rsidR="00FC1B6F" w:rsidRPr="008A3568" w:rsidRDefault="00FC1B6F" w:rsidP="00217FDD">
      <w:pPr>
        <w:pStyle w:val="ListParagraph"/>
        <w:numPr>
          <w:ilvl w:val="0"/>
          <w:numId w:val="50"/>
        </w:numPr>
        <w:spacing w:before="0" w:after="0"/>
        <w:jc w:val="both"/>
        <w:rPr>
          <w:rFonts w:ascii="Calibri" w:eastAsia="Times New Roman" w:hAnsi="Calibri"/>
          <w:b/>
          <w:sz w:val="22"/>
          <w:szCs w:val="22"/>
        </w:rPr>
      </w:pPr>
      <w:r w:rsidRPr="008A3568">
        <w:rPr>
          <w:rFonts w:ascii="Calibri" w:eastAsia="Times New Roman" w:hAnsi="Calibri"/>
          <w:b/>
          <w:sz w:val="22"/>
          <w:szCs w:val="22"/>
        </w:rPr>
        <w:t>Clădirea nu este din tipul clădirilor de locuit colective sau asimilate acestora, cu excepția:</w:t>
      </w:r>
    </w:p>
    <w:p w14:paraId="18EE2CBD" w14:textId="77777777" w:rsidR="00FC1B6F" w:rsidRPr="008A3568" w:rsidRDefault="00FC1B6F" w:rsidP="00217FDD">
      <w:pPr>
        <w:numPr>
          <w:ilvl w:val="0"/>
          <w:numId w:val="65"/>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8A3568" w:rsidRDefault="00FC1B6F" w:rsidP="00217FDD">
      <w:pPr>
        <w:numPr>
          <w:ilvl w:val="0"/>
          <w:numId w:val="6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centrelor de cazare a străinilor luați în custodie publică (OUG nr. 194/2002 privind regimul străinilor</w:t>
      </w:r>
      <w:r w:rsidR="00D0794D" w:rsidRPr="008A3568">
        <w:rPr>
          <w:rFonts w:ascii="Calibri" w:hAnsi="Calibri"/>
          <w:sz w:val="22"/>
          <w:szCs w:val="22"/>
          <w:lang w:eastAsia="en-GB"/>
        </w:rPr>
        <w:t xml:space="preserve"> în România</w:t>
      </w:r>
      <w:r w:rsidRPr="008A3568">
        <w:rPr>
          <w:rFonts w:ascii="Calibri" w:hAnsi="Calibri"/>
          <w:sz w:val="22"/>
          <w:szCs w:val="22"/>
          <w:lang w:eastAsia="en-GB"/>
        </w:rPr>
        <w:t>, cu modificările și completările ulterioare, și Legea nr. 122/2006 privind azilul în România, cu modificările și completările ulterioare);</w:t>
      </w:r>
    </w:p>
    <w:p w14:paraId="4EE0B8CC" w14:textId="77777777" w:rsidR="00FC1B6F" w:rsidRPr="008A3568" w:rsidRDefault="00FC1B6F" w:rsidP="00217FDD">
      <w:pPr>
        <w:numPr>
          <w:ilvl w:val="0"/>
          <w:numId w:val="6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E1E527D" w14:textId="77777777" w:rsidR="00FC1B6F" w:rsidRPr="008A3568" w:rsidRDefault="00FC1B6F" w:rsidP="00217FDD">
      <w:pPr>
        <w:numPr>
          <w:ilvl w:val="0"/>
          <w:numId w:val="65"/>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clădirilor în cadrul căreia sunt furnizate servicii sociale (HG nr. 867/2015), aflată în patrimoniul unui UAT comună, oraș, municipiu, județ/instituții publice locale;</w:t>
      </w:r>
    </w:p>
    <w:p w14:paraId="0C4F39DD" w14:textId="77777777" w:rsidR="00FC1B6F" w:rsidRPr="008A3568" w:rsidRDefault="00FC1B6F" w:rsidP="00217FDD">
      <w:pPr>
        <w:numPr>
          <w:ilvl w:val="0"/>
          <w:numId w:val="65"/>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 xml:space="preserve">căminelor din cadrul instituțiilor de învățământ; </w:t>
      </w:r>
    </w:p>
    <w:p w14:paraId="566B8C74" w14:textId="77777777" w:rsidR="00FC1B6F" w:rsidRPr="008A3568" w:rsidRDefault="00FC1B6F" w:rsidP="00217FDD">
      <w:pPr>
        <w:numPr>
          <w:ilvl w:val="0"/>
          <w:numId w:val="65"/>
        </w:numPr>
        <w:spacing w:before="0" w:after="0"/>
        <w:contextualSpacing/>
        <w:jc w:val="both"/>
        <w:rPr>
          <w:rFonts w:ascii="Calibri" w:eastAsia="Times New Roman" w:hAnsi="Calibri"/>
          <w:sz w:val="22"/>
          <w:szCs w:val="22"/>
        </w:rPr>
      </w:pPr>
      <w:r w:rsidRPr="008A3568">
        <w:rPr>
          <w:rFonts w:ascii="Calibri" w:eastAsia="Times New Roman" w:hAnsi="Calibri"/>
          <w:sz w:val="22"/>
          <w:szCs w:val="22"/>
        </w:rPr>
        <w:t>penitenciarelor.</w:t>
      </w:r>
    </w:p>
    <w:p w14:paraId="76F82EAE" w14:textId="77777777" w:rsidR="00FC1B6F" w:rsidRPr="008A3568" w:rsidRDefault="00FC1B6F" w:rsidP="0092523A">
      <w:pPr>
        <w:spacing w:before="0" w:after="0"/>
        <w:jc w:val="both"/>
        <w:rPr>
          <w:rFonts w:ascii="Calibri" w:eastAsia="Times New Roman" w:hAnsi="Calibri"/>
          <w:b/>
          <w:bCs/>
          <w:sz w:val="22"/>
          <w:szCs w:val="22"/>
        </w:rPr>
      </w:pPr>
    </w:p>
    <w:p w14:paraId="754ECDB6" w14:textId="77777777" w:rsidR="00AE5F15"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b/>
          <w:bCs/>
          <w:sz w:val="22"/>
          <w:szCs w:val="22"/>
        </w:rPr>
        <w:t>Notă!</w:t>
      </w:r>
      <w:r w:rsidRPr="008A3568">
        <w:rPr>
          <w:rFonts w:ascii="Calibri" w:eastAsia="Times New Roman" w:hAnsi="Calibri"/>
          <w:sz w:val="22"/>
          <w:szCs w:val="22"/>
        </w:rPr>
        <w:t xml:space="preserve"> </w:t>
      </w:r>
      <w:r w:rsidR="00AE5F15" w:rsidRPr="008A3568">
        <w:rPr>
          <w:rFonts w:ascii="Calibri" w:eastAsia="Times New Roman" w:hAnsi="Calibri"/>
          <w:sz w:val="22"/>
          <w:szCs w:val="22"/>
        </w:rPr>
        <w:t>Nu sunt eligibile:</w:t>
      </w:r>
    </w:p>
    <w:p w14:paraId="6B36B4E7" w14:textId="77777777" w:rsidR="00AE5F15" w:rsidRPr="008A3568" w:rsidRDefault="00AE5F15" w:rsidP="0092523A">
      <w:pPr>
        <w:spacing w:before="0" w:after="0"/>
        <w:ind w:left="709" w:hanging="283"/>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 xml:space="preserve"> investițiile care vizează clădiri cu destinația de servicii sociale de tip rezidențial;</w:t>
      </w:r>
    </w:p>
    <w:p w14:paraId="1C446E53" w14:textId="084915BC" w:rsidR="00AE5F15" w:rsidRPr="008A3568" w:rsidRDefault="00AE5F15" w:rsidP="0092523A">
      <w:pPr>
        <w:spacing w:before="0" w:after="0"/>
        <w:ind w:left="709" w:hanging="283"/>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investițiile care vizează clădiri aferente unor unități de învățământ special.</w:t>
      </w:r>
    </w:p>
    <w:p w14:paraId="38F004E5" w14:textId="5AD0EDEC"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Aspectele sunt asumate prin </w:t>
      </w:r>
      <w:r w:rsidRPr="008A3568">
        <w:rPr>
          <w:rFonts w:ascii="Calibri" w:eastAsia="Times New Roman" w:hAnsi="Calibri"/>
          <w:i/>
          <w:sz w:val="22"/>
          <w:szCs w:val="22"/>
        </w:rPr>
        <w:t xml:space="preserve">Declaraţia unică </w:t>
      </w:r>
      <w:r w:rsidRPr="008A3568">
        <w:rPr>
          <w:rFonts w:ascii="Calibri" w:eastAsia="Times New Roman" w:hAnsi="Calibri"/>
          <w:sz w:val="22"/>
          <w:szCs w:val="22"/>
        </w:rPr>
        <w:t>şi se corelează cu informațiile completate în cererea de finanțare.</w:t>
      </w:r>
    </w:p>
    <w:p w14:paraId="7E2F8778" w14:textId="77777777" w:rsidR="0087724E" w:rsidRPr="008A3568" w:rsidRDefault="0087724E" w:rsidP="0092523A">
      <w:pPr>
        <w:spacing w:before="0" w:after="0"/>
        <w:contextualSpacing/>
        <w:jc w:val="both"/>
        <w:rPr>
          <w:rFonts w:ascii="Calibri" w:eastAsia="Times New Roman" w:hAnsi="Calibri"/>
          <w:sz w:val="22"/>
          <w:szCs w:val="22"/>
        </w:rPr>
      </w:pPr>
    </w:p>
    <w:p w14:paraId="5E0B3250" w14:textId="6E22708C" w:rsidR="00FC1B6F" w:rsidRPr="008A3568" w:rsidRDefault="00FC1B6F" w:rsidP="00217FDD">
      <w:pPr>
        <w:pStyle w:val="ListParagraph"/>
        <w:numPr>
          <w:ilvl w:val="0"/>
          <w:numId w:val="51"/>
        </w:numPr>
        <w:spacing w:before="0" w:after="0"/>
        <w:jc w:val="both"/>
        <w:rPr>
          <w:rFonts w:ascii="Calibri" w:eastAsia="Times New Roman" w:hAnsi="Calibri"/>
          <w:b/>
          <w:sz w:val="22"/>
          <w:szCs w:val="22"/>
        </w:rPr>
      </w:pPr>
      <w:r w:rsidRPr="008A3568">
        <w:rPr>
          <w:rFonts w:ascii="Calibri" w:eastAsia="Times New Roman" w:hAnsi="Calibri"/>
          <w:b/>
          <w:sz w:val="22"/>
          <w:szCs w:val="22"/>
        </w:rPr>
        <w:t xml:space="preserve">Clădirea este independentă structural, cu o suprafaţă utilă totală mai mare de 250 m² </w:t>
      </w:r>
    </w:p>
    <w:p w14:paraId="6E95FD4D"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Aspectele sunt asumate prin </w:t>
      </w:r>
      <w:r w:rsidRPr="008A3568">
        <w:rPr>
          <w:rFonts w:ascii="Calibri" w:eastAsia="Times New Roman" w:hAnsi="Calibri"/>
          <w:i/>
          <w:sz w:val="22"/>
          <w:szCs w:val="22"/>
        </w:rPr>
        <w:t>Declaraţia unică</w:t>
      </w:r>
      <w:r w:rsidRPr="008A3568">
        <w:rPr>
          <w:rFonts w:ascii="Calibri" w:eastAsia="Times New Roman" w:hAnsi="Calibri"/>
          <w:sz w:val="22"/>
          <w:szCs w:val="22"/>
        </w:rPr>
        <w:t xml:space="preserve"> și sunt verificate cu informațiile prezentate în documentația tehnică/tehnico-economică. Aspectele se corelează cu informațiile completate în cererea de finanțare.</w:t>
      </w:r>
    </w:p>
    <w:p w14:paraId="0B2375CD" w14:textId="77777777" w:rsidR="00FC1B6F" w:rsidRPr="008A3568" w:rsidRDefault="00FC1B6F" w:rsidP="0092523A">
      <w:pPr>
        <w:spacing w:before="0" w:after="0"/>
        <w:jc w:val="both"/>
        <w:rPr>
          <w:rFonts w:ascii="Calibri" w:eastAsia="Times New Roman" w:hAnsi="Calibri"/>
          <w:sz w:val="22"/>
          <w:szCs w:val="22"/>
        </w:rPr>
      </w:pPr>
    </w:p>
    <w:p w14:paraId="6A6AF2A4" w14:textId="681A17B7" w:rsidR="00FC1B6F" w:rsidRPr="008A3568" w:rsidRDefault="00FC1B6F" w:rsidP="00217FDD">
      <w:pPr>
        <w:pStyle w:val="ListParagraph"/>
        <w:numPr>
          <w:ilvl w:val="0"/>
          <w:numId w:val="52"/>
        </w:numPr>
        <w:spacing w:before="0" w:after="0"/>
        <w:jc w:val="both"/>
        <w:rPr>
          <w:rFonts w:ascii="Calibri" w:eastAsia="Times New Roman" w:hAnsi="Calibri"/>
          <w:b/>
          <w:sz w:val="22"/>
          <w:szCs w:val="22"/>
        </w:rPr>
      </w:pPr>
      <w:r w:rsidRPr="008A3568">
        <w:rPr>
          <w:rFonts w:ascii="Calibri" w:eastAsia="Times New Roman" w:hAnsi="Calibri"/>
          <w:b/>
          <w:sz w:val="22"/>
          <w:szCs w:val="22"/>
        </w:rPr>
        <w:t>Proiectul nu vizează doar o unitate de clădire (o zonă/ o parte a clădirii, un etaj sau un apartament dintr-o clădire, chiar dacă aceasta/acesta este concepută/conceput sau modificată/modificat pentru a fi utilizată/utilizat separat)</w:t>
      </w:r>
    </w:p>
    <w:p w14:paraId="23EB6E1F" w14:textId="6131BC9E"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Componenta va cuprinde întreaga clădire. Auditul energetic se va realiza pentru întreaga clădire (de exemplu, pentru clădirea </w:t>
      </w:r>
      <w:r w:rsidR="00E87FC5" w:rsidRPr="008A3568">
        <w:rPr>
          <w:rFonts w:ascii="Calibri" w:eastAsia="Times New Roman" w:hAnsi="Calibri"/>
          <w:sz w:val="22"/>
          <w:szCs w:val="22"/>
        </w:rPr>
        <w:t xml:space="preserve">unui </w:t>
      </w:r>
      <w:r w:rsidRPr="008A3568">
        <w:rPr>
          <w:rFonts w:ascii="Calibri" w:eastAsia="Times New Roman" w:hAnsi="Calibri"/>
          <w:sz w:val="22"/>
          <w:szCs w:val="22"/>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26E1A2DC" w14:textId="77777777" w:rsidR="00FC1B6F" w:rsidRPr="008A3568" w:rsidRDefault="00FC1B6F" w:rsidP="0092523A">
      <w:pPr>
        <w:spacing w:before="0" w:after="0"/>
        <w:jc w:val="both"/>
        <w:rPr>
          <w:rFonts w:ascii="Calibri" w:eastAsia="Times New Roman" w:hAnsi="Calibri"/>
          <w:sz w:val="22"/>
          <w:szCs w:val="22"/>
        </w:rPr>
      </w:pPr>
    </w:p>
    <w:p w14:paraId="3931A7B7" w14:textId="6F217669"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1C4609E3" w14:textId="563037B9"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2CF706F9" w14:textId="77777777" w:rsidR="00AE5F15" w:rsidRPr="008A3568" w:rsidRDefault="00AE5F15" w:rsidP="0092523A">
      <w:pPr>
        <w:spacing w:before="0" w:after="0"/>
        <w:jc w:val="both"/>
        <w:rPr>
          <w:rFonts w:ascii="Calibri" w:eastAsia="Times New Roman" w:hAnsi="Calibri"/>
          <w:sz w:val="22"/>
          <w:szCs w:val="22"/>
        </w:rPr>
      </w:pPr>
    </w:p>
    <w:p w14:paraId="09EF8FFA" w14:textId="76D38DE2"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În cazul în care la o clădire existentă, independentă structural s-a realizat ulterior o extindere pe orizontală, extindere care se încadrează în categoria de clădire nouă, independența structural și:</w:t>
      </w:r>
    </w:p>
    <w:p w14:paraId="46730F96"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conform expertizei tehnice, cele două construcții alăturate sunt independente din punct de vedere al structurii de rezistență  (putând fi separate prin rost seismic și de tasare);</w:t>
      </w:r>
    </w:p>
    <w:p w14:paraId="4729B5F3" w14:textId="3C16EF20"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r>
      <w:r w:rsidR="00A926F8" w:rsidRPr="008A3568">
        <w:rPr>
          <w:rFonts w:ascii="Calibri" w:eastAsia="Times New Roman" w:hAnsi="Calibri"/>
          <w:sz w:val="22"/>
          <w:szCs w:val="22"/>
        </w:rPr>
        <w:t>e</w:t>
      </w:r>
      <w:r w:rsidRPr="008A3568">
        <w:rPr>
          <w:rFonts w:ascii="Calibri" w:eastAsia="Times New Roman" w:hAnsi="Calibri"/>
          <w:sz w:val="22"/>
          <w:szCs w:val="22"/>
        </w:rPr>
        <w:t>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w:t>
      </w:r>
      <w:r w:rsidRPr="008A3568">
        <w:rPr>
          <w:rFonts w:ascii="Calibri" w:eastAsia="Times New Roman" w:hAnsi="Calibri"/>
          <w:sz w:val="22"/>
          <w:szCs w:val="22"/>
        </w:rPr>
        <w:tab/>
        <w:t>elementele nestructurale (de tipul instalațiilor de apă, inc</w:t>
      </w:r>
      <w:r w:rsidR="00A108ED" w:rsidRPr="008A3568">
        <w:rPr>
          <w:rFonts w:ascii="Calibri" w:eastAsia="Times New Roman" w:hAnsi="Calibri"/>
          <w:sz w:val="22"/>
          <w:szCs w:val="22"/>
        </w:rPr>
        <w:t>ălzir</w:t>
      </w:r>
      <w:r w:rsidRPr="008A3568">
        <w:rPr>
          <w:rFonts w:ascii="Calibri" w:eastAsia="Times New Roman" w:hAnsi="Calibri"/>
          <w:sz w:val="22"/>
          <w:szCs w:val="22"/>
        </w:rPr>
        <w:t>e, electrice etc), inclusiv în situația în care acestea asigura o legătură funcțională între cele două clădiri, nu contribuie la realizarea structurii de rezistență a clădirilor, cele două clădiri vor fi tratate în cadrul cererii de finanțare că două componente distincte, pentru fiecare din acestea trebuind a fi verificate criteriile de eligibilitate menționate în ghid</w:t>
      </w:r>
    </w:p>
    <w:p w14:paraId="7F66D8FA" w14:textId="77777777" w:rsidR="00FC1B6F" w:rsidRPr="008A3568" w:rsidRDefault="00FC1B6F" w:rsidP="0092523A">
      <w:pPr>
        <w:spacing w:before="0" w:after="0"/>
        <w:jc w:val="both"/>
        <w:rPr>
          <w:rFonts w:ascii="Calibri" w:eastAsia="Times New Roman" w:hAnsi="Calibri"/>
          <w:sz w:val="22"/>
          <w:szCs w:val="22"/>
        </w:rPr>
      </w:pPr>
    </w:p>
    <w:p w14:paraId="279ED938" w14:textId="77777777"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Aspectele sunt verificate cu informațiile prezentate în documentația tehnică/tehnico-economică.</w:t>
      </w:r>
    </w:p>
    <w:p w14:paraId="1400107D" w14:textId="77777777" w:rsidR="00FC1B6F" w:rsidRPr="008A3568" w:rsidRDefault="00FC1B6F" w:rsidP="0092523A">
      <w:pPr>
        <w:spacing w:before="0" w:after="0"/>
        <w:jc w:val="both"/>
        <w:rPr>
          <w:rFonts w:ascii="Calibri" w:eastAsia="Times New Roman" w:hAnsi="Calibri"/>
          <w:sz w:val="22"/>
          <w:szCs w:val="22"/>
        </w:rPr>
      </w:pPr>
    </w:p>
    <w:p w14:paraId="61854866" w14:textId="4AC55F07" w:rsidR="00FC1B6F" w:rsidRPr="008A3568" w:rsidRDefault="00FC1B6F" w:rsidP="00217FDD">
      <w:pPr>
        <w:pStyle w:val="ListParagraph"/>
        <w:numPr>
          <w:ilvl w:val="0"/>
          <w:numId w:val="53"/>
        </w:numPr>
        <w:spacing w:before="0" w:after="0"/>
        <w:jc w:val="both"/>
        <w:rPr>
          <w:rFonts w:ascii="Calibri" w:eastAsia="Times New Roman" w:hAnsi="Calibri"/>
          <w:b/>
          <w:sz w:val="22"/>
          <w:szCs w:val="22"/>
        </w:rPr>
      </w:pPr>
      <w:bookmarkStart w:id="180" w:name="_Hlk129255400"/>
      <w:r w:rsidRPr="008A3568">
        <w:rPr>
          <w:rFonts w:ascii="Calibri" w:eastAsia="Times New Roman" w:hAnsi="Calibri"/>
          <w:b/>
          <w:sz w:val="22"/>
          <w:szCs w:val="22"/>
        </w:rPr>
        <w:t xml:space="preserve">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w:t>
      </w:r>
      <w:r w:rsidR="006E588D" w:rsidRPr="008A3568">
        <w:rPr>
          <w:rFonts w:ascii="Calibri" w:eastAsia="Times New Roman" w:hAnsi="Calibri"/>
          <w:b/>
          <w:sz w:val="22"/>
          <w:szCs w:val="22"/>
        </w:rPr>
        <w:t>prevazut de ghid</w:t>
      </w:r>
      <w:r w:rsidRPr="008A3568">
        <w:rPr>
          <w:rFonts w:ascii="Calibri" w:eastAsia="Times New Roman" w:hAnsi="Calibri"/>
          <w:b/>
          <w:sz w:val="22"/>
          <w:szCs w:val="22"/>
        </w:rPr>
        <w:t xml:space="preserve"> să nu fie incompatibile cu realizarea activităților/ implementarea proiectului.</w:t>
      </w:r>
    </w:p>
    <w:p w14:paraId="51376BB6" w14:textId="10DB6CD5" w:rsidR="00FC1B6F" w:rsidRPr="008A3568" w:rsidRDefault="00FC1B6F" w:rsidP="0092523A">
      <w:pPr>
        <w:spacing w:before="0" w:after="0"/>
        <w:jc w:val="both"/>
        <w:rPr>
          <w:rFonts w:ascii="Calibri" w:eastAsia="Times New Roman" w:hAnsi="Calibri"/>
          <w:sz w:val="22"/>
          <w:szCs w:val="22"/>
        </w:rPr>
      </w:pPr>
      <w:r w:rsidRPr="008A3568">
        <w:rPr>
          <w:rFonts w:ascii="Calibri" w:eastAsia="Times New Roman" w:hAnsi="Calibri"/>
          <w:sz w:val="22"/>
          <w:szCs w:val="22"/>
        </w:rPr>
        <w:t xml:space="preserve">Se va vedea </w:t>
      </w:r>
      <w:r w:rsidRPr="008A3568">
        <w:rPr>
          <w:rFonts w:ascii="Calibri" w:eastAsia="Times New Roman" w:hAnsi="Calibri"/>
          <w:i/>
          <w:sz w:val="22"/>
          <w:szCs w:val="22"/>
        </w:rPr>
        <w:t>Declaraţia  unică</w:t>
      </w:r>
      <w:r w:rsidRPr="008A3568">
        <w:rPr>
          <w:rFonts w:ascii="Calibri" w:eastAsia="Times New Roman" w:hAnsi="Calibri"/>
          <w:sz w:val="22"/>
          <w:szCs w:val="22"/>
        </w:rPr>
        <w:t xml:space="preserve"> coroborată cu documentele relevante.</w:t>
      </w:r>
    </w:p>
    <w:bookmarkEnd w:id="180"/>
    <w:p w14:paraId="562C0C38" w14:textId="77777777" w:rsidR="00FC1B6F" w:rsidRPr="008A3568" w:rsidRDefault="00FC1B6F" w:rsidP="0092523A">
      <w:pPr>
        <w:spacing w:before="0" w:after="0"/>
        <w:jc w:val="both"/>
        <w:rPr>
          <w:rFonts w:ascii="Calibri" w:eastAsia="Times New Roman" w:hAnsi="Calibri"/>
          <w:sz w:val="22"/>
          <w:szCs w:val="22"/>
        </w:rPr>
      </w:pPr>
    </w:p>
    <w:p w14:paraId="72DD97C8" w14:textId="78798484" w:rsidR="00FC1B6F" w:rsidRPr="008A3568" w:rsidRDefault="00FC1B6F" w:rsidP="00217FDD">
      <w:pPr>
        <w:pStyle w:val="ListParagraph"/>
        <w:numPr>
          <w:ilvl w:val="0"/>
          <w:numId w:val="53"/>
        </w:numPr>
        <w:spacing w:before="0" w:after="0"/>
        <w:jc w:val="both"/>
        <w:rPr>
          <w:rFonts w:ascii="Calibri" w:eastAsia="Times New Roman" w:hAnsi="Calibri"/>
          <w:b/>
          <w:sz w:val="22"/>
          <w:szCs w:val="22"/>
        </w:rPr>
      </w:pPr>
      <w:r w:rsidRPr="008A3568">
        <w:rPr>
          <w:rFonts w:ascii="Calibri" w:eastAsia="Times New Roman" w:hAnsi="Calibri"/>
          <w:b/>
          <w:sz w:val="22"/>
          <w:szCs w:val="22"/>
        </w:rPr>
        <w:t>În cazul</w:t>
      </w:r>
      <w:r w:rsidRPr="008A3568">
        <w:rPr>
          <w:rFonts w:ascii="Calibri" w:hAnsi="Calibri"/>
          <w:b/>
          <w:sz w:val="22"/>
          <w:szCs w:val="22"/>
        </w:rPr>
        <w:t xml:space="preserve"> în care în clădire există spații/unități de clădire închiriate/date în folosință gratuită/concesionate unor persoane juridice </w:t>
      </w:r>
      <w:bookmarkStart w:id="181" w:name="_Hlk99032304"/>
      <w:r w:rsidRPr="008A3568">
        <w:rPr>
          <w:rFonts w:ascii="Calibri" w:eastAsia="Times New Roman" w:hAnsi="Calibri"/>
          <w:b/>
          <w:sz w:val="22"/>
          <w:szCs w:val="22"/>
        </w:rPr>
        <w:t xml:space="preserve">sau unor </w:t>
      </w:r>
      <w:bookmarkStart w:id="182" w:name="_Hlk99031633"/>
      <w:r w:rsidRPr="008A3568">
        <w:rPr>
          <w:rFonts w:ascii="Calibri" w:eastAsia="Times New Roman" w:hAnsi="Calibri"/>
          <w:b/>
          <w:sz w:val="22"/>
          <w:szCs w:val="22"/>
        </w:rPr>
        <w:t>autorități publice centrale</w:t>
      </w:r>
      <w:bookmarkEnd w:id="182"/>
      <w:r w:rsidRPr="008A3568">
        <w:rPr>
          <w:rFonts w:ascii="Calibri" w:eastAsia="Times New Roman" w:hAnsi="Calibri"/>
          <w:b/>
          <w:sz w:val="22"/>
          <w:szCs w:val="22"/>
        </w:rPr>
        <w:t xml:space="preserve"> altele decât cele din categoria celor eligibile</w:t>
      </w:r>
      <w:bookmarkEnd w:id="181"/>
      <w:r w:rsidRPr="008A3568">
        <w:rPr>
          <w:rFonts w:ascii="Calibri" w:eastAsia="Times New Roman" w:hAnsi="Calibri"/>
          <w:b/>
          <w:sz w:val="22"/>
          <w:szCs w:val="22"/>
        </w:rPr>
        <w:t xml:space="preserve"> descrise mai sus</w:t>
      </w:r>
      <w:r w:rsidRPr="008A3568">
        <w:rPr>
          <w:rFonts w:ascii="Calibri" w:hAnsi="Calibri"/>
          <w:b/>
          <w:sz w:val="22"/>
          <w:szCs w:val="22"/>
        </w:rPr>
        <w:t>, sunt îndeplinite următoarele cond</w:t>
      </w:r>
      <w:r w:rsidR="001621BD" w:rsidRPr="008A3568">
        <w:rPr>
          <w:rFonts w:ascii="Calibri" w:hAnsi="Calibri"/>
          <w:b/>
          <w:sz w:val="22"/>
          <w:szCs w:val="22"/>
        </w:rPr>
        <w:t>iții</w:t>
      </w:r>
      <w:r w:rsidRPr="008A3568">
        <w:rPr>
          <w:rFonts w:ascii="Calibri" w:hAnsi="Calibri"/>
          <w:b/>
          <w:sz w:val="22"/>
          <w:szCs w:val="22"/>
        </w:rPr>
        <w:t>:</w:t>
      </w:r>
    </w:p>
    <w:p w14:paraId="3A14D2E3" w14:textId="77777777" w:rsidR="00FC1B6F" w:rsidRPr="008A3568" w:rsidRDefault="00FC1B6F" w:rsidP="00217FDD">
      <w:pPr>
        <w:numPr>
          <w:ilvl w:val="0"/>
          <w:numId w:val="66"/>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Ocupanții (persoanele juridice) trebuie să fi fost selectați printr-o procedură transparentă și nediscriminatorie, conform legislației în vigoare;</w:t>
      </w:r>
    </w:p>
    <w:p w14:paraId="4BEB126D" w14:textId="77777777" w:rsidR="00FC1B6F" w:rsidRPr="008A3568" w:rsidRDefault="00FC1B6F" w:rsidP="00217FDD">
      <w:pPr>
        <w:numPr>
          <w:ilvl w:val="0"/>
          <w:numId w:val="66"/>
        </w:numPr>
        <w:autoSpaceDE w:val="0"/>
        <w:autoSpaceDN w:val="0"/>
        <w:adjustRightInd w:val="0"/>
        <w:spacing w:before="0" w:after="0"/>
        <w:jc w:val="both"/>
        <w:rPr>
          <w:rFonts w:ascii="Calibri" w:hAnsi="Calibri"/>
          <w:sz w:val="22"/>
          <w:szCs w:val="22"/>
          <w:lang w:val="en-GB" w:eastAsia="en-GB"/>
        </w:rPr>
      </w:pPr>
      <w:r w:rsidRPr="008A3568">
        <w:rPr>
          <w:rFonts w:ascii="Calibri" w:hAnsi="Calibri"/>
          <w:sz w:val="22"/>
          <w:szCs w:val="22"/>
          <w:lang w:eastAsia="en-GB"/>
        </w:rPr>
        <w:t xml:space="preserve">Suprafața utilă aferentă acestor spații/unități de clădire nu depășește 10% din suprafața totală utilă a clădirii. </w:t>
      </w:r>
      <w:proofErr w:type="spellStart"/>
      <w:r w:rsidRPr="008A3568">
        <w:rPr>
          <w:rFonts w:ascii="Calibri" w:hAnsi="Calibri"/>
          <w:sz w:val="22"/>
          <w:szCs w:val="22"/>
          <w:lang w:val="en-GB" w:eastAsia="en-GB"/>
        </w:rPr>
        <w:t>Aspectele</w:t>
      </w:r>
      <w:proofErr w:type="spellEnd"/>
      <w:r w:rsidRPr="008A3568">
        <w:rPr>
          <w:rFonts w:ascii="Calibri" w:hAnsi="Calibri"/>
          <w:sz w:val="22"/>
          <w:szCs w:val="22"/>
          <w:lang w:val="en-GB" w:eastAsia="en-GB"/>
        </w:rPr>
        <w:t xml:space="preserve"> sunt </w:t>
      </w:r>
      <w:proofErr w:type="spellStart"/>
      <w:r w:rsidRPr="008A3568">
        <w:rPr>
          <w:rFonts w:ascii="Calibri" w:hAnsi="Calibri"/>
          <w:sz w:val="22"/>
          <w:szCs w:val="22"/>
          <w:lang w:val="en-GB" w:eastAsia="en-GB"/>
        </w:rPr>
        <w:t>asumate</w:t>
      </w:r>
      <w:proofErr w:type="spellEnd"/>
      <w:r w:rsidRPr="008A3568">
        <w:rPr>
          <w:rFonts w:ascii="Calibri" w:hAnsi="Calibri"/>
          <w:sz w:val="22"/>
          <w:szCs w:val="22"/>
          <w:lang w:val="en-GB" w:eastAsia="en-GB"/>
        </w:rPr>
        <w:t xml:space="preserve"> </w:t>
      </w:r>
      <w:proofErr w:type="spellStart"/>
      <w:r w:rsidRPr="008A3568">
        <w:rPr>
          <w:rFonts w:ascii="Calibri" w:hAnsi="Calibri"/>
          <w:sz w:val="22"/>
          <w:szCs w:val="22"/>
          <w:lang w:val="en-GB" w:eastAsia="en-GB"/>
        </w:rPr>
        <w:t>prin</w:t>
      </w:r>
      <w:proofErr w:type="spellEnd"/>
      <w:r w:rsidRPr="008A3568">
        <w:rPr>
          <w:rFonts w:ascii="Calibri" w:hAnsi="Calibri"/>
          <w:sz w:val="22"/>
          <w:szCs w:val="22"/>
          <w:lang w:val="en-GB" w:eastAsia="en-GB"/>
        </w:rPr>
        <w:t xml:space="preserve"> </w:t>
      </w:r>
      <w:proofErr w:type="spellStart"/>
      <w:r w:rsidRPr="008A3568">
        <w:rPr>
          <w:rFonts w:ascii="Calibri" w:hAnsi="Calibri"/>
          <w:i/>
          <w:iCs/>
          <w:sz w:val="22"/>
          <w:szCs w:val="22"/>
          <w:lang w:val="en-GB" w:eastAsia="en-GB"/>
        </w:rPr>
        <w:t>Declaraţia</w:t>
      </w:r>
      <w:proofErr w:type="spellEnd"/>
      <w:r w:rsidRPr="008A3568">
        <w:rPr>
          <w:rFonts w:ascii="Calibri" w:hAnsi="Calibri"/>
          <w:i/>
          <w:iCs/>
          <w:sz w:val="22"/>
          <w:szCs w:val="22"/>
          <w:lang w:val="en-GB" w:eastAsia="en-GB"/>
        </w:rPr>
        <w:t xml:space="preserve"> </w:t>
      </w:r>
      <w:proofErr w:type="spellStart"/>
      <w:r w:rsidRPr="008A3568">
        <w:rPr>
          <w:rFonts w:ascii="Calibri" w:hAnsi="Calibri"/>
          <w:i/>
          <w:iCs/>
          <w:sz w:val="22"/>
          <w:szCs w:val="22"/>
          <w:lang w:val="en-GB" w:eastAsia="en-GB"/>
        </w:rPr>
        <w:t>unică</w:t>
      </w:r>
      <w:proofErr w:type="spellEnd"/>
      <w:r w:rsidRPr="008A3568">
        <w:rPr>
          <w:rFonts w:ascii="Calibri" w:hAnsi="Calibri"/>
          <w:sz w:val="22"/>
          <w:szCs w:val="22"/>
          <w:lang w:val="en-GB" w:eastAsia="en-GB"/>
        </w:rPr>
        <w:t xml:space="preserve">; </w:t>
      </w:r>
    </w:p>
    <w:p w14:paraId="142EAFC6" w14:textId="77777777" w:rsidR="00FC1B6F" w:rsidRPr="008A3568" w:rsidRDefault="00FC1B6F" w:rsidP="00217FDD">
      <w:pPr>
        <w:numPr>
          <w:ilvl w:val="0"/>
          <w:numId w:val="66"/>
        </w:numPr>
        <w:spacing w:before="0" w:after="0"/>
        <w:jc w:val="both"/>
        <w:rPr>
          <w:rFonts w:ascii="Calibri" w:hAnsi="Calibri"/>
          <w:sz w:val="22"/>
          <w:szCs w:val="22"/>
        </w:rPr>
      </w:pPr>
      <w:r w:rsidRPr="008A3568">
        <w:rPr>
          <w:rFonts w:ascii="Calibri" w:hAnsi="Calibri"/>
          <w:sz w:val="22"/>
          <w:szCs w:val="22"/>
        </w:rPr>
        <w:t xml:space="preserve">Este atașat un </w:t>
      </w:r>
      <w:r w:rsidRPr="008A3568">
        <w:rPr>
          <w:rFonts w:ascii="Calibri" w:hAnsi="Calibri"/>
          <w:b/>
          <w:i/>
          <w:sz w:val="22"/>
          <w:szCs w:val="22"/>
        </w:rPr>
        <w:t>Tabel centralizator</w:t>
      </w:r>
      <w:r w:rsidRPr="008A3568">
        <w:rPr>
          <w:rFonts w:ascii="Calibri" w:hAnsi="Calibri"/>
          <w:b/>
          <w:sz w:val="22"/>
          <w:szCs w:val="22"/>
        </w:rPr>
        <w:t xml:space="preserve"> </w:t>
      </w:r>
      <w:r w:rsidRPr="008A3568">
        <w:rPr>
          <w:rFonts w:ascii="Calibri" w:hAnsi="Calibri"/>
          <w:bCs/>
          <w:sz w:val="22"/>
          <w:szCs w:val="22"/>
        </w:rPr>
        <w:t>al acestor ocupanți la nivel de clădire</w:t>
      </w:r>
      <w:r w:rsidRPr="008A3568">
        <w:rPr>
          <w:rFonts w:ascii="Calibri" w:hAnsi="Calibri"/>
          <w:sz w:val="22"/>
          <w:szCs w:val="22"/>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5E1A000A" w14:textId="77777777" w:rsidR="00FC1B6F" w:rsidRPr="008A3568" w:rsidRDefault="00FC1B6F" w:rsidP="00217FDD">
      <w:pPr>
        <w:numPr>
          <w:ilvl w:val="0"/>
          <w:numId w:val="66"/>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lastRenderedPageBreak/>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268079EB" w14:textId="13489754" w:rsidR="00FC1B6F" w:rsidRPr="008A3568" w:rsidRDefault="00FC1B6F" w:rsidP="0092523A">
      <w:pPr>
        <w:autoSpaceDE w:val="0"/>
        <w:autoSpaceDN w:val="0"/>
        <w:adjustRightInd w:val="0"/>
        <w:spacing w:before="0" w:after="0"/>
        <w:ind w:left="720" w:firstLine="60"/>
        <w:jc w:val="both"/>
        <w:rPr>
          <w:rFonts w:ascii="Calibri" w:hAnsi="Calibri"/>
          <w:sz w:val="22"/>
          <w:szCs w:val="22"/>
          <w:lang w:eastAsia="en-GB"/>
        </w:rPr>
      </w:pPr>
    </w:p>
    <w:p w14:paraId="29D1F0A2" w14:textId="77777777" w:rsidR="00FC1B6F" w:rsidRPr="008A3568" w:rsidRDefault="00FC1B6F" w:rsidP="0092523A">
      <w:pPr>
        <w:autoSpaceDE w:val="0"/>
        <w:autoSpaceDN w:val="0"/>
        <w:adjustRightInd w:val="0"/>
        <w:spacing w:before="0" w:after="0"/>
        <w:jc w:val="both"/>
        <w:rPr>
          <w:rFonts w:ascii="Calibri" w:hAnsi="Calibri"/>
          <w:sz w:val="22"/>
          <w:szCs w:val="22"/>
          <w:lang w:eastAsia="en-GB"/>
        </w:rPr>
      </w:pPr>
      <w:r w:rsidRPr="008A3568">
        <w:rPr>
          <w:rFonts w:ascii="Calibri" w:hAnsi="Calibri"/>
          <w:b/>
          <w:bCs/>
          <w:sz w:val="22"/>
          <w:szCs w:val="22"/>
          <w:lang w:eastAsia="en-GB"/>
        </w:rPr>
        <w:t xml:space="preserve">Notă! </w:t>
      </w:r>
      <w:r w:rsidRPr="008A3568">
        <w:rPr>
          <w:rFonts w:ascii="Calibri" w:hAnsi="Calibri"/>
          <w:sz w:val="22"/>
          <w:szCs w:val="22"/>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6093C88" w14:textId="13810F36" w:rsidR="00FC1B6F" w:rsidRPr="008A3568" w:rsidRDefault="00FC1B6F" w:rsidP="00217FDD">
      <w:pPr>
        <w:numPr>
          <w:ilvl w:val="0"/>
          <w:numId w:val="21"/>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Ocupanții (persoanele juridice) trebuie să fi fost selectați printr-o procedură transparentă și nediscriminatorie, conform legislației în vigoare</w:t>
      </w:r>
      <w:r w:rsidR="005A26DE" w:rsidRPr="008A3568">
        <w:rPr>
          <w:rFonts w:ascii="Calibri" w:hAnsi="Calibri"/>
          <w:sz w:val="22"/>
          <w:szCs w:val="22"/>
          <w:lang w:eastAsia="en-GB"/>
        </w:rPr>
        <w:t>;</w:t>
      </w:r>
      <w:r w:rsidRPr="008A3568">
        <w:rPr>
          <w:rFonts w:ascii="Calibri" w:hAnsi="Calibri"/>
          <w:sz w:val="22"/>
          <w:szCs w:val="22"/>
          <w:lang w:eastAsia="en-GB"/>
        </w:rPr>
        <w:t xml:space="preserve"> </w:t>
      </w:r>
    </w:p>
    <w:p w14:paraId="5B642AC3" w14:textId="519DCB16" w:rsidR="00FC1B6F" w:rsidRPr="008A3568" w:rsidRDefault="00FC1B6F" w:rsidP="00217FDD">
      <w:pPr>
        <w:numPr>
          <w:ilvl w:val="0"/>
          <w:numId w:val="21"/>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Activitatea desfășurată de persoanele juridice respective nu afectează activitatea principală/ funcțiunea clădirii publice</w:t>
      </w:r>
      <w:r w:rsidR="005A26DE" w:rsidRPr="008A3568">
        <w:rPr>
          <w:rFonts w:ascii="Calibri" w:hAnsi="Calibri"/>
          <w:sz w:val="22"/>
          <w:szCs w:val="22"/>
          <w:lang w:eastAsia="en-GB"/>
        </w:rPr>
        <w:t>.</w:t>
      </w:r>
    </w:p>
    <w:p w14:paraId="421BB062" w14:textId="77777777" w:rsidR="00FC1B6F" w:rsidRPr="008A3568" w:rsidRDefault="00FC1B6F"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Persoanele juridice mai sus-menționate sunt persoane juridice care nu se încadrează în categoriile solicitanților eligibili conform acestui ghid.</w:t>
      </w:r>
    </w:p>
    <w:p w14:paraId="3B4A81D5" w14:textId="272B2F16" w:rsidR="00FC1B6F" w:rsidRPr="008A3568" w:rsidRDefault="00FC1B6F" w:rsidP="0092523A">
      <w:pPr>
        <w:autoSpaceDE w:val="0"/>
        <w:autoSpaceDN w:val="0"/>
        <w:adjustRightInd w:val="0"/>
        <w:spacing w:before="0" w:after="0"/>
        <w:jc w:val="both"/>
        <w:rPr>
          <w:rFonts w:ascii="Calibri" w:hAnsi="Calibri"/>
          <w:sz w:val="22"/>
          <w:szCs w:val="22"/>
          <w:lang w:val="fr-FR" w:eastAsia="en-GB"/>
        </w:rPr>
      </w:pPr>
    </w:p>
    <w:p w14:paraId="66149995" w14:textId="77777777" w:rsidR="00C36646" w:rsidRPr="008A3568" w:rsidRDefault="00C36646" w:rsidP="0092523A">
      <w:pPr>
        <w:autoSpaceDE w:val="0"/>
        <w:autoSpaceDN w:val="0"/>
        <w:adjustRightInd w:val="0"/>
        <w:spacing w:before="0" w:after="0"/>
        <w:jc w:val="both"/>
        <w:rPr>
          <w:rFonts w:ascii="Calibri" w:hAnsi="Calibri"/>
          <w:bCs/>
          <w:sz w:val="22"/>
          <w:szCs w:val="22"/>
        </w:rPr>
      </w:pPr>
      <w:r w:rsidRPr="008A3568">
        <w:rPr>
          <w:rFonts w:ascii="Calibri" w:hAnsi="Calibri"/>
          <w:bCs/>
          <w:sz w:val="22"/>
          <w:szCs w:val="22"/>
        </w:rPr>
        <w:t>Suprafața imobilului pe care se propune investiția aferentă spațiilor/unităților de clădire închiriate/date în folosință gratuită/concesionate:</w:t>
      </w:r>
    </w:p>
    <w:p w14:paraId="3F54DBC5" w14:textId="77777777" w:rsidR="00C36646" w:rsidRPr="008A3568" w:rsidRDefault="00C36646" w:rsidP="00217FDD">
      <w:pPr>
        <w:numPr>
          <w:ilvl w:val="0"/>
          <w:numId w:val="61"/>
        </w:numPr>
        <w:autoSpaceDE w:val="0"/>
        <w:autoSpaceDN w:val="0"/>
        <w:adjustRightInd w:val="0"/>
        <w:spacing w:before="0" w:after="0"/>
        <w:jc w:val="both"/>
        <w:rPr>
          <w:rFonts w:ascii="Calibri" w:hAnsi="Calibri"/>
          <w:bCs/>
          <w:sz w:val="22"/>
          <w:szCs w:val="22"/>
          <w:lang w:val="en-GB" w:eastAsia="en-GB"/>
        </w:rPr>
      </w:pPr>
      <w:r w:rsidRPr="008A3568">
        <w:rPr>
          <w:rFonts w:ascii="Calibri" w:hAnsi="Calibri"/>
          <w:bCs/>
          <w:sz w:val="22"/>
          <w:szCs w:val="22"/>
        </w:rPr>
        <w:t xml:space="preserve"> unor persoane juridice </w:t>
      </w:r>
      <w:r w:rsidRPr="008A3568">
        <w:rPr>
          <w:rFonts w:ascii="Calibri" w:eastAsia="Times New Roman" w:hAnsi="Calibri"/>
          <w:bCs/>
          <w:sz w:val="22"/>
          <w:szCs w:val="22"/>
        </w:rPr>
        <w:t>sau unor autorități publice centrale altele decât cele din categoria celor eligibile descrise mai sus  (maxim 10% din suprafața utilă totală a clădirii)</w:t>
      </w:r>
    </w:p>
    <w:p w14:paraId="357FEAF6" w14:textId="77777777" w:rsidR="00C36646" w:rsidRPr="008A3568" w:rsidRDefault="00C36646" w:rsidP="0092523A">
      <w:pPr>
        <w:autoSpaceDE w:val="0"/>
        <w:autoSpaceDN w:val="0"/>
        <w:adjustRightInd w:val="0"/>
        <w:spacing w:before="0" w:after="0"/>
        <w:ind w:left="360"/>
        <w:jc w:val="both"/>
        <w:rPr>
          <w:rFonts w:ascii="Calibri" w:hAnsi="Calibri"/>
          <w:bCs/>
          <w:sz w:val="22"/>
          <w:szCs w:val="22"/>
          <w:lang w:val="en-GB" w:eastAsia="en-GB"/>
        </w:rPr>
      </w:pPr>
      <w:r w:rsidRPr="008A3568">
        <w:rPr>
          <w:rFonts w:ascii="Calibri" w:eastAsia="Times New Roman" w:hAnsi="Calibri"/>
          <w:bCs/>
          <w:sz w:val="22"/>
          <w:szCs w:val="22"/>
        </w:rPr>
        <w:t>plus</w:t>
      </w:r>
    </w:p>
    <w:p w14:paraId="0765A368" w14:textId="74B20FD2" w:rsidR="00C36646" w:rsidRPr="008A3568" w:rsidRDefault="00C36646" w:rsidP="00217FDD">
      <w:pPr>
        <w:numPr>
          <w:ilvl w:val="0"/>
          <w:numId w:val="61"/>
        </w:numPr>
        <w:autoSpaceDE w:val="0"/>
        <w:autoSpaceDN w:val="0"/>
        <w:adjustRightInd w:val="0"/>
        <w:spacing w:before="0" w:after="0"/>
        <w:jc w:val="both"/>
        <w:rPr>
          <w:rFonts w:ascii="Calibri" w:hAnsi="Calibri"/>
          <w:bCs/>
          <w:sz w:val="22"/>
          <w:szCs w:val="22"/>
          <w:lang w:val="en-GB" w:eastAsia="en-GB"/>
        </w:rPr>
      </w:pPr>
      <w:r w:rsidRPr="008A3568">
        <w:rPr>
          <w:rFonts w:ascii="Calibri" w:eastAsia="Times New Roman" w:hAnsi="Calibri"/>
          <w:bCs/>
          <w:sz w:val="22"/>
          <w:szCs w:val="22"/>
        </w:rPr>
        <w:t>unor entitati</w:t>
      </w:r>
      <w:r w:rsidR="00034904" w:rsidRPr="008A3568">
        <w:rPr>
          <w:rFonts w:ascii="Calibri" w:eastAsia="Times New Roman" w:hAnsi="Calibri"/>
          <w:bCs/>
          <w:sz w:val="22"/>
          <w:szCs w:val="22"/>
        </w:rPr>
        <w:t>/ONG-uri</w:t>
      </w:r>
      <w:r w:rsidRPr="008A3568">
        <w:rPr>
          <w:rFonts w:ascii="Calibri" w:eastAsia="Times New Roman" w:hAnsi="Calibri"/>
          <w:bCs/>
          <w:sz w:val="22"/>
          <w:szCs w:val="22"/>
        </w:rPr>
        <w:t xml:space="preserve"> de utilitate public</w:t>
      </w:r>
      <w:r w:rsidR="00034904" w:rsidRPr="008A3568">
        <w:rPr>
          <w:rFonts w:ascii="Calibri" w:eastAsia="Times New Roman" w:hAnsi="Calibri"/>
          <w:bCs/>
          <w:sz w:val="22"/>
          <w:szCs w:val="22"/>
        </w:rPr>
        <w:t>ă</w:t>
      </w:r>
      <w:r w:rsidRPr="008A3568">
        <w:rPr>
          <w:rFonts w:ascii="Calibri" w:eastAsia="Times New Roman" w:hAnsi="Calibri"/>
          <w:bCs/>
          <w:sz w:val="22"/>
          <w:szCs w:val="22"/>
        </w:rPr>
        <w:t>,</w:t>
      </w:r>
    </w:p>
    <w:p w14:paraId="613A7D8F" w14:textId="408A89F3" w:rsidR="00C36646" w:rsidRPr="008A3568" w:rsidRDefault="00C36646" w:rsidP="0092523A">
      <w:pPr>
        <w:autoSpaceDE w:val="0"/>
        <w:autoSpaceDN w:val="0"/>
        <w:adjustRightInd w:val="0"/>
        <w:spacing w:before="0" w:after="0"/>
        <w:jc w:val="both"/>
        <w:rPr>
          <w:rFonts w:ascii="Calibri" w:hAnsi="Calibri"/>
          <w:bCs/>
          <w:sz w:val="22"/>
          <w:szCs w:val="22"/>
          <w:lang w:val="en-GB" w:eastAsia="en-GB"/>
        </w:rPr>
      </w:pPr>
      <w:r w:rsidRPr="008A3568">
        <w:rPr>
          <w:rFonts w:ascii="Calibri" w:eastAsia="Times New Roman" w:hAnsi="Calibri"/>
          <w:bCs/>
          <w:sz w:val="22"/>
          <w:szCs w:val="22"/>
        </w:rPr>
        <w:t>nu poate depăsi 50% din suprafața totală utilă a clădi</w:t>
      </w:r>
      <w:r w:rsidR="00034904" w:rsidRPr="008A3568">
        <w:rPr>
          <w:rFonts w:ascii="Calibri" w:eastAsia="Times New Roman" w:hAnsi="Calibri"/>
          <w:bCs/>
          <w:sz w:val="22"/>
          <w:szCs w:val="22"/>
        </w:rPr>
        <w:t>r</w:t>
      </w:r>
      <w:r w:rsidRPr="008A3568">
        <w:rPr>
          <w:rFonts w:ascii="Calibri" w:eastAsia="Times New Roman" w:hAnsi="Calibri"/>
          <w:bCs/>
          <w:sz w:val="22"/>
          <w:szCs w:val="22"/>
        </w:rPr>
        <w:t>ii.</w:t>
      </w:r>
    </w:p>
    <w:p w14:paraId="3EBA18FD" w14:textId="77777777" w:rsidR="00C36646" w:rsidRPr="008A3568" w:rsidRDefault="00C36646" w:rsidP="0092523A">
      <w:pPr>
        <w:autoSpaceDE w:val="0"/>
        <w:autoSpaceDN w:val="0"/>
        <w:adjustRightInd w:val="0"/>
        <w:spacing w:before="0" w:after="0"/>
        <w:jc w:val="both"/>
        <w:rPr>
          <w:rFonts w:ascii="Calibri" w:hAnsi="Calibri"/>
          <w:sz w:val="22"/>
          <w:szCs w:val="22"/>
          <w:lang w:val="fr-FR" w:eastAsia="en-GB"/>
        </w:rPr>
      </w:pPr>
    </w:p>
    <w:p w14:paraId="3463A73D" w14:textId="093C9136" w:rsidR="00FC1B6F" w:rsidRPr="008A3568" w:rsidRDefault="00FC1B6F" w:rsidP="00217FDD">
      <w:pPr>
        <w:pStyle w:val="ListParagraph"/>
        <w:numPr>
          <w:ilvl w:val="0"/>
          <w:numId w:val="53"/>
        </w:numPr>
        <w:spacing w:before="0" w:after="0"/>
        <w:jc w:val="both"/>
        <w:rPr>
          <w:rFonts w:ascii="Calibri" w:hAnsi="Calibri"/>
          <w:b/>
          <w:bCs/>
          <w:sz w:val="22"/>
          <w:szCs w:val="22"/>
        </w:rPr>
      </w:pPr>
      <w:bookmarkStart w:id="183" w:name="_Hlk129255411"/>
      <w:r w:rsidRPr="008A3568">
        <w:rPr>
          <w:rFonts w:ascii="Calibri" w:eastAsia="Times New Roman" w:hAnsi="Calibri"/>
          <w:b/>
          <w:bCs/>
          <w:sz w:val="22"/>
          <w:szCs w:val="22"/>
        </w:rPr>
        <w:t xml:space="preserve">Conformitatea proiectului cu regulile privind ajutorul de stat/ </w:t>
      </w:r>
      <w:r w:rsidRPr="008A3568">
        <w:rPr>
          <w:rFonts w:ascii="Calibri" w:hAnsi="Calibri"/>
          <w:b/>
          <w:bCs/>
          <w:sz w:val="22"/>
          <w:szCs w:val="22"/>
        </w:rPr>
        <w:t>Proiecte generatoare de profit</w:t>
      </w:r>
    </w:p>
    <w:p w14:paraId="6E13A759" w14:textId="77777777" w:rsidR="00FC1B6F" w:rsidRPr="008A3568" w:rsidRDefault="00FC1B6F" w:rsidP="0092523A">
      <w:pPr>
        <w:tabs>
          <w:tab w:val="left" w:pos="180"/>
          <w:tab w:val="left" w:pos="720"/>
        </w:tabs>
        <w:spacing w:before="0" w:after="0"/>
        <w:jc w:val="both"/>
        <w:rPr>
          <w:rFonts w:ascii="Calibri" w:hAnsi="Calibri"/>
          <w:sz w:val="22"/>
          <w:szCs w:val="22"/>
        </w:rPr>
      </w:pPr>
      <w:bookmarkStart w:id="184" w:name="_Hlk128476661"/>
      <w:r w:rsidRPr="008A3568">
        <w:rPr>
          <w:rFonts w:ascii="Calibri" w:hAnsi="Calibri"/>
          <w:sz w:val="22"/>
          <w:szCs w:val="22"/>
        </w:rPr>
        <w:t xml:space="preserve">În cadrul acestui apel de proiecte </w:t>
      </w:r>
      <w:r w:rsidRPr="008A3568">
        <w:rPr>
          <w:rFonts w:ascii="Calibri" w:hAnsi="Calibri"/>
          <w:bCs/>
          <w:sz w:val="22"/>
          <w:szCs w:val="22"/>
        </w:rPr>
        <w:t>nu</w:t>
      </w:r>
      <w:r w:rsidRPr="008A3568">
        <w:rPr>
          <w:rFonts w:ascii="Calibri" w:hAnsi="Calibri"/>
          <w:sz w:val="22"/>
          <w:szCs w:val="22"/>
        </w:rPr>
        <w:t xml:space="preserve"> se aplică ajutorul de stat.</w:t>
      </w:r>
    </w:p>
    <w:bookmarkEnd w:id="184"/>
    <w:p w14:paraId="0307F985" w14:textId="0E538954" w:rsidR="00FC1B6F" w:rsidRPr="008A3568" w:rsidRDefault="00FC1B6F" w:rsidP="0092523A">
      <w:pPr>
        <w:spacing w:before="0" w:after="0"/>
        <w:jc w:val="both"/>
        <w:rPr>
          <w:rFonts w:ascii="Calibri" w:hAnsi="Calibri"/>
          <w:sz w:val="22"/>
          <w:szCs w:val="22"/>
        </w:rPr>
      </w:pPr>
      <w:r w:rsidRPr="008A3568">
        <w:rPr>
          <w:rFonts w:ascii="Calibri" w:hAnsi="Calibri"/>
          <w:sz w:val="22"/>
          <w:szCs w:val="22"/>
        </w:rPr>
        <w:t>Solicitantul va declara la momentul depunerii cererii de finanțare faptul că proiectul nu generează profit în niciun an al perioadei de viață a investiție</w:t>
      </w:r>
      <w:r w:rsidR="00C66F0D" w:rsidRPr="008A3568">
        <w:rPr>
          <w:rFonts w:ascii="Calibri" w:hAnsi="Calibri"/>
          <w:sz w:val="22"/>
          <w:szCs w:val="22"/>
        </w:rPr>
        <w:t>i</w:t>
      </w:r>
      <w:r w:rsidRPr="008A3568">
        <w:rPr>
          <w:rFonts w:ascii="Calibri" w:hAnsi="Calibri"/>
          <w:sz w:val="22"/>
          <w:szCs w:val="22"/>
        </w:rPr>
        <w:t xml:space="preserve"> și va completa macheta financiară.</w:t>
      </w:r>
    </w:p>
    <w:bookmarkEnd w:id="183"/>
    <w:p w14:paraId="63FC2447" w14:textId="77777777" w:rsidR="00FC1B6F" w:rsidRPr="008A3568" w:rsidRDefault="00FC1B6F" w:rsidP="0092523A">
      <w:pPr>
        <w:spacing w:before="0" w:after="0"/>
        <w:jc w:val="both"/>
        <w:rPr>
          <w:rFonts w:ascii="Calibri" w:eastAsia="Times New Roman" w:hAnsi="Calibri"/>
          <w:sz w:val="22"/>
          <w:szCs w:val="22"/>
        </w:rPr>
      </w:pPr>
    </w:p>
    <w:p w14:paraId="5B08A424" w14:textId="09BBF93B" w:rsidR="00FC1B6F" w:rsidRPr="008A3568" w:rsidRDefault="00FC1B6F" w:rsidP="00217FDD">
      <w:pPr>
        <w:pStyle w:val="ListParagraph"/>
        <w:numPr>
          <w:ilvl w:val="0"/>
          <w:numId w:val="53"/>
        </w:numPr>
        <w:autoSpaceDE w:val="0"/>
        <w:autoSpaceDN w:val="0"/>
        <w:adjustRightInd w:val="0"/>
        <w:spacing w:before="0" w:after="0"/>
        <w:jc w:val="both"/>
        <w:rPr>
          <w:rFonts w:ascii="Calibri" w:hAnsi="Calibri"/>
          <w:b/>
          <w:bCs/>
          <w:sz w:val="22"/>
          <w:szCs w:val="22"/>
        </w:rPr>
      </w:pPr>
      <w:r w:rsidRPr="008A3568">
        <w:rPr>
          <w:rFonts w:ascii="Calibri" w:hAnsi="Calibri"/>
          <w:b/>
          <w:b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0B54FECA" w14:textId="77777777" w:rsidR="009B522F" w:rsidRPr="008A3568" w:rsidRDefault="009B522F" w:rsidP="0092523A">
      <w:pPr>
        <w:pStyle w:val="ListParagraph"/>
        <w:autoSpaceDE w:val="0"/>
        <w:autoSpaceDN w:val="0"/>
        <w:adjustRightInd w:val="0"/>
        <w:spacing w:before="0" w:after="0"/>
        <w:jc w:val="both"/>
        <w:rPr>
          <w:rFonts w:ascii="Calibri" w:hAnsi="Calibri"/>
          <w:b/>
          <w:bCs/>
          <w:sz w:val="22"/>
          <w:szCs w:val="22"/>
        </w:rPr>
      </w:pPr>
    </w:p>
    <w:p w14:paraId="73B09226" w14:textId="341AF87F" w:rsidR="009B522F" w:rsidRPr="008A3568" w:rsidRDefault="009B522F" w:rsidP="00217FDD">
      <w:pPr>
        <w:pStyle w:val="ListParagraph"/>
        <w:numPr>
          <w:ilvl w:val="0"/>
          <w:numId w:val="53"/>
        </w:numPr>
        <w:autoSpaceDE w:val="0"/>
        <w:autoSpaceDN w:val="0"/>
        <w:adjustRightInd w:val="0"/>
        <w:spacing w:before="0" w:after="0"/>
        <w:jc w:val="both"/>
        <w:rPr>
          <w:rFonts w:ascii="Calibri" w:hAnsi="Calibri"/>
          <w:b/>
          <w:bCs/>
          <w:sz w:val="22"/>
          <w:szCs w:val="22"/>
        </w:rPr>
      </w:pPr>
      <w:r w:rsidRPr="008A3568">
        <w:rPr>
          <w:rFonts w:ascii="Calibri" w:hAnsi="Calibri"/>
          <w:b/>
          <w:bCs/>
          <w:sz w:val="22"/>
          <w:szCs w:val="22"/>
        </w:rPr>
        <w:t>Contributia proiectului la realizarea obiectivelor Strategiei Integrate de Dezvoltare Durabilă  Deltei Dunării  și caracterul integrat al proiectului</w:t>
      </w:r>
    </w:p>
    <w:p w14:paraId="57E3AE72" w14:textId="3DC9BDD0" w:rsidR="009B522F" w:rsidRPr="008A3568" w:rsidRDefault="009B522F"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Operațiunile selectate vor demonstra caracterul integrat al proiectului si că respectă strategia teritorială menționată.</w:t>
      </w:r>
    </w:p>
    <w:p w14:paraId="7F83A123" w14:textId="77777777" w:rsidR="00AE5F15" w:rsidRPr="008A3568" w:rsidRDefault="00AE5F15" w:rsidP="0092523A">
      <w:pPr>
        <w:autoSpaceDE w:val="0"/>
        <w:autoSpaceDN w:val="0"/>
        <w:adjustRightInd w:val="0"/>
        <w:spacing w:before="0" w:after="0"/>
        <w:jc w:val="both"/>
        <w:rPr>
          <w:rFonts w:ascii="Calibri" w:hAnsi="Calibri"/>
          <w:sz w:val="22"/>
          <w:szCs w:val="22"/>
        </w:rPr>
      </w:pPr>
    </w:p>
    <w:p w14:paraId="54A821F5" w14:textId="77C9ADFA" w:rsidR="009B522F" w:rsidRPr="008A3568" w:rsidRDefault="009B522F"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Contributia proiectului la realizarea obiectivelor Strategiei Integrate de Dezvoltare Durabilă a Deltei Dunării (SIDDDD) și caracterul integrat al proiectului sunt aspecte analizate de către Asociaţia pentru Dezvoltare Intercomunitară ITI Delta Dunării (ADI ITI DD), care va elibera un aviz de conformitate in acest sens.</w:t>
      </w:r>
    </w:p>
    <w:p w14:paraId="0F24502D" w14:textId="77777777" w:rsidR="00AE5F15" w:rsidRPr="008A3568" w:rsidRDefault="00AE5F15" w:rsidP="0092523A">
      <w:pPr>
        <w:autoSpaceDE w:val="0"/>
        <w:autoSpaceDN w:val="0"/>
        <w:adjustRightInd w:val="0"/>
        <w:spacing w:before="0" w:after="0"/>
        <w:jc w:val="both"/>
        <w:rPr>
          <w:rFonts w:ascii="Calibri" w:hAnsi="Calibri"/>
          <w:sz w:val="22"/>
          <w:szCs w:val="22"/>
        </w:rPr>
      </w:pPr>
    </w:p>
    <w:p w14:paraId="512B85FA" w14:textId="173F90F9" w:rsidR="009B522F" w:rsidRPr="008A3568" w:rsidRDefault="009B522F" w:rsidP="0092523A">
      <w:pPr>
        <w:autoSpaceDE w:val="0"/>
        <w:autoSpaceDN w:val="0"/>
        <w:adjustRightInd w:val="0"/>
        <w:spacing w:before="0" w:after="0"/>
        <w:jc w:val="both"/>
        <w:rPr>
          <w:rFonts w:ascii="Calibri" w:hAnsi="Calibri"/>
          <w:sz w:val="22"/>
          <w:szCs w:val="22"/>
        </w:rPr>
      </w:pPr>
      <w:r w:rsidRPr="008A3568">
        <w:rPr>
          <w:rFonts w:ascii="Calibri" w:hAnsi="Calibri"/>
          <w:bCs/>
          <w:sz w:val="22"/>
          <w:szCs w:val="22"/>
        </w:rPr>
        <w:lastRenderedPageBreak/>
        <w:t xml:space="preserve">Avizul de </w:t>
      </w:r>
      <w:r w:rsidRPr="008A3568">
        <w:rPr>
          <w:rFonts w:ascii="Calibri" w:hAnsi="Calibri"/>
          <w:sz w:val="22"/>
          <w:szCs w:val="22"/>
        </w:rPr>
        <w:t xml:space="preserve">conformitate este un document ce trebuie depus de către solicitantul de finanţare, împreună cu cererea de finanţare. </w:t>
      </w:r>
    </w:p>
    <w:p w14:paraId="3775833D" w14:textId="77777777" w:rsidR="00AE5F15" w:rsidRPr="008A3568" w:rsidRDefault="00AE5F15" w:rsidP="0092523A">
      <w:pPr>
        <w:autoSpaceDE w:val="0"/>
        <w:autoSpaceDN w:val="0"/>
        <w:adjustRightInd w:val="0"/>
        <w:spacing w:before="0" w:after="0"/>
        <w:jc w:val="both"/>
        <w:rPr>
          <w:rFonts w:ascii="Calibri" w:hAnsi="Calibri"/>
          <w:sz w:val="22"/>
          <w:szCs w:val="22"/>
        </w:rPr>
      </w:pPr>
    </w:p>
    <w:p w14:paraId="0DBF96B9" w14:textId="44884CB9" w:rsidR="009B522F" w:rsidRPr="008A3568" w:rsidRDefault="009B522F"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În cazul în care Avizul de conformitate eliberat de ADI ITI DD nu este ataşat cererii de finanţare la depunerea acesteia, proiectul va fi respins.</w:t>
      </w:r>
    </w:p>
    <w:p w14:paraId="0A05F4F4" w14:textId="32388604" w:rsidR="009B522F" w:rsidRPr="008A3568" w:rsidRDefault="009B522F"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Solicitanţii de finanţare vor solicita și depune din timp, la sediul ADI ITI DD, toate documentele necesare unei analize atente şi obiective a proiectului, efectuată exclusiv de către experţii ADI ITI DD în scopul obținerii avizului de conformitate.</w:t>
      </w:r>
    </w:p>
    <w:p w14:paraId="3D7A0C8A" w14:textId="77777777" w:rsidR="00AE5F15" w:rsidRPr="008A3568" w:rsidRDefault="00AE5F15" w:rsidP="0092523A">
      <w:pPr>
        <w:autoSpaceDE w:val="0"/>
        <w:autoSpaceDN w:val="0"/>
        <w:adjustRightInd w:val="0"/>
        <w:spacing w:before="0" w:after="0"/>
        <w:jc w:val="both"/>
        <w:rPr>
          <w:rFonts w:ascii="Calibri" w:hAnsi="Calibri"/>
          <w:sz w:val="22"/>
          <w:szCs w:val="22"/>
        </w:rPr>
      </w:pPr>
    </w:p>
    <w:p w14:paraId="1210BAE8" w14:textId="78587B23" w:rsidR="009B522F" w:rsidRPr="008A3568" w:rsidRDefault="009B522F" w:rsidP="0092523A">
      <w:pPr>
        <w:autoSpaceDE w:val="0"/>
        <w:autoSpaceDN w:val="0"/>
        <w:adjustRightInd w:val="0"/>
        <w:spacing w:before="0" w:after="0"/>
        <w:jc w:val="both"/>
        <w:rPr>
          <w:rFonts w:ascii="Calibri" w:hAnsi="Calibri"/>
          <w:b/>
          <w:bCs/>
          <w:sz w:val="22"/>
          <w:szCs w:val="22"/>
        </w:rPr>
      </w:pPr>
      <w:r w:rsidRPr="008A3568">
        <w:rPr>
          <w:rFonts w:ascii="Calibri" w:hAnsi="Calibri"/>
          <w:sz w:val="22"/>
          <w:szCs w:val="22"/>
        </w:rPr>
        <w:t>AM nu este implicată în analiza proiectului din punctul de vedere al conformităţii acestuia cu Strategia de Dezvoltare Durabilă Integrată în Delta Dunării (2030) și analiza caracterului integrat al proiectului. Aplicantul poate contesta rezultatul acestei analizei adresându-se în acest scop exclusiv Asociaţiei pentru Dezvoltare Intercomunitară ITI Delta Dunării</w:t>
      </w:r>
      <w:r w:rsidRPr="008A3568">
        <w:rPr>
          <w:rFonts w:ascii="Calibri" w:hAnsi="Calibri"/>
          <w:b/>
          <w:bCs/>
          <w:sz w:val="22"/>
          <w:szCs w:val="22"/>
        </w:rPr>
        <w:t>.</w:t>
      </w:r>
    </w:p>
    <w:p w14:paraId="7578E55F" w14:textId="77777777" w:rsidR="00DB1F7B" w:rsidRPr="008A3568" w:rsidRDefault="00DB1F7B" w:rsidP="0092523A">
      <w:pPr>
        <w:autoSpaceDE w:val="0"/>
        <w:autoSpaceDN w:val="0"/>
        <w:adjustRightInd w:val="0"/>
        <w:spacing w:before="0" w:after="0"/>
        <w:jc w:val="both"/>
        <w:rPr>
          <w:rFonts w:ascii="Calibri" w:hAnsi="Calibri"/>
          <w:b/>
          <w:bCs/>
          <w:sz w:val="22"/>
          <w:szCs w:val="22"/>
        </w:rPr>
      </w:pPr>
    </w:p>
    <w:p w14:paraId="492CFE0B" w14:textId="07F7A49A" w:rsidR="00FC1B6F" w:rsidRPr="008A3568" w:rsidRDefault="00FC1B6F" w:rsidP="0092523A">
      <w:pPr>
        <w:pStyle w:val="Heading1"/>
        <w:spacing w:before="0"/>
        <w:rPr>
          <w:rFonts w:cs="Calibri"/>
          <w:sz w:val="22"/>
          <w:szCs w:val="22"/>
          <w:lang w:eastAsia="en-GB"/>
        </w:rPr>
      </w:pPr>
      <w:bookmarkStart w:id="185" w:name="_Toc141436450"/>
      <w:r w:rsidRPr="008A3568">
        <w:rPr>
          <w:rFonts w:cs="Calibri"/>
          <w:sz w:val="22"/>
          <w:szCs w:val="22"/>
          <w:lang w:eastAsia="en-GB"/>
        </w:rPr>
        <w:t>INDICATORI DE ETAPĂ</w:t>
      </w:r>
      <w:bookmarkEnd w:id="185"/>
    </w:p>
    <w:p w14:paraId="12904F74" w14:textId="75736A51" w:rsidR="00A108ED" w:rsidRPr="008A3568" w:rsidRDefault="00A108ED" w:rsidP="0092523A">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În procesul de monitorizare a proiectelor, AM va verifica și confirma îndeplinirea indicatorilor de etapă, în conformitate cu prevederile Planului de monitorizare a proiectului.</w:t>
      </w:r>
    </w:p>
    <w:p w14:paraId="4544DC06" w14:textId="77777777" w:rsidR="00A108ED" w:rsidRPr="008A3568" w:rsidRDefault="00A108ED" w:rsidP="0092523A">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Indicatorii de etapă sunt repere cantitative, valorice, sau calitative față de care este monitorizat și evaluat, într-o manieră obiectivă și transparentă, progresul implementării unui proiect.</w:t>
      </w:r>
    </w:p>
    <w:p w14:paraId="4DA9DDCB" w14:textId="77777777" w:rsidR="008B3561" w:rsidRPr="008A3568" w:rsidRDefault="008B3561" w:rsidP="0092523A">
      <w:pPr>
        <w:pStyle w:val="Default"/>
        <w:jc w:val="both"/>
        <w:rPr>
          <w:rFonts w:ascii="Calibri" w:hAnsi="Calibri" w:cs="Calibri"/>
          <w:color w:val="auto"/>
          <w:sz w:val="22"/>
          <w:szCs w:val="22"/>
          <w:lang w:eastAsia="en-GB"/>
        </w:rPr>
      </w:pPr>
    </w:p>
    <w:p w14:paraId="7DB9A592" w14:textId="0B155D53" w:rsidR="00A108ED" w:rsidRPr="008A3568" w:rsidRDefault="00A108ED" w:rsidP="0092523A">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În cazul proiectelor de investiții, indicatorii de etapă se raportează atât la stadiul pregătirii și derulării procedurilor de achiziții, cât și la progresul execuției lucrărilor, aferente activității de bază.</w:t>
      </w:r>
    </w:p>
    <w:p w14:paraId="2A9B4DEF" w14:textId="77777777" w:rsidR="008B3561" w:rsidRPr="008A3568" w:rsidRDefault="008B3561" w:rsidP="0092523A">
      <w:pPr>
        <w:pStyle w:val="Default"/>
        <w:jc w:val="both"/>
        <w:rPr>
          <w:rFonts w:ascii="Calibri" w:hAnsi="Calibri" w:cs="Calibri"/>
          <w:color w:val="auto"/>
          <w:sz w:val="22"/>
          <w:szCs w:val="22"/>
          <w:lang w:eastAsia="en-GB"/>
        </w:rPr>
      </w:pPr>
    </w:p>
    <w:p w14:paraId="746D64E4" w14:textId="2A0BDA67" w:rsidR="00DD1C01" w:rsidRPr="008A3568" w:rsidRDefault="00A108ED" w:rsidP="0092523A">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 xml:space="preserve">Indicatorii de etapă prevăzuți în Planul de monitorizare a proiectului, </w:t>
      </w:r>
      <w:r w:rsidR="00A926F8" w:rsidRPr="008A3568">
        <w:rPr>
          <w:rFonts w:ascii="Calibri" w:hAnsi="Calibri" w:cs="Calibri"/>
          <w:color w:val="auto"/>
          <w:sz w:val="22"/>
          <w:szCs w:val="22"/>
          <w:lang w:eastAsia="en-GB"/>
        </w:rPr>
        <w:t>A</w:t>
      </w:r>
      <w:r w:rsidRPr="008A3568">
        <w:rPr>
          <w:rFonts w:ascii="Calibri" w:hAnsi="Calibri" w:cs="Calibri"/>
          <w:color w:val="auto"/>
          <w:sz w:val="22"/>
          <w:szCs w:val="22"/>
          <w:lang w:eastAsia="en-GB"/>
        </w:rPr>
        <w:t>nexa 2 la prezentul ghid, vor fi stabiliți în conformitate cu orientările metodologice privind indicatorii de etapă care vor fi elaborate și aprobate prin ordin al Ministrului Investițiilor și Proiectelor Europene.</w:t>
      </w:r>
    </w:p>
    <w:p w14:paraId="40F74DEF" w14:textId="77777777" w:rsidR="00DD1C01" w:rsidRPr="008A3568" w:rsidRDefault="00DD1C01" w:rsidP="0092523A">
      <w:pPr>
        <w:pStyle w:val="Default"/>
        <w:jc w:val="both"/>
        <w:rPr>
          <w:rFonts w:ascii="Calibri" w:hAnsi="Calibri" w:cs="Calibri"/>
          <w:color w:val="auto"/>
          <w:sz w:val="22"/>
          <w:szCs w:val="22"/>
          <w:lang w:eastAsia="en-GB"/>
        </w:rPr>
      </w:pPr>
    </w:p>
    <w:p w14:paraId="7BD090EB" w14:textId="56E077B7" w:rsidR="00DD1C01" w:rsidRPr="008A3568" w:rsidRDefault="00DD1C01" w:rsidP="0092523A">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Exemplu indicatori de etapă ce pot fi definiți de solicitant în cererea de finanțare în raport cu activitatea de bază</w:t>
      </w:r>
      <w:r w:rsidR="00A926F8" w:rsidRPr="008A3568">
        <w:rPr>
          <w:rFonts w:ascii="Calibri" w:hAnsi="Calibri" w:cs="Calibri"/>
          <w:color w:val="auto"/>
          <w:sz w:val="22"/>
          <w:szCs w:val="22"/>
          <w:lang w:eastAsia="en-GB"/>
        </w:rPr>
        <w:t>.</w:t>
      </w:r>
    </w:p>
    <w:p w14:paraId="0B5482DB" w14:textId="77777777" w:rsidR="00DD1C01" w:rsidRPr="008A3568" w:rsidRDefault="00DD1C01" w:rsidP="0092523A">
      <w:pPr>
        <w:pStyle w:val="Default"/>
        <w:jc w:val="both"/>
        <w:rPr>
          <w:rFonts w:ascii="Calibri" w:hAnsi="Calibri" w:cs="Calibri"/>
          <w:color w:val="auto"/>
          <w:sz w:val="22"/>
          <w:szCs w:val="22"/>
          <w:lang w:eastAsia="en-GB"/>
        </w:rPr>
      </w:pPr>
      <w:r w:rsidRPr="008A3568">
        <w:rPr>
          <w:rFonts w:ascii="Calibri" w:hAnsi="Calibri" w:cs="Calibri"/>
          <w:color w:val="auto"/>
          <w:sz w:val="22"/>
          <w:szCs w:val="22"/>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442CCC39" w14:textId="77777777" w:rsidR="00DD1C01" w:rsidRPr="008A3568" w:rsidRDefault="00DD1C01" w:rsidP="0092523A">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1: demararea achiziției contractului de lucrări (publicarea anunțului privind achiziția);</w:t>
      </w:r>
    </w:p>
    <w:p w14:paraId="05A3772F" w14:textId="77777777" w:rsidR="00DD1C01" w:rsidRPr="008A3568" w:rsidRDefault="00DD1C01" w:rsidP="0092523A">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2: finalizarea achiziției contractului de lucrări (semnarea contractului de execuție/proiectare și execuție lucrări);</w:t>
      </w:r>
    </w:p>
    <w:p w14:paraId="6B1FFCB2" w14:textId="77777777" w:rsidR="00DD1C01" w:rsidRPr="008A3568" w:rsidRDefault="00DD1C01" w:rsidP="0092523A">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3: stadiu de execuție lucrări de 50% (din punct de vedere valoric, pentru a putea dovedi îndeplinirea acestuia);</w:t>
      </w:r>
    </w:p>
    <w:p w14:paraId="452E2276" w14:textId="77777777" w:rsidR="00DD1C01" w:rsidRPr="008A3568" w:rsidRDefault="00DD1C01" w:rsidP="0092523A">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4: finalizarea lucrărilor (recepția la terminarea lucrărilor);</w:t>
      </w:r>
    </w:p>
    <w:p w14:paraId="15ECF4FE" w14:textId="77777777" w:rsidR="00DD1C01" w:rsidRPr="008A3568" w:rsidRDefault="00DD1C01" w:rsidP="0092523A">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5: demararea achiziției contractului de furnizare/servicii (publicarea anunțului privind achiziția);</w:t>
      </w:r>
    </w:p>
    <w:p w14:paraId="3E7F6BDF" w14:textId="77777777" w:rsidR="00DD1C01" w:rsidRPr="008A3568" w:rsidRDefault="00DD1C01" w:rsidP="0092523A">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Indicator de etapă 6: finalizarea achiziției contractului de furnizare/servicii (semnarea contractului de furnizare/servicii);</w:t>
      </w:r>
    </w:p>
    <w:p w14:paraId="395A1B4F" w14:textId="77777777" w:rsidR="00DD1C01" w:rsidRPr="008A3568" w:rsidRDefault="00DD1C01" w:rsidP="0092523A">
      <w:pPr>
        <w:pStyle w:val="Default"/>
        <w:ind w:left="426"/>
        <w:jc w:val="both"/>
        <w:rPr>
          <w:rFonts w:ascii="Calibri" w:hAnsi="Calibri" w:cs="Calibri"/>
          <w:color w:val="auto"/>
          <w:sz w:val="22"/>
          <w:szCs w:val="22"/>
          <w:lang w:eastAsia="en-GB"/>
        </w:rPr>
      </w:pPr>
      <w:r w:rsidRPr="008A3568">
        <w:rPr>
          <w:rFonts w:ascii="Calibri" w:hAnsi="Calibri" w:cs="Calibri"/>
          <w:color w:val="auto"/>
          <w:sz w:val="22"/>
          <w:szCs w:val="22"/>
          <w:lang w:eastAsia="en-GB"/>
        </w:rPr>
        <w:t>-</w:t>
      </w:r>
      <w:r w:rsidRPr="008A3568">
        <w:rPr>
          <w:rFonts w:ascii="Calibri" w:hAnsi="Calibri" w:cs="Calibri"/>
          <w:color w:val="auto"/>
          <w:sz w:val="22"/>
          <w:szCs w:val="22"/>
          <w:lang w:eastAsia="en-GB"/>
        </w:rPr>
        <w:tab/>
        <w:t xml:space="preserve">Indicator de etapă 7: recepția echipamentelor/mijloacelor de transport/serviciilor.) </w:t>
      </w:r>
    </w:p>
    <w:p w14:paraId="2DEC9F72" w14:textId="3A0470DD" w:rsidR="00FC1B6F" w:rsidRPr="008A3568" w:rsidRDefault="00DD1C01" w:rsidP="0092523A">
      <w:pPr>
        <w:pStyle w:val="Default"/>
        <w:jc w:val="both"/>
        <w:rPr>
          <w:rFonts w:ascii="Calibri" w:hAnsi="Calibri" w:cs="Calibri"/>
          <w:color w:val="auto"/>
          <w:sz w:val="22"/>
          <w:szCs w:val="22"/>
          <w:lang w:val="fr-FR"/>
        </w:rPr>
      </w:pPr>
      <w:r w:rsidRPr="008A3568">
        <w:rPr>
          <w:rFonts w:ascii="Calibri" w:hAnsi="Calibri" w:cs="Calibri"/>
          <w:color w:val="auto"/>
          <w:sz w:val="22"/>
          <w:szCs w:val="22"/>
          <w:lang w:eastAsia="en-GB"/>
        </w:rPr>
        <w:t>Indicatorii de etapă fac parte integrantă din planul de monitorizare definit la subcapitolul 11.3.</w:t>
      </w:r>
      <w:r w:rsidR="00A108ED" w:rsidRPr="008A3568">
        <w:rPr>
          <w:rFonts w:ascii="Calibri" w:hAnsi="Calibri" w:cs="Calibri"/>
          <w:color w:val="auto"/>
          <w:sz w:val="22"/>
          <w:szCs w:val="22"/>
          <w:lang w:eastAsia="en-GB"/>
        </w:rPr>
        <w:t xml:space="preserve"> </w:t>
      </w:r>
      <w:r w:rsidR="00FC1B6F" w:rsidRPr="008A3568">
        <w:rPr>
          <w:rFonts w:ascii="Calibri" w:hAnsi="Calibri" w:cs="Calibri"/>
          <w:color w:val="auto"/>
          <w:sz w:val="22"/>
          <w:szCs w:val="22"/>
          <w:lang w:val="fr-FR"/>
        </w:rPr>
        <w:t xml:space="preserve"> </w:t>
      </w:r>
    </w:p>
    <w:p w14:paraId="576A91CB" w14:textId="77777777" w:rsidR="00DB1F7B" w:rsidRPr="008A3568" w:rsidRDefault="00DB1F7B" w:rsidP="0092523A">
      <w:pPr>
        <w:pStyle w:val="Default"/>
        <w:jc w:val="both"/>
        <w:rPr>
          <w:rFonts w:ascii="Calibri" w:hAnsi="Calibri" w:cs="Calibri"/>
          <w:color w:val="auto"/>
          <w:sz w:val="22"/>
          <w:szCs w:val="22"/>
          <w:lang w:val="fr-FR"/>
        </w:rPr>
      </w:pPr>
    </w:p>
    <w:p w14:paraId="542F33B8" w14:textId="35EFBC7D" w:rsidR="00E4704A" w:rsidRPr="008A3568" w:rsidRDefault="006B7FD1" w:rsidP="0092523A">
      <w:pPr>
        <w:pStyle w:val="Heading1"/>
        <w:spacing w:before="0"/>
        <w:rPr>
          <w:rFonts w:cs="Calibri"/>
          <w:sz w:val="22"/>
          <w:szCs w:val="22"/>
        </w:rPr>
      </w:pPr>
      <w:bookmarkStart w:id="186" w:name="_Toc99376168"/>
      <w:bookmarkStart w:id="187" w:name="_Toc141436451"/>
      <w:bookmarkEnd w:id="156"/>
      <w:r w:rsidRPr="008A3568">
        <w:rPr>
          <w:rFonts w:cs="Calibri"/>
          <w:sz w:val="22"/>
          <w:szCs w:val="22"/>
        </w:rPr>
        <w:t>COMPLETAREA CERERILOR DE FINANTARE</w:t>
      </w:r>
      <w:bookmarkEnd w:id="186"/>
      <w:bookmarkEnd w:id="187"/>
    </w:p>
    <w:p w14:paraId="31DFFACD" w14:textId="44A6E78E" w:rsidR="00424D7B" w:rsidRPr="008A3568" w:rsidRDefault="006B7FD1" w:rsidP="0092523A">
      <w:pPr>
        <w:pStyle w:val="Heading2"/>
        <w:rPr>
          <w:rFonts w:ascii="Calibri" w:hAnsi="Calibri" w:cs="Calibri"/>
          <w:sz w:val="22"/>
          <w:szCs w:val="22"/>
        </w:rPr>
      </w:pPr>
      <w:bookmarkStart w:id="188" w:name="_Toc99376169"/>
      <w:bookmarkStart w:id="189" w:name="_Toc141436452"/>
      <w:r w:rsidRPr="008A3568">
        <w:rPr>
          <w:rFonts w:ascii="Calibri" w:hAnsi="Calibri" w:cs="Calibri"/>
          <w:sz w:val="22"/>
          <w:szCs w:val="22"/>
        </w:rPr>
        <w:t>Completarea formularului cererii</w:t>
      </w:r>
      <w:bookmarkEnd w:id="188"/>
      <w:bookmarkEnd w:id="189"/>
    </w:p>
    <w:p w14:paraId="7B276C9C" w14:textId="72E47F03" w:rsidR="00336C8E" w:rsidRPr="008A3568" w:rsidRDefault="00336C8E" w:rsidP="0092523A">
      <w:pPr>
        <w:tabs>
          <w:tab w:val="left" w:pos="426"/>
        </w:tabs>
        <w:autoSpaceDE w:val="0"/>
        <w:autoSpaceDN w:val="0"/>
        <w:adjustRightInd w:val="0"/>
        <w:spacing w:before="0" w:after="0"/>
        <w:jc w:val="both"/>
        <w:rPr>
          <w:rFonts w:ascii="Calibri" w:hAnsi="Calibri"/>
          <w:sz w:val="22"/>
          <w:szCs w:val="22"/>
        </w:rPr>
      </w:pPr>
      <w:r w:rsidRPr="008A3568">
        <w:rPr>
          <w:rFonts w:ascii="Calibri" w:hAnsi="Calibri"/>
          <w:sz w:val="22"/>
          <w:szCs w:val="22"/>
        </w:rPr>
        <w:t>Cererea de finanțare este compusă din:</w:t>
      </w:r>
    </w:p>
    <w:p w14:paraId="327E8593" w14:textId="7CFB56B5" w:rsidR="00336C8E" w:rsidRPr="008A3568" w:rsidRDefault="00336C8E" w:rsidP="0092523A">
      <w:pPr>
        <w:tabs>
          <w:tab w:val="left" w:pos="426"/>
        </w:tabs>
        <w:autoSpaceDE w:val="0"/>
        <w:autoSpaceDN w:val="0"/>
        <w:adjustRightInd w:val="0"/>
        <w:spacing w:before="0" w:after="0"/>
        <w:jc w:val="both"/>
        <w:rPr>
          <w:rFonts w:ascii="Calibri" w:hAnsi="Calibri"/>
          <w:sz w:val="22"/>
          <w:szCs w:val="22"/>
          <w:lang w:val="fr-FR"/>
        </w:rPr>
      </w:pPr>
      <w:r w:rsidRPr="008A3568">
        <w:rPr>
          <w:rFonts w:ascii="Calibri" w:hAnsi="Calibri"/>
          <w:sz w:val="22"/>
          <w:szCs w:val="22"/>
        </w:rPr>
        <w:t xml:space="preserve">a. Formularul Cererii de finanțare ale cărei secţiuni se completează exclusiv în </w:t>
      </w:r>
      <w:r w:rsidR="00A926F8" w:rsidRPr="008A3568">
        <w:rPr>
          <w:rFonts w:ascii="Calibri" w:hAnsi="Calibri"/>
          <w:sz w:val="22"/>
          <w:szCs w:val="22"/>
        </w:rPr>
        <w:t xml:space="preserve">aplicaţia MySMIS2021. </w:t>
      </w:r>
      <w:r w:rsidR="00A926F8" w:rsidRPr="008A3568">
        <w:rPr>
          <w:rFonts w:ascii="Calibri" w:hAnsi="Calibri"/>
          <w:sz w:val="22"/>
          <w:szCs w:val="22"/>
          <w:lang w:val="fr-FR"/>
        </w:rPr>
        <w:t xml:space="preserve">Se va </w:t>
      </w:r>
      <w:proofErr w:type="spellStart"/>
      <w:r w:rsidR="00A926F8" w:rsidRPr="008A3568">
        <w:rPr>
          <w:rFonts w:ascii="Calibri" w:hAnsi="Calibri"/>
          <w:sz w:val="22"/>
          <w:szCs w:val="22"/>
          <w:lang w:val="fr-FR"/>
        </w:rPr>
        <w:t>avea</w:t>
      </w:r>
      <w:proofErr w:type="spellEnd"/>
      <w:r w:rsidR="00A926F8" w:rsidRPr="008A3568">
        <w:rPr>
          <w:rFonts w:ascii="Calibri" w:hAnsi="Calibri"/>
          <w:sz w:val="22"/>
          <w:szCs w:val="22"/>
          <w:lang w:val="fr-FR"/>
        </w:rPr>
        <w:t xml:space="preserve"> </w:t>
      </w:r>
      <w:proofErr w:type="spellStart"/>
      <w:r w:rsidR="00A926F8" w:rsidRPr="008A3568">
        <w:rPr>
          <w:rFonts w:ascii="Calibri" w:hAnsi="Calibri"/>
          <w:sz w:val="22"/>
          <w:szCs w:val="22"/>
          <w:lang w:val="fr-FR"/>
        </w:rPr>
        <w:t>în</w:t>
      </w:r>
      <w:proofErr w:type="spellEnd"/>
      <w:r w:rsidR="00A926F8" w:rsidRPr="008A3568">
        <w:rPr>
          <w:rFonts w:ascii="Calibri" w:hAnsi="Calibri"/>
          <w:sz w:val="22"/>
          <w:szCs w:val="22"/>
          <w:lang w:val="fr-FR"/>
        </w:rPr>
        <w:t xml:space="preserve"> </w:t>
      </w:r>
      <w:proofErr w:type="spellStart"/>
      <w:r w:rsidR="00A926F8" w:rsidRPr="008A3568">
        <w:rPr>
          <w:rFonts w:ascii="Calibri" w:hAnsi="Calibri"/>
          <w:sz w:val="22"/>
          <w:szCs w:val="22"/>
          <w:lang w:val="fr-FR"/>
        </w:rPr>
        <w:t>vedere</w:t>
      </w:r>
      <w:proofErr w:type="spellEnd"/>
      <w:r w:rsidR="00A926F8" w:rsidRPr="008A3568">
        <w:rPr>
          <w:rFonts w:ascii="Calibri" w:hAnsi="Calibri"/>
          <w:sz w:val="22"/>
          <w:szCs w:val="22"/>
          <w:lang w:val="fr-FR"/>
        </w:rPr>
        <w:t xml:space="preserve"> </w:t>
      </w:r>
      <w:proofErr w:type="spellStart"/>
      <w:r w:rsidR="00A926F8" w:rsidRPr="008A3568">
        <w:rPr>
          <w:rFonts w:ascii="Calibri" w:hAnsi="Calibri"/>
          <w:sz w:val="22"/>
          <w:szCs w:val="22"/>
          <w:lang w:val="fr-FR"/>
        </w:rPr>
        <w:t>Anexa</w:t>
      </w:r>
      <w:proofErr w:type="spellEnd"/>
      <w:r w:rsidR="00A926F8" w:rsidRPr="008A3568">
        <w:rPr>
          <w:rFonts w:ascii="Calibri" w:hAnsi="Calibri"/>
          <w:sz w:val="22"/>
          <w:szCs w:val="22"/>
          <w:lang w:val="fr-FR"/>
        </w:rPr>
        <w:t xml:space="preserve"> 1 – </w:t>
      </w:r>
      <w:proofErr w:type="spellStart"/>
      <w:r w:rsidR="00A926F8" w:rsidRPr="008A3568">
        <w:rPr>
          <w:rFonts w:ascii="Calibri" w:hAnsi="Calibri"/>
          <w:sz w:val="22"/>
          <w:szCs w:val="22"/>
          <w:lang w:val="fr-FR"/>
        </w:rPr>
        <w:t>Instrucţiuni</w:t>
      </w:r>
      <w:proofErr w:type="spellEnd"/>
      <w:r w:rsidR="00A926F8" w:rsidRPr="008A3568">
        <w:rPr>
          <w:rFonts w:ascii="Calibri" w:hAnsi="Calibri"/>
          <w:sz w:val="22"/>
          <w:szCs w:val="22"/>
          <w:lang w:val="fr-FR"/>
        </w:rPr>
        <w:t xml:space="preserve"> de </w:t>
      </w:r>
      <w:proofErr w:type="spellStart"/>
      <w:r w:rsidR="00A926F8" w:rsidRPr="008A3568">
        <w:rPr>
          <w:rFonts w:ascii="Calibri" w:hAnsi="Calibri"/>
          <w:sz w:val="22"/>
          <w:szCs w:val="22"/>
          <w:lang w:val="fr-FR"/>
        </w:rPr>
        <w:t>completare</w:t>
      </w:r>
      <w:proofErr w:type="spellEnd"/>
      <w:r w:rsidR="00A926F8" w:rsidRPr="008A3568">
        <w:rPr>
          <w:rFonts w:ascii="Calibri" w:hAnsi="Calibri"/>
          <w:sz w:val="22"/>
          <w:szCs w:val="22"/>
          <w:lang w:val="fr-FR"/>
        </w:rPr>
        <w:t xml:space="preserve"> a </w:t>
      </w:r>
      <w:proofErr w:type="spellStart"/>
      <w:r w:rsidR="00A926F8" w:rsidRPr="008A3568">
        <w:rPr>
          <w:rFonts w:ascii="Calibri" w:hAnsi="Calibri"/>
          <w:sz w:val="22"/>
          <w:szCs w:val="22"/>
          <w:lang w:val="fr-FR"/>
        </w:rPr>
        <w:t>cererii</w:t>
      </w:r>
      <w:proofErr w:type="spellEnd"/>
      <w:r w:rsidR="00A926F8" w:rsidRPr="008A3568">
        <w:rPr>
          <w:rFonts w:ascii="Calibri" w:hAnsi="Calibri"/>
          <w:sz w:val="22"/>
          <w:szCs w:val="22"/>
          <w:lang w:val="fr-FR"/>
        </w:rPr>
        <w:t xml:space="preserve"> de </w:t>
      </w:r>
      <w:proofErr w:type="spellStart"/>
      <w:r w:rsidR="00A926F8" w:rsidRPr="008A3568">
        <w:rPr>
          <w:rFonts w:ascii="Calibri" w:hAnsi="Calibri"/>
          <w:sz w:val="22"/>
          <w:szCs w:val="22"/>
          <w:lang w:val="fr-FR"/>
        </w:rPr>
        <w:t>finanţare</w:t>
      </w:r>
      <w:proofErr w:type="spellEnd"/>
      <w:r w:rsidR="00A926F8" w:rsidRPr="008A3568">
        <w:rPr>
          <w:rFonts w:ascii="Calibri" w:hAnsi="Calibri"/>
          <w:sz w:val="22"/>
          <w:szCs w:val="22"/>
          <w:lang w:val="fr-FR"/>
        </w:rPr>
        <w:t>.</w:t>
      </w:r>
    </w:p>
    <w:p w14:paraId="3AD71745" w14:textId="008B9929" w:rsidR="00336C8E" w:rsidRPr="008A3568" w:rsidRDefault="00336C8E" w:rsidP="00217FDD">
      <w:pPr>
        <w:pStyle w:val="ListParagraph"/>
        <w:numPr>
          <w:ilvl w:val="0"/>
          <w:numId w:val="41"/>
        </w:numPr>
        <w:tabs>
          <w:tab w:val="left" w:pos="426"/>
        </w:tabs>
        <w:autoSpaceDE w:val="0"/>
        <w:autoSpaceDN w:val="0"/>
        <w:adjustRightInd w:val="0"/>
        <w:spacing w:before="0" w:after="0"/>
        <w:ind w:left="0" w:firstLine="0"/>
        <w:jc w:val="both"/>
        <w:rPr>
          <w:rFonts w:ascii="Calibri" w:hAnsi="Calibri"/>
          <w:sz w:val="22"/>
          <w:szCs w:val="22"/>
        </w:rPr>
      </w:pPr>
      <w:r w:rsidRPr="008A3568">
        <w:rPr>
          <w:rFonts w:ascii="Calibri" w:hAnsi="Calibri"/>
          <w:sz w:val="22"/>
          <w:szCs w:val="22"/>
        </w:rPr>
        <w:t xml:space="preserve">Anexele la cererea de finanțare, prezentate în cadrul secțiunilor 7.4 Anexe și documente obligatorii la depunerea cererii și 7.6 Anexe și documente obligatorii la momentul contractării, care vor fi încărcate în sistemul informatic MySMIS2021, în format .pdf </w:t>
      </w:r>
    </w:p>
    <w:p w14:paraId="4F8DF748" w14:textId="77777777" w:rsidR="00336C8E" w:rsidRPr="008A3568" w:rsidRDefault="00336C8E" w:rsidP="0092523A">
      <w:pPr>
        <w:spacing w:before="0" w:after="0"/>
        <w:jc w:val="both"/>
        <w:rPr>
          <w:rFonts w:ascii="Calibri" w:hAnsi="Calibri"/>
          <w:sz w:val="22"/>
          <w:szCs w:val="22"/>
          <w:lang w:eastAsia="en-GB"/>
        </w:rPr>
      </w:pPr>
    </w:p>
    <w:p w14:paraId="1E4595B3" w14:textId="72CA222C" w:rsidR="006B7FD1" w:rsidRPr="008A3568" w:rsidRDefault="00424D7B" w:rsidP="0092523A">
      <w:pPr>
        <w:spacing w:before="0" w:after="0"/>
        <w:jc w:val="both"/>
        <w:rPr>
          <w:rFonts w:ascii="Calibri" w:hAnsi="Calibri"/>
          <w:sz w:val="22"/>
          <w:szCs w:val="22"/>
        </w:rPr>
      </w:pPr>
      <w:r w:rsidRPr="008A3568">
        <w:rPr>
          <w:rFonts w:ascii="Calibri" w:hAnsi="Calibri"/>
          <w:sz w:val="22"/>
          <w:szCs w:val="22"/>
          <w:lang w:eastAsia="en-GB"/>
        </w:rPr>
        <w:t>Acest ghid conține modele standard sau anexe/modele recomandate/orientative.</w:t>
      </w:r>
      <w:bookmarkStart w:id="190" w:name="_Hlk100061992"/>
    </w:p>
    <w:p w14:paraId="6E8CC5FF" w14:textId="77777777" w:rsidR="007A445F" w:rsidRPr="008A3568" w:rsidRDefault="007A445F" w:rsidP="0092523A">
      <w:pPr>
        <w:spacing w:before="0" w:after="0"/>
        <w:jc w:val="both"/>
        <w:rPr>
          <w:rFonts w:ascii="Calibri" w:hAnsi="Calibri"/>
          <w:sz w:val="22"/>
          <w:szCs w:val="22"/>
        </w:rPr>
      </w:pPr>
      <w:r w:rsidRPr="008A3568">
        <w:rPr>
          <w:rFonts w:ascii="Calibri" w:hAnsi="Calibr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8A3568" w:rsidRDefault="00BC37D8" w:rsidP="0092523A">
      <w:pPr>
        <w:spacing w:before="0" w:after="0"/>
        <w:jc w:val="both"/>
        <w:rPr>
          <w:rFonts w:ascii="Calibri" w:hAnsi="Calibri"/>
          <w:sz w:val="22"/>
          <w:szCs w:val="22"/>
        </w:rPr>
      </w:pPr>
      <w:r w:rsidRPr="008A3568">
        <w:rPr>
          <w:rFonts w:ascii="Calibri" w:hAnsi="Calibri"/>
          <w:sz w:val="22"/>
          <w:szCs w:val="22"/>
        </w:rPr>
        <w:t>De asemenea, unele anexe sunt solicitate obligatoriu la momentul depunerii cererii de finanțare, iar altele în etapa contractuală. Acestea fac parte integrantă din cererea de finanțare.</w:t>
      </w:r>
    </w:p>
    <w:p w14:paraId="3B72AB84" w14:textId="77777777" w:rsidR="00BC37D8" w:rsidRPr="008A3568" w:rsidRDefault="00BC37D8" w:rsidP="0092523A">
      <w:pPr>
        <w:spacing w:before="0" w:after="0"/>
        <w:jc w:val="both"/>
        <w:rPr>
          <w:rFonts w:ascii="Calibri" w:hAnsi="Calibri"/>
          <w:sz w:val="22"/>
          <w:szCs w:val="22"/>
        </w:rPr>
      </w:pPr>
      <w:r w:rsidRPr="008A3568">
        <w:rPr>
          <w:rFonts w:ascii="Calibri" w:hAnsi="Calibr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1383D7C8" w:rsidR="00424D7B" w:rsidRPr="008A3568" w:rsidRDefault="00424D7B"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Celelalte documente (ex. documentația tehnico-economică, avize) vor fi scanate, salvate în format pdf, semnate digital și încărcate în aplicația MySMIS2021, la completarea cererii de finanțare. </w:t>
      </w:r>
    </w:p>
    <w:p w14:paraId="3924728E" w14:textId="77777777" w:rsidR="00E4704A" w:rsidRPr="008A3568" w:rsidRDefault="00E4704A" w:rsidP="0092523A">
      <w:pPr>
        <w:tabs>
          <w:tab w:val="left" w:pos="709"/>
        </w:tabs>
        <w:spacing w:before="0" w:after="0"/>
        <w:jc w:val="both"/>
        <w:rPr>
          <w:rFonts w:ascii="Calibri" w:hAnsi="Calibri"/>
          <w:sz w:val="22"/>
          <w:szCs w:val="22"/>
          <w:lang w:eastAsia="en-GB"/>
        </w:rPr>
      </w:pPr>
    </w:p>
    <w:p w14:paraId="464B8A14" w14:textId="42D82035" w:rsidR="007A445F" w:rsidRPr="008A3568" w:rsidRDefault="00424D7B" w:rsidP="0092523A">
      <w:pPr>
        <w:tabs>
          <w:tab w:val="left" w:pos="709"/>
        </w:tabs>
        <w:spacing w:before="0" w:after="0"/>
        <w:jc w:val="both"/>
        <w:rPr>
          <w:rFonts w:ascii="Calibri" w:hAnsi="Calibri"/>
          <w:sz w:val="22"/>
          <w:szCs w:val="22"/>
          <w:lang w:eastAsia="en-GB"/>
        </w:rPr>
      </w:pPr>
      <w:r w:rsidRPr="008A3568">
        <w:rPr>
          <w:rFonts w:ascii="Calibri" w:hAnsi="Calibri"/>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4A8EE912" w14:textId="77777777" w:rsidR="00C36646" w:rsidRPr="008A3568" w:rsidRDefault="00C36646" w:rsidP="0092523A">
      <w:pPr>
        <w:spacing w:before="0" w:after="0"/>
        <w:jc w:val="both"/>
        <w:rPr>
          <w:rFonts w:ascii="Calibri" w:hAnsi="Calibri"/>
          <w:b/>
          <w:bCs/>
          <w:sz w:val="22"/>
          <w:szCs w:val="22"/>
        </w:rPr>
      </w:pPr>
    </w:p>
    <w:p w14:paraId="3925ED27" w14:textId="5FAB52A8" w:rsidR="00505693" w:rsidRPr="008A3568" w:rsidRDefault="00505693" w:rsidP="0092523A">
      <w:pPr>
        <w:spacing w:before="0" w:after="0"/>
        <w:jc w:val="both"/>
        <w:rPr>
          <w:rFonts w:ascii="Calibri" w:hAnsi="Calibri"/>
          <w:b/>
          <w:bCs/>
          <w:sz w:val="22"/>
          <w:szCs w:val="22"/>
          <w:lang w:eastAsia="en-GB"/>
        </w:rPr>
      </w:pPr>
      <w:r w:rsidRPr="008A3568">
        <w:rPr>
          <w:rFonts w:ascii="Calibri" w:hAnsi="Calibri"/>
          <w:b/>
          <w:bCs/>
          <w:sz w:val="22"/>
          <w:szCs w:val="22"/>
        </w:rPr>
        <w:t>Not</w:t>
      </w:r>
      <w:r w:rsidR="00B204DF" w:rsidRPr="008A3568">
        <w:rPr>
          <w:rFonts w:ascii="Calibri" w:hAnsi="Calibri"/>
          <w:b/>
          <w:bCs/>
          <w:sz w:val="22"/>
          <w:szCs w:val="22"/>
        </w:rPr>
        <w:t>ă</w:t>
      </w:r>
      <w:r w:rsidRPr="008A3568">
        <w:rPr>
          <w:rFonts w:ascii="Calibri" w:hAnsi="Calibri"/>
          <w:b/>
          <w:bCs/>
          <w:sz w:val="22"/>
          <w:szCs w:val="22"/>
        </w:rPr>
        <w:t>!</w:t>
      </w:r>
      <w:r w:rsidR="00B204DF" w:rsidRPr="008A3568">
        <w:rPr>
          <w:rFonts w:ascii="Calibri" w:hAnsi="Calibri"/>
          <w:b/>
          <w:bCs/>
          <w:sz w:val="22"/>
          <w:szCs w:val="22"/>
        </w:rPr>
        <w:t xml:space="preserve"> </w:t>
      </w:r>
    </w:p>
    <w:p w14:paraId="7F07B6EC" w14:textId="77777777" w:rsidR="00505693" w:rsidRPr="008A3568" w:rsidRDefault="00505693" w:rsidP="0092523A">
      <w:pPr>
        <w:spacing w:before="0" w:after="0"/>
        <w:jc w:val="both"/>
        <w:rPr>
          <w:rFonts w:ascii="Calibri" w:hAnsi="Calibri"/>
          <w:sz w:val="22"/>
          <w:szCs w:val="22"/>
        </w:rPr>
      </w:pPr>
      <w:r w:rsidRPr="008A3568">
        <w:rPr>
          <w:rFonts w:ascii="Calibri" w:hAnsi="Calibri"/>
          <w:sz w:val="22"/>
          <w:szCs w:val="22"/>
        </w:rPr>
        <w:t>a) Solicitantul de finanțare își asumă toate riscurile în ceea ce privește pregătirea și depunerea proiectelor în cadrul prezentului apel în cazul în care acestea nu sunt selectate pentru finanțare.</w:t>
      </w:r>
    </w:p>
    <w:p w14:paraId="6601800E" w14:textId="77777777" w:rsidR="00505693" w:rsidRPr="008A3568" w:rsidRDefault="00505693" w:rsidP="0092523A">
      <w:pPr>
        <w:spacing w:before="0" w:after="0"/>
        <w:jc w:val="both"/>
        <w:rPr>
          <w:rFonts w:ascii="Calibri" w:hAnsi="Calibri"/>
          <w:sz w:val="22"/>
          <w:szCs w:val="22"/>
        </w:rPr>
      </w:pPr>
      <w:r w:rsidRPr="008A3568">
        <w:rPr>
          <w:rFonts w:ascii="Calibri" w:hAnsi="Calibri"/>
          <w:sz w:val="22"/>
          <w:szCs w:val="22"/>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29A90E5" w14:textId="77777777" w:rsidR="00505693" w:rsidRPr="008A3568" w:rsidRDefault="00505693" w:rsidP="0092523A">
      <w:pPr>
        <w:spacing w:before="0" w:after="0"/>
        <w:jc w:val="both"/>
        <w:rPr>
          <w:rFonts w:ascii="Calibri" w:hAnsi="Calibri"/>
          <w:sz w:val="22"/>
          <w:szCs w:val="22"/>
        </w:rPr>
      </w:pPr>
      <w:r w:rsidRPr="008A3568">
        <w:rPr>
          <w:rFonts w:ascii="Calibri" w:hAnsi="Calibri"/>
          <w:sz w:val="22"/>
          <w:szCs w:val="22"/>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060D7915" w14:textId="77777777" w:rsidR="00424D7B" w:rsidRPr="008A3568" w:rsidRDefault="00424D7B" w:rsidP="0092523A">
      <w:pPr>
        <w:tabs>
          <w:tab w:val="left" w:pos="709"/>
        </w:tabs>
        <w:spacing w:before="0" w:after="0"/>
        <w:jc w:val="both"/>
        <w:rPr>
          <w:rFonts w:ascii="Calibri" w:hAnsi="Calibri"/>
          <w:sz w:val="22"/>
          <w:szCs w:val="22"/>
        </w:rPr>
      </w:pPr>
    </w:p>
    <w:p w14:paraId="4DEAD90B" w14:textId="67F1C831" w:rsidR="006B7FD1" w:rsidRPr="008A3568" w:rsidRDefault="006B7FD1" w:rsidP="0092523A">
      <w:pPr>
        <w:pStyle w:val="Heading2"/>
        <w:rPr>
          <w:rFonts w:ascii="Calibri" w:hAnsi="Calibri" w:cs="Calibri"/>
          <w:sz w:val="22"/>
          <w:szCs w:val="22"/>
        </w:rPr>
      </w:pPr>
      <w:bookmarkStart w:id="191" w:name="_Toc99376170"/>
      <w:bookmarkStart w:id="192" w:name="_Toc141436453"/>
      <w:bookmarkStart w:id="193" w:name="_Hlk93050126"/>
      <w:bookmarkEnd w:id="190"/>
      <w:r w:rsidRPr="008A3568">
        <w:rPr>
          <w:rFonts w:ascii="Calibri" w:hAnsi="Calibri" w:cs="Calibri"/>
          <w:sz w:val="22"/>
          <w:szCs w:val="22"/>
        </w:rPr>
        <w:t>Limba utilizată în completarea cererii de finanțare</w:t>
      </w:r>
      <w:bookmarkEnd w:id="191"/>
      <w:bookmarkEnd w:id="192"/>
    </w:p>
    <w:p w14:paraId="45956099" w14:textId="3C462E8F" w:rsidR="006B7FD1" w:rsidRPr="008A3568" w:rsidRDefault="006B7FD1" w:rsidP="0092523A">
      <w:pPr>
        <w:tabs>
          <w:tab w:val="left" w:pos="709"/>
        </w:tabs>
        <w:spacing w:before="0" w:after="0"/>
        <w:jc w:val="both"/>
        <w:rPr>
          <w:rFonts w:ascii="Calibri" w:hAnsi="Calibri"/>
          <w:sz w:val="22"/>
          <w:szCs w:val="22"/>
        </w:rPr>
      </w:pPr>
      <w:bookmarkStart w:id="194" w:name="_Hlk100062024"/>
      <w:bookmarkEnd w:id="193"/>
      <w:r w:rsidRPr="008A3568">
        <w:rPr>
          <w:rFonts w:ascii="Calibri" w:hAnsi="Calibr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8A3568" w:rsidRDefault="006B7FD1" w:rsidP="0092523A">
      <w:pPr>
        <w:tabs>
          <w:tab w:val="left" w:pos="709"/>
        </w:tabs>
        <w:spacing w:before="0" w:after="0"/>
        <w:jc w:val="both"/>
        <w:rPr>
          <w:rFonts w:ascii="Calibri" w:hAnsi="Calibri"/>
          <w:sz w:val="22"/>
          <w:szCs w:val="22"/>
        </w:rPr>
      </w:pPr>
      <w:r w:rsidRPr="008A3568">
        <w:rPr>
          <w:rFonts w:ascii="Calibri" w:hAnsi="Calibri"/>
          <w:sz w:val="22"/>
          <w:szCs w:val="22"/>
        </w:rPr>
        <w:t>Completarea cererii de finanțare într-un mod clar şi coerent va înlesni procesul de evaluare a acesteia.</w:t>
      </w:r>
    </w:p>
    <w:p w14:paraId="528F17BB" w14:textId="77777777" w:rsidR="00E4704A" w:rsidRPr="008A3568" w:rsidRDefault="00E4704A" w:rsidP="0092523A">
      <w:pPr>
        <w:tabs>
          <w:tab w:val="left" w:pos="709"/>
        </w:tabs>
        <w:spacing w:before="0" w:after="0"/>
        <w:jc w:val="both"/>
        <w:rPr>
          <w:rFonts w:ascii="Calibri" w:hAnsi="Calibri"/>
          <w:sz w:val="22"/>
          <w:szCs w:val="22"/>
        </w:rPr>
      </w:pPr>
    </w:p>
    <w:p w14:paraId="568E439D" w14:textId="5E82E658" w:rsidR="006B7FD1" w:rsidRPr="008A3568" w:rsidRDefault="00FC1B6F" w:rsidP="0092523A">
      <w:pPr>
        <w:pStyle w:val="Heading2"/>
        <w:rPr>
          <w:rFonts w:ascii="Calibri" w:hAnsi="Calibri" w:cs="Calibri"/>
          <w:sz w:val="22"/>
          <w:szCs w:val="22"/>
        </w:rPr>
      </w:pPr>
      <w:bookmarkStart w:id="195" w:name="_Toc99376171"/>
      <w:bookmarkStart w:id="196" w:name="_Toc141436454"/>
      <w:bookmarkEnd w:id="194"/>
      <w:r w:rsidRPr="008A3568">
        <w:rPr>
          <w:rFonts w:ascii="Calibri" w:hAnsi="Calibri" w:cs="Calibri"/>
          <w:sz w:val="22"/>
          <w:szCs w:val="22"/>
        </w:rPr>
        <w:lastRenderedPageBreak/>
        <w:t>Metodologia de</w:t>
      </w:r>
      <w:r w:rsidR="006B7FD1" w:rsidRPr="008A3568">
        <w:rPr>
          <w:rFonts w:ascii="Calibri" w:hAnsi="Calibri" w:cs="Calibri"/>
          <w:sz w:val="22"/>
          <w:szCs w:val="22"/>
        </w:rPr>
        <w:t xml:space="preserve"> justificare</w:t>
      </w:r>
      <w:r w:rsidRPr="008A3568">
        <w:rPr>
          <w:rFonts w:ascii="Calibri" w:hAnsi="Calibri" w:cs="Calibri"/>
          <w:sz w:val="22"/>
          <w:szCs w:val="22"/>
        </w:rPr>
        <w:t xml:space="preserve"> şi detaliere a </w:t>
      </w:r>
      <w:r w:rsidR="006B7FD1" w:rsidRPr="008A3568">
        <w:rPr>
          <w:rFonts w:ascii="Calibri" w:hAnsi="Calibri" w:cs="Calibri"/>
          <w:sz w:val="22"/>
          <w:szCs w:val="22"/>
        </w:rPr>
        <w:t xml:space="preserve"> bugetului cererii de finanțare</w:t>
      </w:r>
      <w:bookmarkEnd w:id="195"/>
      <w:bookmarkEnd w:id="196"/>
    </w:p>
    <w:p w14:paraId="222BD896" w14:textId="71C87A46" w:rsidR="006F67A8" w:rsidRPr="008A3568" w:rsidRDefault="006B7FD1" w:rsidP="0092523A">
      <w:pPr>
        <w:spacing w:before="0" w:after="0"/>
        <w:jc w:val="both"/>
        <w:rPr>
          <w:rFonts w:ascii="Calibri" w:hAnsi="Calibri"/>
          <w:sz w:val="22"/>
          <w:szCs w:val="22"/>
        </w:rPr>
      </w:pPr>
      <w:bookmarkStart w:id="197" w:name="_Hlk100062058"/>
      <w:bookmarkStart w:id="198" w:name="_Hlk128662545"/>
      <w:r w:rsidRPr="008A3568">
        <w:rPr>
          <w:rFonts w:ascii="Calibri" w:hAnsi="Calibri"/>
          <w:sz w:val="22"/>
          <w:szCs w:val="22"/>
        </w:rPr>
        <w:t>Completarea bugetului cererii de finanțare se va face conform prevederilor prezentului ghid, inclusiv a anexelor la acesta</w:t>
      </w:r>
      <w:r w:rsidR="006F67A8" w:rsidRPr="008A3568">
        <w:rPr>
          <w:rFonts w:ascii="Calibri" w:hAnsi="Calibri"/>
          <w:sz w:val="22"/>
          <w:szCs w:val="22"/>
        </w:rPr>
        <w:t>, cu respectarea prevederilor 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DAF3E4" w14:textId="29CB3E55" w:rsidR="006F67A8" w:rsidRPr="008A3568" w:rsidRDefault="006F67A8" w:rsidP="0092523A">
      <w:pPr>
        <w:spacing w:before="0" w:after="0"/>
        <w:jc w:val="both"/>
        <w:rPr>
          <w:rFonts w:ascii="Calibri" w:hAnsi="Calibri"/>
          <w:sz w:val="22"/>
          <w:szCs w:val="22"/>
        </w:rPr>
      </w:pPr>
    </w:p>
    <w:p w14:paraId="48357B89" w14:textId="77777777" w:rsidR="0025767D" w:rsidRPr="008A3568" w:rsidRDefault="006F67A8" w:rsidP="0092523A">
      <w:pPr>
        <w:spacing w:before="0" w:after="0"/>
        <w:jc w:val="both"/>
        <w:rPr>
          <w:rFonts w:ascii="Calibri" w:hAnsi="Calibri"/>
          <w:sz w:val="22"/>
          <w:szCs w:val="22"/>
        </w:rPr>
      </w:pPr>
      <w:r w:rsidRPr="008A3568">
        <w:rPr>
          <w:rFonts w:ascii="Calibri" w:hAnsi="Calibri"/>
          <w:sz w:val="22"/>
          <w:szCs w:val="22"/>
        </w:rPr>
        <w:t xml:space="preserve">Bugetul proiectului este cuprins în cererea de finanțare și respectă formatul cadru și conținutul minim aprobat prin </w:t>
      </w:r>
      <w:r w:rsidR="00D0794D" w:rsidRPr="008A3568">
        <w:rPr>
          <w:rFonts w:ascii="Calibri" w:hAnsi="Calibri"/>
          <w:sz w:val="22"/>
          <w:szCs w:val="22"/>
        </w:rPr>
        <w:t>OUG</w:t>
      </w:r>
      <w:r w:rsidRPr="008A3568">
        <w:rPr>
          <w:rFonts w:ascii="Calibri" w:hAnsi="Calibri"/>
          <w:sz w:val="22"/>
          <w:szCs w:val="22"/>
        </w:rPr>
        <w:t xml:space="preserve"> nr.23/2023</w:t>
      </w:r>
      <w:r w:rsidR="0025767D" w:rsidRPr="008A3568">
        <w:rPr>
          <w:rFonts w:ascii="Calibri" w:hAnsi="Calibri"/>
          <w:sz w:val="22"/>
          <w:szCs w:val="22"/>
        </w:rPr>
        <w:t xml:space="preserve"> (Anexul 14). </w:t>
      </w:r>
    </w:p>
    <w:p w14:paraId="752307CF" w14:textId="3CA4A8F1" w:rsidR="006F67A8" w:rsidRPr="008A3568" w:rsidRDefault="006F67A8" w:rsidP="0092523A">
      <w:pPr>
        <w:spacing w:before="0" w:after="0"/>
        <w:jc w:val="both"/>
        <w:rPr>
          <w:rFonts w:ascii="Calibri" w:hAnsi="Calibri"/>
          <w:sz w:val="22"/>
          <w:szCs w:val="22"/>
        </w:rPr>
      </w:pPr>
      <w:r w:rsidRPr="008A3568">
        <w:rPr>
          <w:rFonts w:ascii="Calibri" w:hAnsi="Calibri"/>
          <w:sz w:val="22"/>
          <w:szCs w:val="22"/>
        </w:rPr>
        <w:t>Bugetul proiectului se generează în cadrul aplicației MySMIS2021</w:t>
      </w:r>
      <w:r w:rsidR="0025767D" w:rsidRPr="008A3568">
        <w:rPr>
          <w:rFonts w:ascii="Calibri" w:hAnsi="Calibri"/>
          <w:sz w:val="22"/>
          <w:szCs w:val="22"/>
        </w:rPr>
        <w:t>.</w:t>
      </w:r>
    </w:p>
    <w:p w14:paraId="4A887ADB" w14:textId="77777777" w:rsidR="006F67A8" w:rsidRPr="008A3568" w:rsidRDefault="006F67A8" w:rsidP="0092523A">
      <w:pPr>
        <w:spacing w:before="0" w:after="0"/>
        <w:jc w:val="both"/>
        <w:rPr>
          <w:rFonts w:ascii="Calibri" w:hAnsi="Calibri"/>
          <w:sz w:val="22"/>
          <w:szCs w:val="22"/>
        </w:rPr>
      </w:pPr>
    </w:p>
    <w:p w14:paraId="5913AF6F" w14:textId="78FA0B1B" w:rsidR="006B7FD1" w:rsidRPr="008A3568" w:rsidRDefault="006B7FD1" w:rsidP="0092523A">
      <w:pPr>
        <w:spacing w:before="0" w:after="0"/>
        <w:jc w:val="both"/>
        <w:rPr>
          <w:rFonts w:ascii="Calibri" w:hAnsi="Calibri"/>
          <w:sz w:val="22"/>
          <w:szCs w:val="22"/>
        </w:rPr>
      </w:pPr>
      <w:r w:rsidRPr="008A3568">
        <w:rPr>
          <w:rFonts w:ascii="Calibri" w:hAnsi="Calibri"/>
          <w:sz w:val="22"/>
          <w:szCs w:val="22"/>
        </w:rPr>
        <w:t>Corectitudinea, coerența documentelor și informațiilor financiare</w:t>
      </w:r>
      <w:r w:rsidR="002D1E2A" w:rsidRPr="008A3568">
        <w:rPr>
          <w:rFonts w:ascii="Calibri" w:hAnsi="Calibri"/>
          <w:sz w:val="22"/>
          <w:szCs w:val="22"/>
        </w:rPr>
        <w:t>,</w:t>
      </w:r>
      <w:r w:rsidRPr="008A3568">
        <w:rPr>
          <w:rFonts w:ascii="Calibri" w:hAnsi="Calibri"/>
          <w:sz w:val="22"/>
          <w:szCs w:val="22"/>
        </w:rPr>
        <w:t xml:space="preserve"> precum și justificarea acestora este esențială în procesul de evaluare și selecție.</w:t>
      </w:r>
    </w:p>
    <w:p w14:paraId="633E0964" w14:textId="2B890FA8" w:rsidR="002F582B" w:rsidRPr="008A3568" w:rsidRDefault="002F582B"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8A3568" w:rsidRDefault="002F582B" w:rsidP="0092523A">
      <w:pPr>
        <w:autoSpaceDE w:val="0"/>
        <w:autoSpaceDN w:val="0"/>
        <w:adjustRightInd w:val="0"/>
        <w:spacing w:before="0" w:after="0"/>
        <w:jc w:val="both"/>
        <w:rPr>
          <w:rFonts w:ascii="Calibri" w:hAnsi="Calibri"/>
          <w:sz w:val="22"/>
          <w:szCs w:val="22"/>
          <w:lang w:eastAsia="en-GB"/>
        </w:rPr>
      </w:pPr>
    </w:p>
    <w:p w14:paraId="09E89D46" w14:textId="7F08E477" w:rsidR="002F582B" w:rsidRPr="008A3568" w:rsidRDefault="002F582B"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w:t>
      </w:r>
      <w:r w:rsidR="002D1E2A" w:rsidRPr="008A3568">
        <w:rPr>
          <w:rFonts w:ascii="Calibri" w:hAnsi="Calibri"/>
          <w:sz w:val="22"/>
          <w:szCs w:val="22"/>
          <w:lang w:eastAsia="en-GB"/>
        </w:rPr>
        <w:t xml:space="preserve">și conexe </w:t>
      </w:r>
      <w:r w:rsidRPr="008A3568">
        <w:rPr>
          <w:rFonts w:ascii="Calibri" w:hAnsi="Calibri"/>
          <w:sz w:val="22"/>
          <w:szCs w:val="22"/>
          <w:lang w:eastAsia="en-GB"/>
        </w:rPr>
        <w:t xml:space="preserve">ale proiectului. </w:t>
      </w:r>
    </w:p>
    <w:p w14:paraId="15ACFD21" w14:textId="77777777" w:rsidR="00FA6D0E" w:rsidRPr="008A3568" w:rsidRDefault="00FA6D0E" w:rsidP="0092523A">
      <w:pPr>
        <w:spacing w:before="0" w:after="0"/>
        <w:jc w:val="both"/>
        <w:rPr>
          <w:rFonts w:ascii="Calibri" w:hAnsi="Calibri"/>
          <w:sz w:val="22"/>
          <w:szCs w:val="22"/>
          <w:lang w:eastAsia="en-GB"/>
        </w:rPr>
      </w:pPr>
    </w:p>
    <w:p w14:paraId="3BE637CF" w14:textId="09AEE5A7" w:rsidR="002F582B" w:rsidRPr="008A3568" w:rsidRDefault="002F582B" w:rsidP="0092523A">
      <w:pPr>
        <w:spacing w:before="0" w:after="0"/>
        <w:jc w:val="both"/>
        <w:rPr>
          <w:rFonts w:ascii="Calibri" w:hAnsi="Calibri"/>
          <w:sz w:val="22"/>
          <w:szCs w:val="22"/>
          <w:lang w:eastAsia="en-GB"/>
        </w:rPr>
      </w:pPr>
      <w:r w:rsidRPr="008A3568">
        <w:rPr>
          <w:rFonts w:ascii="Calibri" w:hAnsi="Calibri"/>
          <w:sz w:val="22"/>
          <w:szCs w:val="22"/>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8A3568" w:rsidRDefault="006B7FD1" w:rsidP="0092523A">
      <w:pPr>
        <w:spacing w:before="0" w:after="0"/>
        <w:jc w:val="both"/>
        <w:rPr>
          <w:rFonts w:ascii="Calibri" w:hAnsi="Calibri"/>
          <w:sz w:val="22"/>
          <w:szCs w:val="22"/>
        </w:rPr>
      </w:pPr>
      <w:r w:rsidRPr="008A3568">
        <w:rPr>
          <w:rFonts w:ascii="Calibri" w:hAnsi="Calibri"/>
          <w:sz w:val="22"/>
          <w:szCs w:val="22"/>
        </w:rPr>
        <w:t xml:space="preserve">Dacă pe parcursul implementării proiectelor vor fi înregistrate economii, acestea vor putea fi utilizate în cadrul aceluiași proiect numai cu respectarea prevederilor contractuale. </w:t>
      </w:r>
    </w:p>
    <w:bookmarkEnd w:id="197"/>
    <w:p w14:paraId="02BCB718" w14:textId="77777777" w:rsidR="00E4704A" w:rsidRPr="008A3568" w:rsidRDefault="00E4704A" w:rsidP="0092523A">
      <w:pPr>
        <w:spacing w:before="0" w:after="0"/>
        <w:jc w:val="both"/>
        <w:rPr>
          <w:rFonts w:ascii="Calibri" w:hAnsi="Calibri"/>
          <w:sz w:val="22"/>
          <w:szCs w:val="22"/>
        </w:rPr>
      </w:pPr>
    </w:p>
    <w:p w14:paraId="1CC8D775" w14:textId="77777777" w:rsidR="006B2EFC" w:rsidRPr="008A3568" w:rsidRDefault="006B2EFC" w:rsidP="0092523A">
      <w:pPr>
        <w:spacing w:before="0" w:after="0"/>
        <w:jc w:val="both"/>
        <w:rPr>
          <w:rFonts w:ascii="Calibri" w:hAnsi="Calibri"/>
          <w:sz w:val="22"/>
          <w:szCs w:val="22"/>
        </w:rPr>
      </w:pPr>
      <w:r w:rsidRPr="008A3568">
        <w:rPr>
          <w:rFonts w:ascii="Calibri" w:hAnsi="Calibr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50F68087" w:rsidR="006B2EFC" w:rsidRPr="008A3568" w:rsidRDefault="006B2EFC" w:rsidP="0092523A">
      <w:pPr>
        <w:spacing w:before="0" w:after="0"/>
        <w:jc w:val="both"/>
        <w:rPr>
          <w:rFonts w:ascii="Calibri" w:hAnsi="Calibri"/>
          <w:sz w:val="22"/>
          <w:szCs w:val="22"/>
        </w:rPr>
      </w:pPr>
      <w:r w:rsidRPr="008A3568">
        <w:rPr>
          <w:rFonts w:ascii="Calibri" w:hAnsi="Calibri"/>
          <w:sz w:val="22"/>
          <w:szCs w:val="22"/>
        </w:rPr>
        <w:t xml:space="preserve">Pentru proiectele de infrastructură, bugetul proiectului se corelează cu devizul general al investiției, întocmit în conformitate cu prevederile HG 907/2016, cu modificările si completările ulterioare. </w:t>
      </w:r>
      <w:r w:rsidR="007042D3" w:rsidRPr="008A3568">
        <w:rPr>
          <w:rFonts w:ascii="Calibri" w:hAnsi="Calibri"/>
          <w:sz w:val="22"/>
          <w:szCs w:val="22"/>
        </w:rPr>
        <w:t xml:space="preserve">Se va completa </w:t>
      </w:r>
      <w:r w:rsidRPr="008A3568">
        <w:rPr>
          <w:rFonts w:ascii="Calibri" w:hAnsi="Calibri"/>
          <w:sz w:val="22"/>
          <w:szCs w:val="22"/>
        </w:rPr>
        <w:t>Matricea de corelare</w:t>
      </w:r>
      <w:r w:rsidR="00826536" w:rsidRPr="008A3568">
        <w:rPr>
          <w:rFonts w:ascii="Calibri" w:hAnsi="Calibri"/>
          <w:sz w:val="22"/>
          <w:szCs w:val="22"/>
        </w:rPr>
        <w:t xml:space="preserve"> între buget şi deviz, </w:t>
      </w:r>
      <w:r w:rsidR="001B27E1" w:rsidRPr="008A3568">
        <w:rPr>
          <w:rFonts w:ascii="Calibri" w:hAnsi="Calibri"/>
          <w:sz w:val="22"/>
          <w:szCs w:val="22"/>
        </w:rPr>
        <w:t>M</w:t>
      </w:r>
      <w:r w:rsidR="00826536" w:rsidRPr="008A3568">
        <w:rPr>
          <w:rFonts w:ascii="Calibri" w:hAnsi="Calibri"/>
          <w:sz w:val="22"/>
          <w:szCs w:val="22"/>
        </w:rPr>
        <w:t xml:space="preserve">odel </w:t>
      </w:r>
      <w:r w:rsidR="009C793A" w:rsidRPr="008A3568">
        <w:rPr>
          <w:rFonts w:ascii="Calibri" w:hAnsi="Calibri"/>
          <w:sz w:val="22"/>
          <w:szCs w:val="22"/>
        </w:rPr>
        <w:t>A</w:t>
      </w:r>
      <w:r w:rsidR="00826536" w:rsidRPr="008A3568">
        <w:rPr>
          <w:rFonts w:ascii="Calibri" w:hAnsi="Calibri"/>
          <w:sz w:val="22"/>
          <w:szCs w:val="22"/>
        </w:rPr>
        <w:t xml:space="preserve"> la prezentul ghid</w:t>
      </w:r>
      <w:r w:rsidRPr="008A3568">
        <w:rPr>
          <w:rFonts w:ascii="Calibri" w:hAnsi="Calibri"/>
          <w:sz w:val="22"/>
          <w:szCs w:val="22"/>
        </w:rPr>
        <w:t>.</w:t>
      </w:r>
    </w:p>
    <w:p w14:paraId="67D6AD58" w14:textId="3C51FD23" w:rsidR="00A926F8" w:rsidRPr="008A3568" w:rsidRDefault="00A926F8" w:rsidP="0092523A">
      <w:pPr>
        <w:spacing w:before="0" w:after="0"/>
        <w:jc w:val="both"/>
        <w:rPr>
          <w:rFonts w:ascii="Calibri" w:hAnsi="Calibri"/>
          <w:sz w:val="22"/>
          <w:szCs w:val="22"/>
        </w:rPr>
      </w:pPr>
      <w:bookmarkStart w:id="199" w:name="_Hlk141175798"/>
      <w:bookmarkEnd w:id="198"/>
      <w:r w:rsidRPr="008A3568">
        <w:rPr>
          <w:rFonts w:ascii="Calibri" w:hAnsi="Calibri"/>
          <w:sz w:val="22"/>
          <w:szCs w:val="22"/>
        </w:rPr>
        <w:t>De asemenea, se va completa şi Anexa 20 – Declaraţia privind eligibilitatea TVA</w:t>
      </w:r>
      <w:bookmarkEnd w:id="199"/>
      <w:r w:rsidR="00D07111" w:rsidRPr="008A3568">
        <w:rPr>
          <w:rFonts w:ascii="Calibri" w:hAnsi="Calibri"/>
          <w:sz w:val="22"/>
          <w:szCs w:val="22"/>
        </w:rPr>
        <w:t xml:space="preserve">  (Anexa 20.1 sau 20.2, dupa caz)</w:t>
      </w:r>
      <w:r w:rsidRPr="008A3568">
        <w:rPr>
          <w:rFonts w:ascii="Calibri" w:hAnsi="Calibri"/>
          <w:sz w:val="22"/>
          <w:szCs w:val="22"/>
        </w:rPr>
        <w:t>.</w:t>
      </w:r>
    </w:p>
    <w:p w14:paraId="6A2EBCC5" w14:textId="77777777" w:rsidR="00550FCE" w:rsidRPr="008A3568" w:rsidRDefault="00550FCE" w:rsidP="0092523A">
      <w:pPr>
        <w:spacing w:before="0" w:after="0"/>
        <w:jc w:val="both"/>
        <w:rPr>
          <w:rFonts w:ascii="Calibri" w:hAnsi="Calibri"/>
          <w:sz w:val="22"/>
          <w:szCs w:val="22"/>
        </w:rPr>
      </w:pPr>
    </w:p>
    <w:p w14:paraId="1710A3E0" w14:textId="75EE2331" w:rsidR="009136E1" w:rsidRPr="008A3568" w:rsidRDefault="006B7FD1" w:rsidP="0092523A">
      <w:pPr>
        <w:pStyle w:val="Heading2"/>
        <w:rPr>
          <w:rFonts w:ascii="Calibri" w:hAnsi="Calibri" w:cs="Calibri"/>
          <w:sz w:val="22"/>
          <w:szCs w:val="22"/>
        </w:rPr>
      </w:pPr>
      <w:bookmarkStart w:id="200" w:name="_Toc99376172"/>
      <w:bookmarkStart w:id="201" w:name="_Toc141436455"/>
      <w:r w:rsidRPr="008A3568">
        <w:rPr>
          <w:rFonts w:ascii="Calibri" w:hAnsi="Calibri" w:cs="Calibri"/>
          <w:sz w:val="22"/>
          <w:szCs w:val="22"/>
        </w:rPr>
        <w:t>Anexe</w:t>
      </w:r>
      <w:r w:rsidR="00FC1B6F" w:rsidRPr="008A3568">
        <w:rPr>
          <w:rFonts w:ascii="Calibri" w:hAnsi="Calibri" w:cs="Calibri"/>
          <w:sz w:val="22"/>
          <w:szCs w:val="22"/>
        </w:rPr>
        <w:t xml:space="preserve"> şi documente</w:t>
      </w:r>
      <w:r w:rsidRPr="008A3568">
        <w:rPr>
          <w:rFonts w:ascii="Calibri" w:hAnsi="Calibri" w:cs="Calibri"/>
          <w:sz w:val="22"/>
          <w:szCs w:val="22"/>
        </w:rPr>
        <w:t xml:space="preserve"> obligatorii la depunerea cererii</w:t>
      </w:r>
      <w:bookmarkEnd w:id="200"/>
      <w:bookmarkEnd w:id="201"/>
    </w:p>
    <w:p w14:paraId="746B9805" w14:textId="79F187EE" w:rsidR="00D7523C" w:rsidRPr="008A3568" w:rsidRDefault="00D7523C" w:rsidP="0092523A">
      <w:pPr>
        <w:spacing w:before="0" w:after="0"/>
        <w:jc w:val="both"/>
        <w:rPr>
          <w:rFonts w:ascii="Calibri" w:hAnsi="Calibri"/>
          <w:sz w:val="22"/>
          <w:szCs w:val="22"/>
        </w:rPr>
      </w:pPr>
      <w:r w:rsidRPr="008A3568">
        <w:rPr>
          <w:rFonts w:ascii="Calibri" w:hAnsi="Calibri"/>
          <w:sz w:val="22"/>
          <w:szCs w:val="22"/>
        </w:rPr>
        <w:t xml:space="preserve">Condițiile de eligibilitate ale solicitanților de fonduri externe nerambursabile fac obiectul </w:t>
      </w:r>
      <w:r w:rsidR="00605742" w:rsidRPr="008A3568">
        <w:rPr>
          <w:rFonts w:ascii="Calibri" w:hAnsi="Calibri"/>
          <w:sz w:val="22"/>
          <w:szCs w:val="22"/>
        </w:rPr>
        <w:t>D</w:t>
      </w:r>
      <w:r w:rsidRPr="008A3568">
        <w:rPr>
          <w:rFonts w:ascii="Calibri" w:hAnsi="Calibri"/>
          <w:sz w:val="22"/>
          <w:szCs w:val="22"/>
        </w:rPr>
        <w:t>eclarați</w:t>
      </w:r>
      <w:r w:rsidR="001B3856" w:rsidRPr="008A3568">
        <w:rPr>
          <w:rFonts w:ascii="Calibri" w:hAnsi="Calibri"/>
          <w:sz w:val="22"/>
          <w:szCs w:val="22"/>
        </w:rPr>
        <w:t>ei</w:t>
      </w:r>
      <w:r w:rsidRPr="008A3568">
        <w:rPr>
          <w:rFonts w:ascii="Calibri" w:hAnsi="Calibri"/>
          <w:sz w:val="22"/>
          <w:szCs w:val="22"/>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8A3568" w:rsidRDefault="003A62A8" w:rsidP="0092523A">
      <w:pPr>
        <w:spacing w:before="0" w:after="0"/>
        <w:jc w:val="both"/>
        <w:rPr>
          <w:rFonts w:ascii="Calibri" w:hAnsi="Calibri"/>
          <w:sz w:val="22"/>
          <w:szCs w:val="22"/>
        </w:rPr>
      </w:pPr>
      <w:r w:rsidRPr="008A3568">
        <w:rPr>
          <w:rFonts w:ascii="Calibri" w:hAnsi="Calibr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8A3568" w:rsidRDefault="00372995" w:rsidP="0092523A">
      <w:pPr>
        <w:spacing w:before="0" w:after="0"/>
        <w:jc w:val="both"/>
        <w:rPr>
          <w:rFonts w:ascii="Calibri" w:hAnsi="Calibri"/>
          <w:sz w:val="22"/>
          <w:szCs w:val="22"/>
        </w:rPr>
      </w:pPr>
    </w:p>
    <w:p w14:paraId="68CCFF01" w14:textId="3F168048" w:rsidR="00A100DF" w:rsidRPr="008A3568" w:rsidRDefault="00A100DF" w:rsidP="0092523A">
      <w:pPr>
        <w:spacing w:before="0" w:after="0"/>
        <w:jc w:val="both"/>
        <w:rPr>
          <w:rFonts w:ascii="Calibri" w:hAnsi="Calibri"/>
          <w:sz w:val="22"/>
          <w:szCs w:val="22"/>
        </w:rPr>
      </w:pPr>
      <w:r w:rsidRPr="008A3568">
        <w:rPr>
          <w:rFonts w:ascii="Calibri" w:hAnsi="Calibri"/>
          <w:sz w:val="22"/>
          <w:szCs w:val="22"/>
        </w:rPr>
        <w:lastRenderedPageBreak/>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F582FD0" w14:textId="77777777" w:rsidR="00A100DF" w:rsidRPr="008A3568" w:rsidRDefault="00A100DF" w:rsidP="0092523A">
      <w:pPr>
        <w:spacing w:before="0" w:after="0"/>
        <w:jc w:val="both"/>
        <w:rPr>
          <w:rFonts w:ascii="Calibri" w:hAnsi="Calibri"/>
          <w:sz w:val="22"/>
          <w:szCs w:val="22"/>
        </w:rPr>
      </w:pPr>
    </w:p>
    <w:p w14:paraId="39D282D7" w14:textId="58CA50C3" w:rsidR="00372995" w:rsidRPr="008A3568" w:rsidRDefault="00372995" w:rsidP="0092523A">
      <w:pPr>
        <w:spacing w:before="0" w:after="0"/>
        <w:jc w:val="both"/>
        <w:rPr>
          <w:rFonts w:ascii="Calibri" w:hAnsi="Calibri"/>
          <w:sz w:val="22"/>
          <w:szCs w:val="22"/>
        </w:rPr>
      </w:pPr>
      <w:r w:rsidRPr="008A3568">
        <w:rPr>
          <w:rFonts w:ascii="Calibri" w:hAnsi="Calibri"/>
          <w:sz w:val="22"/>
          <w:szCs w:val="22"/>
        </w:rPr>
        <w:t xml:space="preserve">Odată cu generarea și semnarea </w:t>
      </w:r>
      <w:r w:rsidR="002C4890" w:rsidRPr="008A3568">
        <w:rPr>
          <w:rFonts w:ascii="Calibri" w:hAnsi="Calibri"/>
          <w:sz w:val="22"/>
          <w:szCs w:val="22"/>
        </w:rPr>
        <w:t>D</w:t>
      </w:r>
      <w:r w:rsidRPr="008A3568">
        <w:rPr>
          <w:rFonts w:ascii="Calibri" w:hAnsi="Calibri"/>
          <w:sz w:val="22"/>
          <w:szCs w:val="22"/>
        </w:rPr>
        <w:t xml:space="preserve">eclarației unice, solicitantul/liderul de parteneriat și partenerul, nu mai este obligat să depună </w:t>
      </w:r>
      <w:r w:rsidR="00E87FC5" w:rsidRPr="008A3568">
        <w:rPr>
          <w:rFonts w:ascii="Calibri" w:hAnsi="Calibri"/>
          <w:sz w:val="22"/>
          <w:szCs w:val="22"/>
        </w:rPr>
        <w:t>o dat</w:t>
      </w:r>
      <w:r w:rsidR="002C4890" w:rsidRPr="008A3568">
        <w:rPr>
          <w:rFonts w:ascii="Calibri" w:hAnsi="Calibri"/>
          <w:sz w:val="22"/>
          <w:szCs w:val="22"/>
        </w:rPr>
        <w:t>ă</w:t>
      </w:r>
      <w:r w:rsidR="00E87FC5" w:rsidRPr="008A3568">
        <w:rPr>
          <w:rFonts w:ascii="Calibri" w:hAnsi="Calibri"/>
          <w:sz w:val="22"/>
          <w:szCs w:val="22"/>
        </w:rPr>
        <w:t xml:space="preserve"> cu </w:t>
      </w:r>
      <w:r w:rsidR="002C4890" w:rsidRPr="008A3568">
        <w:rPr>
          <w:rFonts w:ascii="Calibri" w:hAnsi="Calibri"/>
          <w:sz w:val="22"/>
          <w:szCs w:val="22"/>
        </w:rPr>
        <w:t>C</w:t>
      </w:r>
      <w:r w:rsidR="00E87FC5" w:rsidRPr="008A3568">
        <w:rPr>
          <w:rFonts w:ascii="Calibri" w:hAnsi="Calibri"/>
          <w:sz w:val="22"/>
          <w:szCs w:val="22"/>
        </w:rPr>
        <w:t xml:space="preserve">ererea de </w:t>
      </w:r>
      <w:r w:rsidR="002C4890" w:rsidRPr="008A3568">
        <w:rPr>
          <w:rFonts w:ascii="Calibri" w:hAnsi="Calibri"/>
          <w:sz w:val="22"/>
          <w:szCs w:val="22"/>
        </w:rPr>
        <w:t>F</w:t>
      </w:r>
      <w:r w:rsidR="00E87FC5" w:rsidRPr="008A3568">
        <w:rPr>
          <w:rFonts w:ascii="Calibri" w:hAnsi="Calibri"/>
          <w:sz w:val="22"/>
          <w:szCs w:val="22"/>
        </w:rPr>
        <w:t>inan</w:t>
      </w:r>
      <w:r w:rsidR="002C4890" w:rsidRPr="008A3568">
        <w:rPr>
          <w:rFonts w:ascii="Calibri" w:hAnsi="Calibri"/>
          <w:sz w:val="22"/>
          <w:szCs w:val="22"/>
        </w:rPr>
        <w:t>ţ</w:t>
      </w:r>
      <w:r w:rsidR="00E87FC5" w:rsidRPr="008A3568">
        <w:rPr>
          <w:rFonts w:ascii="Calibri" w:hAnsi="Calibri"/>
          <w:sz w:val="22"/>
          <w:szCs w:val="22"/>
        </w:rPr>
        <w:t xml:space="preserve">are </w:t>
      </w:r>
      <w:r w:rsidRPr="008A3568">
        <w:rPr>
          <w:rFonts w:ascii="Calibri" w:hAnsi="Calibri"/>
          <w:sz w:val="22"/>
          <w:szCs w:val="22"/>
        </w:rPr>
        <w:t>documente doveditoare, cu excepția acelor documente și anexe care sunt evaluate în etapa de evaluare tehnică și financiară a proiectului, respectiv:</w:t>
      </w:r>
    </w:p>
    <w:p w14:paraId="5BF24832" w14:textId="736EB6CB" w:rsidR="00372995" w:rsidRPr="008A3568" w:rsidRDefault="00372995" w:rsidP="0092523A">
      <w:pPr>
        <w:spacing w:before="0" w:after="0"/>
        <w:jc w:val="both"/>
        <w:rPr>
          <w:rFonts w:ascii="Calibri" w:hAnsi="Calibri"/>
          <w:sz w:val="22"/>
          <w:szCs w:val="22"/>
        </w:rPr>
      </w:pPr>
    </w:p>
    <w:p w14:paraId="78C89B0D" w14:textId="77777777" w:rsidR="00883D59" w:rsidRPr="008A3568" w:rsidRDefault="00883D59" w:rsidP="00217FDD">
      <w:pPr>
        <w:numPr>
          <w:ilvl w:val="0"/>
          <w:numId w:val="11"/>
        </w:numPr>
        <w:tabs>
          <w:tab w:val="left" w:pos="567"/>
        </w:tabs>
        <w:spacing w:before="0" w:after="0"/>
        <w:ind w:firstLine="1"/>
        <w:jc w:val="both"/>
        <w:rPr>
          <w:rFonts w:ascii="Calibri" w:hAnsi="Calibri"/>
          <w:b/>
          <w:bCs/>
          <w:sz w:val="22"/>
          <w:szCs w:val="22"/>
        </w:rPr>
      </w:pPr>
      <w:r w:rsidRPr="008A3568">
        <w:rPr>
          <w:rFonts w:ascii="Calibri" w:hAnsi="Calibri"/>
          <w:b/>
          <w:bCs/>
          <w:sz w:val="22"/>
          <w:szCs w:val="22"/>
        </w:rPr>
        <w:t>Declaraţia unică a solicitantului</w:t>
      </w:r>
    </w:p>
    <w:p w14:paraId="42F12959" w14:textId="38C18A8E" w:rsidR="00883D59" w:rsidRPr="008A3568" w:rsidRDefault="00883D59" w:rsidP="0092523A">
      <w:pPr>
        <w:tabs>
          <w:tab w:val="left" w:pos="567"/>
        </w:tabs>
        <w:spacing w:before="0" w:after="0"/>
        <w:jc w:val="both"/>
        <w:rPr>
          <w:rFonts w:ascii="Calibri" w:hAnsi="Calibri"/>
          <w:sz w:val="22"/>
          <w:szCs w:val="22"/>
        </w:rPr>
      </w:pPr>
      <w:r w:rsidRPr="008A3568">
        <w:rPr>
          <w:rFonts w:ascii="Calibri" w:hAnsi="Calibri"/>
          <w:sz w:val="22"/>
          <w:szCs w:val="22"/>
        </w:rPr>
        <w:t xml:space="preserve">Se va anexa </w:t>
      </w:r>
      <w:r w:rsidR="00605742" w:rsidRPr="008A3568">
        <w:rPr>
          <w:rFonts w:ascii="Calibri" w:hAnsi="Calibri"/>
          <w:sz w:val="22"/>
          <w:szCs w:val="22"/>
        </w:rPr>
        <w:t>D</w:t>
      </w:r>
      <w:r w:rsidRPr="008A3568">
        <w:rPr>
          <w:rFonts w:ascii="Calibri" w:hAnsi="Calibri"/>
          <w:sz w:val="22"/>
          <w:szCs w:val="22"/>
        </w:rPr>
        <w:t>eclarația unică a solicitantului</w:t>
      </w:r>
      <w:r w:rsidR="00713BFE" w:rsidRPr="008A3568">
        <w:rPr>
          <w:rFonts w:ascii="Calibri" w:hAnsi="Calibri"/>
          <w:sz w:val="22"/>
          <w:szCs w:val="22"/>
        </w:rPr>
        <w:t xml:space="preserve">, Anexa 4 la prezentul Ghid </w:t>
      </w:r>
      <w:r w:rsidRPr="008A3568">
        <w:rPr>
          <w:rFonts w:ascii="Calibri" w:hAnsi="Calibri"/>
          <w:sz w:val="22"/>
          <w:szCs w:val="22"/>
        </w:rPr>
        <w:t xml:space="preserve">–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1D5BAF19" w:rsidR="00883D59" w:rsidRPr="008A3568" w:rsidRDefault="00883D59" w:rsidP="0092523A">
      <w:pPr>
        <w:tabs>
          <w:tab w:val="left" w:pos="567"/>
        </w:tabs>
        <w:spacing w:before="0" w:after="0"/>
        <w:jc w:val="both"/>
        <w:rPr>
          <w:rFonts w:ascii="Calibri" w:hAnsi="Calibri"/>
          <w:sz w:val="22"/>
          <w:szCs w:val="22"/>
        </w:rPr>
      </w:pPr>
      <w:r w:rsidRPr="008A3568">
        <w:rPr>
          <w:rFonts w:ascii="Calibri" w:hAnsi="Calibri"/>
          <w:sz w:val="22"/>
          <w:szCs w:val="22"/>
        </w:rPr>
        <w:t>Această declarație va fi completată de solicitant și ulterior generată de aplicația MySMIS2021 și va fi semnată cu semnătură electronică de către reprezentantul legal al solicitantului.</w:t>
      </w:r>
    </w:p>
    <w:p w14:paraId="0FD1C3B0" w14:textId="77777777" w:rsidR="00FA6D0E" w:rsidRPr="008A3568" w:rsidRDefault="00FA6D0E" w:rsidP="0092523A">
      <w:pPr>
        <w:tabs>
          <w:tab w:val="left" w:pos="567"/>
        </w:tabs>
        <w:spacing w:before="0" w:after="0"/>
        <w:jc w:val="both"/>
        <w:rPr>
          <w:rFonts w:ascii="Calibri" w:hAnsi="Calibri"/>
          <w:sz w:val="22"/>
          <w:szCs w:val="22"/>
        </w:rPr>
      </w:pPr>
    </w:p>
    <w:p w14:paraId="098B7CB1" w14:textId="77777777" w:rsidR="00883D59" w:rsidRPr="008A3568" w:rsidRDefault="00883D59" w:rsidP="0092523A">
      <w:pPr>
        <w:tabs>
          <w:tab w:val="left" w:pos="567"/>
        </w:tabs>
        <w:spacing w:before="0" w:after="0"/>
        <w:jc w:val="both"/>
        <w:rPr>
          <w:rFonts w:ascii="Calibri" w:hAnsi="Calibri"/>
          <w:sz w:val="22"/>
          <w:szCs w:val="22"/>
        </w:rPr>
      </w:pPr>
      <w:r w:rsidRPr="008A3568">
        <w:rPr>
          <w:rFonts w:ascii="Calibri" w:hAnsi="Calibri"/>
          <w:sz w:val="22"/>
          <w:szCs w:val="22"/>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8A3568" w:rsidRDefault="00883D59" w:rsidP="0092523A">
      <w:pPr>
        <w:tabs>
          <w:tab w:val="left" w:pos="567"/>
        </w:tabs>
        <w:spacing w:before="0" w:after="0"/>
        <w:jc w:val="both"/>
        <w:rPr>
          <w:rFonts w:ascii="Calibri" w:hAnsi="Calibri"/>
          <w:sz w:val="22"/>
          <w:szCs w:val="22"/>
        </w:rPr>
      </w:pPr>
      <w:r w:rsidRPr="008A3568">
        <w:rPr>
          <w:rFonts w:ascii="Calibri" w:hAnsi="Calibri"/>
          <w:sz w:val="22"/>
          <w:szCs w:val="22"/>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8A3568" w:rsidRDefault="00E4704A" w:rsidP="0092523A">
      <w:pPr>
        <w:tabs>
          <w:tab w:val="left" w:pos="567"/>
        </w:tabs>
        <w:spacing w:before="0" w:after="0"/>
        <w:jc w:val="both"/>
        <w:rPr>
          <w:rFonts w:ascii="Calibri" w:hAnsi="Calibri"/>
          <w:b/>
          <w:bCs/>
          <w:sz w:val="22"/>
          <w:szCs w:val="22"/>
        </w:rPr>
      </w:pPr>
    </w:p>
    <w:p w14:paraId="42D12779" w14:textId="19ED7C39" w:rsidR="00E4704A" w:rsidRPr="008A3568" w:rsidRDefault="00883D59" w:rsidP="0092523A">
      <w:pPr>
        <w:tabs>
          <w:tab w:val="left" w:pos="567"/>
        </w:tabs>
        <w:spacing w:before="0" w:after="0"/>
        <w:jc w:val="both"/>
        <w:rPr>
          <w:rFonts w:ascii="Calibri" w:hAnsi="Calibri"/>
          <w:sz w:val="22"/>
          <w:szCs w:val="22"/>
        </w:rPr>
      </w:pPr>
      <w:r w:rsidRPr="008A3568">
        <w:rPr>
          <w:rFonts w:ascii="Calibri" w:hAnsi="Calibri"/>
          <w:b/>
          <w:bCs/>
          <w:sz w:val="22"/>
          <w:szCs w:val="22"/>
        </w:rPr>
        <w:t>Notă</w:t>
      </w:r>
      <w:r w:rsidR="001B3856" w:rsidRPr="008A3568">
        <w:rPr>
          <w:rFonts w:ascii="Calibri" w:hAnsi="Calibri"/>
          <w:b/>
          <w:bCs/>
          <w:sz w:val="22"/>
          <w:szCs w:val="22"/>
        </w:rPr>
        <w:t>!</w:t>
      </w:r>
      <w:r w:rsidRPr="008A3568">
        <w:rPr>
          <w:rFonts w:ascii="Calibri" w:hAnsi="Calibri"/>
          <w:sz w:val="22"/>
          <w:szCs w:val="22"/>
        </w:rPr>
        <w:t xml:space="preserve"> Odată cu depunerea </w:t>
      </w:r>
      <w:r w:rsidR="00605742" w:rsidRPr="008A3568">
        <w:rPr>
          <w:rFonts w:ascii="Calibri" w:hAnsi="Calibri"/>
          <w:sz w:val="22"/>
          <w:szCs w:val="22"/>
        </w:rPr>
        <w:t>D</w:t>
      </w:r>
      <w:r w:rsidRPr="008A3568">
        <w:rPr>
          <w:rFonts w:ascii="Calibri" w:hAnsi="Calibri"/>
          <w:sz w:val="22"/>
          <w:szCs w:val="22"/>
        </w:rPr>
        <w:t>eclarației unice, solicitantului i se va aduce la cunoștință, în mod automat, prin sistemul informatic MySMIS2021 că, în etapa de contractare, are obligația de a face dovada celor declarate.</w:t>
      </w:r>
    </w:p>
    <w:p w14:paraId="6CE418A2" w14:textId="77777777" w:rsidR="00883D59" w:rsidRPr="008A3568" w:rsidRDefault="00883D59" w:rsidP="0092523A">
      <w:pPr>
        <w:tabs>
          <w:tab w:val="left" w:pos="567"/>
        </w:tabs>
        <w:spacing w:before="0" w:after="0"/>
        <w:jc w:val="both"/>
        <w:rPr>
          <w:rFonts w:ascii="Calibri" w:hAnsi="Calibri"/>
          <w:sz w:val="22"/>
          <w:szCs w:val="22"/>
        </w:rPr>
      </w:pPr>
      <w:r w:rsidRPr="008A3568">
        <w:rPr>
          <w:rFonts w:ascii="Calibri" w:hAnsi="Calibri"/>
          <w:sz w:val="22"/>
          <w:szCs w:val="22"/>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8A3568" w:rsidRDefault="00E4704A" w:rsidP="0092523A">
      <w:pPr>
        <w:tabs>
          <w:tab w:val="left" w:pos="567"/>
        </w:tabs>
        <w:spacing w:before="0" w:after="0"/>
        <w:jc w:val="both"/>
        <w:rPr>
          <w:rFonts w:ascii="Calibri" w:hAnsi="Calibri"/>
          <w:sz w:val="22"/>
          <w:szCs w:val="22"/>
        </w:rPr>
      </w:pPr>
    </w:p>
    <w:p w14:paraId="49D371C9" w14:textId="16D8BEBB" w:rsidR="00883D59" w:rsidRPr="008A3568" w:rsidRDefault="00883D59" w:rsidP="0092523A">
      <w:pPr>
        <w:tabs>
          <w:tab w:val="left" w:pos="567"/>
        </w:tabs>
        <w:spacing w:before="0" w:after="0"/>
        <w:jc w:val="both"/>
        <w:rPr>
          <w:rFonts w:ascii="Calibri" w:hAnsi="Calibri"/>
          <w:sz w:val="22"/>
          <w:szCs w:val="22"/>
        </w:rPr>
      </w:pPr>
      <w:r w:rsidRPr="008A3568">
        <w:rPr>
          <w:rFonts w:ascii="Calibri" w:hAnsi="Calibri"/>
          <w:sz w:val="22"/>
          <w:szCs w:val="22"/>
        </w:rPr>
        <w:t xml:space="preserve">Solicitanții care în etapa de contractare până la termenul stabilit de către </w:t>
      </w:r>
      <w:r w:rsidR="001B3856" w:rsidRPr="008A3568">
        <w:rPr>
          <w:rFonts w:ascii="Calibri" w:hAnsi="Calibri"/>
          <w:sz w:val="22"/>
          <w:szCs w:val="22"/>
        </w:rPr>
        <w:t xml:space="preserve">AM </w:t>
      </w:r>
      <w:r w:rsidR="00BE2063" w:rsidRPr="008A3568">
        <w:rPr>
          <w:rFonts w:ascii="Calibri" w:hAnsi="Calibri"/>
          <w:sz w:val="22"/>
          <w:szCs w:val="22"/>
        </w:rPr>
        <w:t xml:space="preserve">PR </w:t>
      </w:r>
      <w:r w:rsidR="00550FCE" w:rsidRPr="008A3568">
        <w:rPr>
          <w:rFonts w:ascii="Calibri" w:hAnsi="Calibri"/>
          <w:sz w:val="22"/>
          <w:szCs w:val="22"/>
        </w:rPr>
        <w:t>nu</w:t>
      </w:r>
      <w:r w:rsidRPr="008A3568">
        <w:rPr>
          <w:rFonts w:ascii="Calibri" w:hAnsi="Calibri"/>
          <w:sz w:val="22"/>
          <w:szCs w:val="22"/>
        </w:rPr>
        <w:t xml:space="preserve"> fac dovada îndeplinirii condițiilor de eligibilitate conform </w:t>
      </w:r>
      <w:r w:rsidR="00605742" w:rsidRPr="008A3568">
        <w:rPr>
          <w:rFonts w:ascii="Calibri" w:hAnsi="Calibri"/>
          <w:sz w:val="22"/>
          <w:szCs w:val="22"/>
        </w:rPr>
        <w:t>D</w:t>
      </w:r>
      <w:r w:rsidRPr="008A3568">
        <w:rPr>
          <w:rFonts w:ascii="Calibri" w:hAnsi="Calibri"/>
          <w:sz w:val="22"/>
          <w:szCs w:val="22"/>
        </w:rPr>
        <w:t>eclarației unice prezentate în etapa de depunere a cererii de finanțare, sunt declarați respinși, iar contractul de finanțare nu va fi semnat</w:t>
      </w:r>
      <w:r w:rsidR="006C1ABD" w:rsidRPr="008A3568">
        <w:rPr>
          <w:rFonts w:ascii="Calibri" w:hAnsi="Calibri"/>
          <w:sz w:val="22"/>
          <w:szCs w:val="22"/>
        </w:rPr>
        <w:t>.</w:t>
      </w:r>
    </w:p>
    <w:p w14:paraId="4FC10722" w14:textId="09557DE4" w:rsidR="00883D59" w:rsidRPr="008A3568" w:rsidRDefault="002D1E2A" w:rsidP="0092523A">
      <w:pPr>
        <w:tabs>
          <w:tab w:val="left" w:pos="567"/>
        </w:tabs>
        <w:spacing w:before="0" w:after="0"/>
        <w:jc w:val="both"/>
        <w:rPr>
          <w:rFonts w:ascii="Calibri" w:hAnsi="Calibri"/>
          <w:sz w:val="22"/>
          <w:szCs w:val="22"/>
        </w:rPr>
      </w:pPr>
      <w:r w:rsidRPr="008A3568">
        <w:rPr>
          <w:rFonts w:ascii="Calibri" w:hAnsi="Calibri"/>
          <w:sz w:val="22"/>
          <w:szCs w:val="22"/>
        </w:rPr>
        <w:t>AM</w:t>
      </w:r>
      <w:r w:rsidR="00883D59" w:rsidRPr="008A3568">
        <w:rPr>
          <w:rFonts w:ascii="Calibri" w:hAnsi="Calibri"/>
          <w:sz w:val="22"/>
          <w:szCs w:val="22"/>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8A3568" w:rsidRDefault="00AE165D" w:rsidP="0092523A">
      <w:pPr>
        <w:tabs>
          <w:tab w:val="left" w:pos="567"/>
        </w:tabs>
        <w:spacing w:before="0" w:after="0"/>
        <w:jc w:val="both"/>
        <w:rPr>
          <w:rFonts w:ascii="Calibri" w:hAnsi="Calibri"/>
          <w:b/>
          <w:bCs/>
          <w:sz w:val="22"/>
          <w:szCs w:val="22"/>
        </w:rPr>
      </w:pPr>
    </w:p>
    <w:p w14:paraId="73869ABF" w14:textId="77777777" w:rsidR="006B7FD1" w:rsidRPr="008A3568" w:rsidRDefault="006B7FD1" w:rsidP="00217FDD">
      <w:pPr>
        <w:pStyle w:val="ListParagraph"/>
        <w:numPr>
          <w:ilvl w:val="0"/>
          <w:numId w:val="11"/>
        </w:numPr>
        <w:tabs>
          <w:tab w:val="left" w:pos="567"/>
        </w:tabs>
        <w:spacing w:before="0" w:after="0"/>
        <w:ind w:left="0"/>
        <w:jc w:val="both"/>
        <w:rPr>
          <w:rFonts w:ascii="Calibri" w:hAnsi="Calibri"/>
          <w:b/>
          <w:bCs/>
          <w:sz w:val="22"/>
          <w:szCs w:val="22"/>
        </w:rPr>
      </w:pPr>
      <w:r w:rsidRPr="008A3568">
        <w:rPr>
          <w:rFonts w:ascii="Calibri" w:hAnsi="Calibri"/>
          <w:b/>
          <w:bCs/>
          <w:sz w:val="22"/>
          <w:szCs w:val="22"/>
        </w:rPr>
        <w:t>Documente privind identificarea reprezentantului legal al solicitantului și, dacă e</w:t>
      </w:r>
      <w:r w:rsidR="00561E32" w:rsidRPr="008A3568">
        <w:rPr>
          <w:rFonts w:ascii="Calibri" w:hAnsi="Calibri"/>
          <w:b/>
          <w:bCs/>
          <w:sz w:val="22"/>
          <w:szCs w:val="22"/>
        </w:rPr>
        <w:t>ste</w:t>
      </w:r>
      <w:r w:rsidRPr="008A3568">
        <w:rPr>
          <w:rFonts w:ascii="Calibri" w:hAnsi="Calibri"/>
          <w:b/>
          <w:bCs/>
          <w:sz w:val="22"/>
          <w:szCs w:val="22"/>
        </w:rPr>
        <w:t xml:space="preserve"> cazul, a  </w:t>
      </w:r>
      <w:r w:rsidR="003575ED" w:rsidRPr="008A3568">
        <w:rPr>
          <w:rFonts w:ascii="Calibri" w:hAnsi="Calibri"/>
          <w:b/>
          <w:bCs/>
          <w:sz w:val="22"/>
          <w:szCs w:val="22"/>
        </w:rPr>
        <w:t xml:space="preserve">reprezentanților legali ai </w:t>
      </w:r>
      <w:r w:rsidRPr="008A3568">
        <w:rPr>
          <w:rFonts w:ascii="Calibri" w:hAnsi="Calibri"/>
          <w:b/>
          <w:bCs/>
          <w:sz w:val="22"/>
          <w:szCs w:val="22"/>
        </w:rPr>
        <w:t>partenerilor</w:t>
      </w:r>
      <w:r w:rsidR="00ED3DC2" w:rsidRPr="008A3568">
        <w:rPr>
          <w:rFonts w:ascii="Calibri" w:hAnsi="Calibri"/>
          <w:b/>
          <w:bCs/>
          <w:sz w:val="22"/>
          <w:szCs w:val="22"/>
        </w:rPr>
        <w:t>.</w:t>
      </w:r>
    </w:p>
    <w:p w14:paraId="0DEB8C59" w14:textId="77777777" w:rsidR="00341BB4" w:rsidRPr="008A3568" w:rsidRDefault="00341BB4" w:rsidP="0092523A">
      <w:pPr>
        <w:pStyle w:val="ListParagraph"/>
        <w:tabs>
          <w:tab w:val="left" w:pos="567"/>
        </w:tabs>
        <w:spacing w:before="0" w:after="0"/>
        <w:ind w:left="360"/>
        <w:jc w:val="both"/>
        <w:rPr>
          <w:rFonts w:ascii="Calibri" w:hAnsi="Calibri"/>
          <w:b/>
          <w:bCs/>
          <w:sz w:val="22"/>
          <w:szCs w:val="22"/>
        </w:rPr>
      </w:pPr>
    </w:p>
    <w:p w14:paraId="2073E8A8" w14:textId="7065108F" w:rsidR="006B7FD1" w:rsidRPr="008A3568" w:rsidRDefault="006B7FD1" w:rsidP="0092523A">
      <w:pPr>
        <w:pStyle w:val="ListParagraph"/>
        <w:tabs>
          <w:tab w:val="left" w:pos="567"/>
        </w:tabs>
        <w:spacing w:before="0" w:after="0"/>
        <w:ind w:left="0"/>
        <w:jc w:val="both"/>
        <w:rPr>
          <w:rFonts w:ascii="Calibri" w:hAnsi="Calibri"/>
          <w:sz w:val="22"/>
          <w:szCs w:val="22"/>
        </w:rPr>
      </w:pPr>
      <w:bookmarkStart w:id="202" w:name="_Hlk100062298"/>
      <w:r w:rsidRPr="008A3568">
        <w:rPr>
          <w:rFonts w:ascii="Calibri" w:hAnsi="Calibri"/>
          <w:sz w:val="22"/>
          <w:szCs w:val="22"/>
        </w:rPr>
        <w:t xml:space="preserve">Se va anexa în mod obligatoriu la cererea de finanțare </w:t>
      </w:r>
      <w:r w:rsidR="000C4924" w:rsidRPr="008A3568">
        <w:rPr>
          <w:rFonts w:ascii="Calibri" w:hAnsi="Calibri"/>
          <w:sz w:val="22"/>
          <w:szCs w:val="22"/>
        </w:rPr>
        <w:t>actul  de identitate a reprezentantului legal, act de identitate aflat în perioada de valabilitate</w:t>
      </w:r>
      <w:r w:rsidRPr="008A3568">
        <w:rPr>
          <w:rFonts w:ascii="Calibri" w:hAnsi="Calibri"/>
          <w:sz w:val="22"/>
          <w:szCs w:val="22"/>
        </w:rPr>
        <w:t xml:space="preserve">. </w:t>
      </w:r>
      <w:bookmarkEnd w:id="202"/>
      <w:r w:rsidRPr="008A3568">
        <w:rPr>
          <w:rFonts w:ascii="Calibri" w:hAnsi="Calibri"/>
          <w:sz w:val="22"/>
          <w:szCs w:val="22"/>
        </w:rPr>
        <w:t>Observația se aplică și partenerilor în cazul în care proiectul este implementat în parteneriat.</w:t>
      </w:r>
    </w:p>
    <w:p w14:paraId="1EEB585A" w14:textId="51DB425C" w:rsidR="00B32F2F" w:rsidRPr="008A3568" w:rsidRDefault="00AE165D" w:rsidP="0092523A">
      <w:pPr>
        <w:pStyle w:val="ListParagraph"/>
        <w:tabs>
          <w:tab w:val="left" w:pos="567"/>
        </w:tabs>
        <w:spacing w:before="0" w:after="0"/>
        <w:ind w:left="0"/>
        <w:jc w:val="both"/>
        <w:rPr>
          <w:rFonts w:ascii="Calibri" w:hAnsi="Calibri"/>
          <w:sz w:val="22"/>
          <w:szCs w:val="22"/>
        </w:rPr>
      </w:pPr>
      <w:bookmarkStart w:id="203" w:name="_Hlk141175868"/>
      <w:r w:rsidRPr="008A3568">
        <w:rPr>
          <w:rFonts w:ascii="Calibri" w:hAnsi="Calibri"/>
          <w:sz w:val="22"/>
          <w:szCs w:val="22"/>
        </w:rPr>
        <w:lastRenderedPageBreak/>
        <w:t xml:space="preserve">Se vor avea în vedere și prevederile secțiunii 10. </w:t>
      </w:r>
      <w:r w:rsidRPr="008A3568">
        <w:rPr>
          <w:rFonts w:ascii="Calibri" w:hAnsi="Calibri"/>
          <w:b/>
          <w:bCs/>
          <w:sz w:val="22"/>
          <w:szCs w:val="22"/>
        </w:rPr>
        <w:t>Aspecte privind prelucrarea datelor cu caracter personal</w:t>
      </w:r>
      <w:r w:rsidRPr="008A3568">
        <w:rPr>
          <w:rFonts w:ascii="Calibri" w:hAnsi="Calibri"/>
          <w:sz w:val="22"/>
          <w:szCs w:val="22"/>
        </w:rPr>
        <w:t>, la prezentul ghid</w:t>
      </w:r>
      <w:bookmarkEnd w:id="203"/>
      <w:r w:rsidRPr="008A3568">
        <w:rPr>
          <w:rFonts w:ascii="Calibri" w:hAnsi="Calibri"/>
          <w:sz w:val="22"/>
          <w:szCs w:val="22"/>
        </w:rPr>
        <w:t xml:space="preserve">. </w:t>
      </w:r>
    </w:p>
    <w:p w14:paraId="346FE0A5" w14:textId="4309F042" w:rsidR="00E87FC5" w:rsidRPr="008A3568" w:rsidRDefault="00E87FC5" w:rsidP="0092523A">
      <w:pPr>
        <w:pStyle w:val="ListParagraph"/>
        <w:tabs>
          <w:tab w:val="left" w:pos="567"/>
        </w:tabs>
        <w:spacing w:before="0" w:after="0"/>
        <w:ind w:left="0"/>
        <w:jc w:val="both"/>
        <w:rPr>
          <w:rFonts w:ascii="Calibri" w:hAnsi="Calibri"/>
          <w:sz w:val="22"/>
          <w:szCs w:val="22"/>
        </w:rPr>
      </w:pPr>
    </w:p>
    <w:p w14:paraId="064BA817" w14:textId="77777777" w:rsidR="003575ED" w:rsidRPr="008A3568" w:rsidRDefault="003575ED" w:rsidP="00217FDD">
      <w:pPr>
        <w:pStyle w:val="ListParagraph"/>
        <w:numPr>
          <w:ilvl w:val="0"/>
          <w:numId w:val="11"/>
        </w:numPr>
        <w:tabs>
          <w:tab w:val="left" w:pos="567"/>
        </w:tabs>
        <w:spacing w:before="0" w:after="0"/>
        <w:ind w:left="0"/>
        <w:jc w:val="both"/>
        <w:rPr>
          <w:rFonts w:ascii="Calibri" w:hAnsi="Calibri"/>
          <w:b/>
          <w:bCs/>
          <w:sz w:val="22"/>
          <w:szCs w:val="22"/>
        </w:rPr>
      </w:pPr>
      <w:bookmarkStart w:id="204" w:name="_Hlk100062385"/>
      <w:bookmarkEnd w:id="204"/>
      <w:r w:rsidRPr="008A3568">
        <w:rPr>
          <w:rFonts w:ascii="Calibri" w:hAnsi="Calibri"/>
          <w:b/>
          <w:bCs/>
          <w:sz w:val="22"/>
          <w:szCs w:val="22"/>
        </w:rPr>
        <w:t>Expertiza tehnică a clădirii (pentru fiecare componentă (clădire) în parte)</w:t>
      </w:r>
    </w:p>
    <w:p w14:paraId="7A309376" w14:textId="77777777" w:rsidR="003575ED" w:rsidRPr="008A3568" w:rsidRDefault="003575ED" w:rsidP="0092523A">
      <w:pPr>
        <w:pStyle w:val="ListParagraph"/>
        <w:tabs>
          <w:tab w:val="left" w:pos="567"/>
        </w:tabs>
        <w:spacing w:before="0" w:after="0"/>
        <w:ind w:left="0"/>
        <w:jc w:val="both"/>
        <w:rPr>
          <w:rFonts w:ascii="Calibri" w:hAnsi="Calibri"/>
          <w:sz w:val="22"/>
          <w:szCs w:val="22"/>
        </w:rPr>
      </w:pPr>
    </w:p>
    <w:p w14:paraId="34960FED" w14:textId="77777777" w:rsidR="003575ED" w:rsidRPr="008A3568" w:rsidRDefault="003575ED" w:rsidP="00217FDD">
      <w:pPr>
        <w:pStyle w:val="ListParagraph"/>
        <w:numPr>
          <w:ilvl w:val="0"/>
          <w:numId w:val="11"/>
        </w:numPr>
        <w:tabs>
          <w:tab w:val="left" w:pos="567"/>
        </w:tabs>
        <w:spacing w:before="0" w:after="0"/>
        <w:ind w:left="0"/>
        <w:jc w:val="both"/>
        <w:rPr>
          <w:rFonts w:ascii="Calibri" w:hAnsi="Calibri"/>
          <w:bCs/>
          <w:sz w:val="22"/>
          <w:szCs w:val="22"/>
        </w:rPr>
      </w:pPr>
      <w:r w:rsidRPr="008A3568">
        <w:rPr>
          <w:rFonts w:ascii="Calibri" w:hAnsi="Calibri"/>
          <w:b/>
          <w:sz w:val="22"/>
          <w:szCs w:val="22"/>
        </w:rPr>
        <w:t xml:space="preserve">Raportul de audit energetic, inclusiv fişa de analiză termică şi energetică a </w:t>
      </w:r>
      <w:r w:rsidR="003C1392" w:rsidRPr="008A3568">
        <w:rPr>
          <w:rFonts w:ascii="Calibri" w:hAnsi="Calibri"/>
          <w:bCs/>
          <w:sz w:val="22"/>
          <w:szCs w:val="22"/>
        </w:rPr>
        <w:t xml:space="preserve"> </w:t>
      </w:r>
      <w:r w:rsidRPr="008A3568">
        <w:rPr>
          <w:rFonts w:ascii="Calibri" w:hAnsi="Calibri"/>
          <w:b/>
          <w:sz w:val="22"/>
          <w:szCs w:val="22"/>
        </w:rPr>
        <w:t>clădirii, respectiv certificatul de performanţă energetică</w:t>
      </w:r>
      <w:r w:rsidRPr="008A3568">
        <w:rPr>
          <w:rFonts w:ascii="Calibri" w:hAnsi="Calibri"/>
          <w:bCs/>
          <w:sz w:val="22"/>
          <w:szCs w:val="22"/>
        </w:rPr>
        <w:t xml:space="preserve"> (pentru fiecare componentă (clădire) în parte).  </w:t>
      </w:r>
    </w:p>
    <w:p w14:paraId="7BEDCCE3" w14:textId="46EBE31B" w:rsidR="003575ED" w:rsidRPr="008A3568" w:rsidRDefault="003575ED" w:rsidP="0092523A">
      <w:pPr>
        <w:pStyle w:val="ListParagraph"/>
        <w:tabs>
          <w:tab w:val="left" w:pos="567"/>
        </w:tabs>
        <w:spacing w:before="0" w:after="0"/>
        <w:ind w:left="0"/>
        <w:jc w:val="both"/>
        <w:rPr>
          <w:rFonts w:ascii="Calibri" w:hAnsi="Calibri"/>
          <w:bCs/>
          <w:sz w:val="22"/>
          <w:szCs w:val="22"/>
        </w:rPr>
      </w:pPr>
      <w:r w:rsidRPr="008A3568">
        <w:rPr>
          <w:rFonts w:ascii="Calibri" w:hAnsi="Calibri"/>
          <w:sz w:val="22"/>
          <w:szCs w:val="22"/>
        </w:rPr>
        <w:t>Aceste documente vor fi  elaborate conform legislaţiei în vigoare. Informaţiile se vor corela cu indica</w:t>
      </w:r>
      <w:r w:rsidR="00590275" w:rsidRPr="008A3568">
        <w:rPr>
          <w:rFonts w:ascii="Calibri" w:hAnsi="Calibri"/>
          <w:sz w:val="22"/>
          <w:szCs w:val="22"/>
        </w:rPr>
        <w:t>t</w:t>
      </w:r>
      <w:r w:rsidRPr="008A3568">
        <w:rPr>
          <w:rFonts w:ascii="Calibri" w:hAnsi="Calibri"/>
          <w:sz w:val="22"/>
          <w:szCs w:val="22"/>
        </w:rPr>
        <w:t xml:space="preserve">orii şi rezultatele din cererea de finanţare. </w:t>
      </w:r>
    </w:p>
    <w:p w14:paraId="5ABF7B83" w14:textId="7E3CC862" w:rsidR="008A1A23" w:rsidRPr="008A3568" w:rsidRDefault="003575ED"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Raportul de audit energetic va include o anexă specifică, asumată de către auditorul energetic, în care vor fi centralizați următorii </w:t>
      </w:r>
      <w:r w:rsidR="008A1A23" w:rsidRPr="008A3568">
        <w:rPr>
          <w:rFonts w:ascii="Calibri" w:hAnsi="Calibri"/>
          <w:sz w:val="22"/>
          <w:szCs w:val="22"/>
          <w:lang w:eastAsia="en-GB"/>
        </w:rPr>
        <w:t xml:space="preserve">indicatorii și rezultatele proiectului, așa cum sunt prezentați </w:t>
      </w:r>
      <w:r w:rsidR="005A26DE" w:rsidRPr="008A3568">
        <w:rPr>
          <w:rFonts w:ascii="Calibri" w:hAnsi="Calibri"/>
          <w:sz w:val="22"/>
          <w:szCs w:val="22"/>
          <w:lang w:eastAsia="en-GB"/>
        </w:rPr>
        <w:t>î</w:t>
      </w:r>
      <w:r w:rsidR="008A1A23" w:rsidRPr="008A3568">
        <w:rPr>
          <w:rFonts w:ascii="Calibri" w:hAnsi="Calibri"/>
          <w:sz w:val="22"/>
          <w:szCs w:val="22"/>
          <w:lang w:eastAsia="en-GB"/>
        </w:rPr>
        <w:t>n secțiunile 3.8 și 3.9 din prezentul ghid.</w:t>
      </w:r>
    </w:p>
    <w:p w14:paraId="596B378B" w14:textId="7EF22EEC" w:rsidR="003575ED" w:rsidRPr="008A3568" w:rsidRDefault="003575ED" w:rsidP="0092523A">
      <w:pPr>
        <w:tabs>
          <w:tab w:val="left" w:pos="567"/>
        </w:tabs>
        <w:autoSpaceDE w:val="0"/>
        <w:autoSpaceDN w:val="0"/>
        <w:adjustRightInd w:val="0"/>
        <w:spacing w:before="0" w:after="0"/>
        <w:jc w:val="both"/>
        <w:rPr>
          <w:rFonts w:ascii="Calibri" w:hAnsi="Calibri"/>
          <w:sz w:val="22"/>
          <w:szCs w:val="22"/>
        </w:rPr>
      </w:pPr>
      <w:bookmarkStart w:id="205" w:name="_Hlk135737102"/>
      <w:r w:rsidRPr="008A3568">
        <w:rPr>
          <w:rFonts w:ascii="Calibri" w:hAnsi="Calibri"/>
          <w:sz w:val="22"/>
          <w:szCs w:val="22"/>
          <w:lang w:eastAsia="en-GB"/>
        </w:rPr>
        <w:t>Se va menționa atât valoarea de la începutul, cât și valoarea la finalul implementării, la nivel de clădire.</w:t>
      </w:r>
    </w:p>
    <w:bookmarkEnd w:id="205"/>
    <w:p w14:paraId="013EBE9E" w14:textId="77777777" w:rsidR="003575ED" w:rsidRPr="008A3568" w:rsidRDefault="003575ED" w:rsidP="0092523A">
      <w:pPr>
        <w:pStyle w:val="ListParagraph"/>
        <w:tabs>
          <w:tab w:val="left" w:pos="567"/>
        </w:tabs>
        <w:spacing w:before="0" w:after="0"/>
        <w:ind w:left="0"/>
        <w:jc w:val="both"/>
        <w:rPr>
          <w:rFonts w:ascii="Calibri" w:hAnsi="Calibri"/>
          <w:sz w:val="22"/>
          <w:szCs w:val="22"/>
        </w:rPr>
      </w:pPr>
    </w:p>
    <w:p w14:paraId="5F23752F" w14:textId="24DC8070" w:rsidR="00FA1CBE" w:rsidRPr="008A3568" w:rsidRDefault="00FA1CBE" w:rsidP="00217FDD">
      <w:pPr>
        <w:pStyle w:val="ListParagraph"/>
        <w:numPr>
          <w:ilvl w:val="0"/>
          <w:numId w:val="11"/>
        </w:numPr>
        <w:tabs>
          <w:tab w:val="left" w:pos="567"/>
        </w:tabs>
        <w:spacing w:before="0" w:after="0"/>
        <w:ind w:left="0"/>
        <w:jc w:val="both"/>
        <w:rPr>
          <w:rFonts w:ascii="Calibri" w:hAnsi="Calibri"/>
          <w:bCs/>
          <w:sz w:val="22"/>
          <w:szCs w:val="22"/>
        </w:rPr>
      </w:pPr>
      <w:r w:rsidRPr="008A3568">
        <w:rPr>
          <w:rFonts w:ascii="Calibri" w:hAnsi="Calibri"/>
          <w:bCs/>
          <w:sz w:val="22"/>
          <w:szCs w:val="22"/>
        </w:rPr>
        <w:t>În</w:t>
      </w:r>
      <w:r w:rsidR="003C1392" w:rsidRPr="008A3568">
        <w:rPr>
          <w:rFonts w:ascii="Calibri" w:hAnsi="Calibri"/>
          <w:b/>
          <w:sz w:val="22"/>
          <w:szCs w:val="22"/>
        </w:rPr>
        <w:t xml:space="preserve"> </w:t>
      </w:r>
      <w:r w:rsidR="00F36D9F" w:rsidRPr="008A3568">
        <w:rPr>
          <w:rFonts w:ascii="Calibri" w:hAnsi="Calibri"/>
          <w:bCs/>
          <w:sz w:val="22"/>
          <w:szCs w:val="22"/>
        </w:rPr>
        <w:t>c</w:t>
      </w:r>
      <w:r w:rsidRPr="008A3568">
        <w:rPr>
          <w:rFonts w:ascii="Calibri" w:hAnsi="Calibri"/>
          <w:sz w:val="22"/>
          <w:szCs w:val="22"/>
          <w:lang w:eastAsia="en-GB"/>
        </w:rPr>
        <w:t xml:space="preserve">azul în care clădirea este monument istoric/amplasată într-o zonă de protecție a monumentelor istorice şi/sau într-o zonă construită protejată aprobată potrivit legii: </w:t>
      </w:r>
      <w:r w:rsidRPr="008A3568">
        <w:rPr>
          <w:rFonts w:ascii="Calibri" w:hAnsi="Calibri"/>
          <w:b/>
          <w:bCs/>
          <w:sz w:val="22"/>
          <w:szCs w:val="22"/>
          <w:lang w:eastAsia="en-GB"/>
        </w:rPr>
        <w:t xml:space="preserve">Avizul Ministerului Culturii </w:t>
      </w:r>
      <w:r w:rsidRPr="008A3568">
        <w:rPr>
          <w:rFonts w:ascii="Calibri" w:hAnsi="Calibri"/>
          <w:sz w:val="22"/>
          <w:szCs w:val="22"/>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8A3568" w:rsidRDefault="00FA1CBE" w:rsidP="0092523A">
      <w:pPr>
        <w:pStyle w:val="ListParagraph"/>
        <w:tabs>
          <w:tab w:val="left" w:pos="567"/>
        </w:tabs>
        <w:spacing w:before="0" w:after="0"/>
        <w:ind w:left="0"/>
        <w:jc w:val="both"/>
        <w:rPr>
          <w:rFonts w:ascii="Calibri" w:hAnsi="Calibri"/>
          <w:bCs/>
          <w:sz w:val="22"/>
          <w:szCs w:val="22"/>
        </w:rPr>
      </w:pPr>
    </w:p>
    <w:p w14:paraId="0B18054D" w14:textId="77777777" w:rsidR="00765EFE" w:rsidRPr="008A3568" w:rsidRDefault="00765EFE" w:rsidP="00217FDD">
      <w:pPr>
        <w:pStyle w:val="ListParagraph"/>
        <w:numPr>
          <w:ilvl w:val="0"/>
          <w:numId w:val="11"/>
        </w:numPr>
        <w:tabs>
          <w:tab w:val="left" w:pos="567"/>
        </w:tabs>
        <w:spacing w:before="0" w:after="0"/>
        <w:ind w:left="0"/>
        <w:jc w:val="both"/>
        <w:rPr>
          <w:rFonts w:ascii="Calibri" w:hAnsi="Calibri"/>
          <w:b/>
          <w:sz w:val="22"/>
          <w:szCs w:val="22"/>
        </w:rPr>
      </w:pPr>
      <w:r w:rsidRPr="008A3568">
        <w:rPr>
          <w:rFonts w:ascii="Calibri" w:hAnsi="Calibri"/>
          <w:b/>
          <w:sz w:val="22"/>
          <w:szCs w:val="22"/>
        </w:rPr>
        <w:t xml:space="preserve">Lista de echipamente/lucrări/servicii cu încadrarea acestora pe secțiunea de  cheltuieli eligibile /ne-eligibile </w:t>
      </w:r>
    </w:p>
    <w:p w14:paraId="3390181D" w14:textId="77777777" w:rsidR="00765EFE" w:rsidRPr="008A3568" w:rsidRDefault="00765EFE"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8A3568" w:rsidRDefault="00765EFE" w:rsidP="0092523A">
      <w:pPr>
        <w:pStyle w:val="ListParagraph"/>
        <w:tabs>
          <w:tab w:val="left" w:pos="567"/>
        </w:tabs>
        <w:spacing w:before="0" w:after="0"/>
        <w:ind w:left="0"/>
        <w:jc w:val="both"/>
        <w:rPr>
          <w:rFonts w:ascii="Calibri" w:hAnsi="Calibri"/>
          <w:i/>
          <w:sz w:val="22"/>
          <w:szCs w:val="22"/>
        </w:rPr>
      </w:pPr>
      <w:r w:rsidRPr="008A3568">
        <w:rPr>
          <w:rFonts w:ascii="Calibri" w:hAnsi="Calibri"/>
          <w:sz w:val="22"/>
          <w:szCs w:val="22"/>
        </w:rPr>
        <w:t>Se va folosi modelul</w:t>
      </w:r>
      <w:r w:rsidR="00D50AA8" w:rsidRPr="008A3568">
        <w:rPr>
          <w:rFonts w:ascii="Calibri" w:hAnsi="Calibri"/>
          <w:sz w:val="22"/>
          <w:szCs w:val="22"/>
        </w:rPr>
        <w:t xml:space="preserve"> </w:t>
      </w:r>
      <w:r w:rsidR="009C793A" w:rsidRPr="008A3568">
        <w:rPr>
          <w:rFonts w:ascii="Calibri" w:hAnsi="Calibri"/>
          <w:sz w:val="22"/>
          <w:szCs w:val="22"/>
        </w:rPr>
        <w:t>F</w:t>
      </w:r>
      <w:r w:rsidRPr="008A3568">
        <w:rPr>
          <w:rFonts w:ascii="Calibri" w:hAnsi="Calibri"/>
          <w:sz w:val="22"/>
          <w:szCs w:val="22"/>
        </w:rPr>
        <w:t>, Lista de echipamente/lucrări/servicii</w:t>
      </w:r>
      <w:r w:rsidRPr="008A3568">
        <w:rPr>
          <w:rFonts w:ascii="Calibri" w:hAnsi="Calibri"/>
          <w:i/>
          <w:sz w:val="22"/>
          <w:szCs w:val="22"/>
        </w:rPr>
        <w:t>.</w:t>
      </w:r>
    </w:p>
    <w:p w14:paraId="44E32810" w14:textId="3A37FD4A" w:rsidR="003575ED" w:rsidRPr="008A3568" w:rsidRDefault="00765EFE"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 xml:space="preserve">Se va depune câte o </w:t>
      </w:r>
      <w:r w:rsidRPr="008A3568">
        <w:rPr>
          <w:rFonts w:ascii="Calibri" w:hAnsi="Calibri"/>
          <w:iCs/>
          <w:sz w:val="22"/>
          <w:szCs w:val="22"/>
        </w:rPr>
        <w:t xml:space="preserve">Lista </w:t>
      </w:r>
      <w:r w:rsidRPr="008A3568">
        <w:rPr>
          <w:rFonts w:ascii="Calibri" w:hAnsi="Calibri"/>
          <w:sz w:val="22"/>
          <w:szCs w:val="22"/>
        </w:rPr>
        <w:t>pentru fiecare componentă în parte, unde este cazul</w:t>
      </w:r>
      <w:r w:rsidR="00590275" w:rsidRPr="008A3568">
        <w:rPr>
          <w:rFonts w:ascii="Calibri" w:hAnsi="Calibri"/>
          <w:sz w:val="22"/>
          <w:szCs w:val="22"/>
        </w:rPr>
        <w:t>.</w:t>
      </w:r>
    </w:p>
    <w:p w14:paraId="5984C600" w14:textId="77777777" w:rsidR="00765EFE" w:rsidRPr="008A3568" w:rsidRDefault="00765EFE" w:rsidP="0092523A">
      <w:pPr>
        <w:pStyle w:val="ListParagraph"/>
        <w:tabs>
          <w:tab w:val="left" w:pos="567"/>
        </w:tabs>
        <w:spacing w:before="0" w:after="0"/>
        <w:ind w:left="0"/>
        <w:jc w:val="both"/>
        <w:rPr>
          <w:rFonts w:ascii="Calibri" w:hAnsi="Calibri"/>
          <w:sz w:val="22"/>
          <w:szCs w:val="22"/>
        </w:rPr>
      </w:pPr>
    </w:p>
    <w:p w14:paraId="55ACE62F" w14:textId="77777777" w:rsidR="00765EFE" w:rsidRPr="008A3568" w:rsidRDefault="00765EFE" w:rsidP="00217FDD">
      <w:pPr>
        <w:pStyle w:val="ListParagraph"/>
        <w:numPr>
          <w:ilvl w:val="0"/>
          <w:numId w:val="11"/>
        </w:numPr>
        <w:tabs>
          <w:tab w:val="left" w:pos="567"/>
        </w:tabs>
        <w:spacing w:before="0" w:after="0"/>
        <w:ind w:left="0"/>
        <w:jc w:val="both"/>
        <w:rPr>
          <w:rFonts w:ascii="Calibri" w:hAnsi="Calibri"/>
          <w:b/>
          <w:bCs/>
          <w:sz w:val="22"/>
          <w:szCs w:val="22"/>
        </w:rPr>
      </w:pPr>
      <w:r w:rsidRPr="008A3568">
        <w:rPr>
          <w:rFonts w:ascii="Calibri" w:hAnsi="Calibri"/>
          <w:b/>
          <w:bCs/>
          <w:sz w:val="22"/>
          <w:szCs w:val="22"/>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438958AC" w:rsidR="00765EFE" w:rsidRPr="008A3568" w:rsidRDefault="00765EFE"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Este suficientă depunerea studiului de fezabilitate</w:t>
      </w:r>
      <w:r w:rsidRPr="008A3568">
        <w:rPr>
          <w:rFonts w:ascii="Calibri" w:hAnsi="Calibri"/>
          <w:sz w:val="22"/>
          <w:szCs w:val="22"/>
          <w:vertAlign w:val="superscript"/>
        </w:rPr>
        <w:footnoteReference w:id="5"/>
      </w:r>
      <w:r w:rsidRPr="008A3568">
        <w:rPr>
          <w:rFonts w:ascii="Calibri" w:hAnsi="Calibri"/>
          <w:sz w:val="22"/>
          <w:szCs w:val="22"/>
        </w:rPr>
        <w:t xml:space="preserve">/documentației de avizare a lucrărilor de intervenție, după caz. Pentru cazul în care Proiectul tehnic a fost întocmit și recepționat, se va depune în cadrul documentației tehnico-economice, în format scanat, tip </w:t>
      </w:r>
      <w:r w:rsidR="005A26DE" w:rsidRPr="008A3568">
        <w:rPr>
          <w:rFonts w:ascii="Calibri" w:hAnsi="Calibri"/>
          <w:sz w:val="22"/>
          <w:szCs w:val="22"/>
        </w:rPr>
        <w:t>.</w:t>
      </w:r>
      <w:r w:rsidRPr="008A3568">
        <w:rPr>
          <w:rFonts w:ascii="Calibri" w:hAnsi="Calibri"/>
          <w:sz w:val="22"/>
          <w:szCs w:val="22"/>
        </w:rPr>
        <w:t>pdf, însoțit de devizul general actualizat, conform prevederilor legale, urmând ca evaluarea tehnică și financiară să se realizeze în baza acestuia.</w:t>
      </w:r>
    </w:p>
    <w:p w14:paraId="071B9614" w14:textId="77777777" w:rsidR="00B204DF" w:rsidRPr="008A3568" w:rsidRDefault="00B204DF" w:rsidP="0092523A">
      <w:pPr>
        <w:pStyle w:val="ListParagraph"/>
        <w:tabs>
          <w:tab w:val="left" w:pos="567"/>
        </w:tabs>
        <w:spacing w:before="0" w:after="0"/>
        <w:ind w:left="0"/>
        <w:jc w:val="both"/>
        <w:rPr>
          <w:rFonts w:ascii="Calibri" w:hAnsi="Calibri"/>
          <w:sz w:val="22"/>
          <w:szCs w:val="22"/>
        </w:rPr>
      </w:pPr>
    </w:p>
    <w:p w14:paraId="009CFCED" w14:textId="77777777" w:rsidR="00765EFE" w:rsidRPr="008A3568" w:rsidRDefault="00765EFE" w:rsidP="00217FDD">
      <w:pPr>
        <w:numPr>
          <w:ilvl w:val="0"/>
          <w:numId w:val="17"/>
        </w:numPr>
        <w:tabs>
          <w:tab w:val="left" w:pos="567"/>
        </w:tabs>
        <w:autoSpaceDE w:val="0"/>
        <w:autoSpaceDN w:val="0"/>
        <w:adjustRightInd w:val="0"/>
        <w:spacing w:before="0" w:after="0"/>
        <w:ind w:left="0" w:firstLine="0"/>
        <w:jc w:val="both"/>
        <w:rPr>
          <w:rFonts w:ascii="Calibri" w:hAnsi="Calibri"/>
          <w:sz w:val="22"/>
          <w:szCs w:val="22"/>
          <w:lang w:eastAsia="en-GB"/>
        </w:rPr>
      </w:pPr>
      <w:r w:rsidRPr="008A3568">
        <w:rPr>
          <w:rFonts w:ascii="Calibri" w:hAnsi="Calibri"/>
          <w:b/>
          <w:bCs/>
          <w:sz w:val="22"/>
          <w:szCs w:val="22"/>
          <w:lang w:eastAsia="en-GB"/>
        </w:rPr>
        <w:t xml:space="preserve">Pentru proiectele de investiţii pentru care execuţia fizică de lucrări nu a fost demarată la data depunerii cererii de finanţare </w:t>
      </w:r>
    </w:p>
    <w:p w14:paraId="219FAEBF" w14:textId="77777777"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w:t>
      </w:r>
      <w:r w:rsidRPr="008A3568">
        <w:rPr>
          <w:rFonts w:ascii="Calibri" w:hAnsi="Calibri"/>
          <w:sz w:val="22"/>
          <w:szCs w:val="22"/>
          <w:lang w:eastAsia="en-GB"/>
        </w:rPr>
        <w:lastRenderedPageBreak/>
        <w:t xml:space="preserve">publice, precum și a structurii și metodologiei de elaborare a devizului general pentru proiecte de investiții și lucrări de intervenții. </w:t>
      </w:r>
    </w:p>
    <w:p w14:paraId="05FF9408" w14:textId="77777777"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Planșele aferente documentației tehnico-economice se depun scanat, fișiere tip PDF, conținând un cartuș semnat conform prevederilor legale. </w:t>
      </w:r>
    </w:p>
    <w:p w14:paraId="38DEB031" w14:textId="77777777" w:rsidR="00E4704A" w:rsidRPr="008A3568" w:rsidRDefault="00E4704A" w:rsidP="0092523A">
      <w:pPr>
        <w:tabs>
          <w:tab w:val="left" w:pos="567"/>
        </w:tabs>
        <w:autoSpaceDE w:val="0"/>
        <w:autoSpaceDN w:val="0"/>
        <w:adjustRightInd w:val="0"/>
        <w:spacing w:before="0" w:after="0"/>
        <w:jc w:val="both"/>
        <w:rPr>
          <w:rFonts w:ascii="Calibri" w:hAnsi="Calibri"/>
          <w:sz w:val="22"/>
          <w:szCs w:val="22"/>
          <w:lang w:eastAsia="en-GB"/>
        </w:rPr>
      </w:pPr>
    </w:p>
    <w:p w14:paraId="521A0940" w14:textId="4C6AC036"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8A3568">
        <w:rPr>
          <w:rFonts w:ascii="Calibri" w:hAnsi="Calibri"/>
          <w:sz w:val="22"/>
          <w:szCs w:val="22"/>
          <w:lang w:eastAsia="en-GB"/>
        </w:rPr>
        <w:t>.</w:t>
      </w:r>
      <w:r w:rsidRPr="008A3568">
        <w:rPr>
          <w:rFonts w:ascii="Calibri" w:hAnsi="Calibri"/>
          <w:sz w:val="22"/>
          <w:szCs w:val="22"/>
          <w:lang w:eastAsia="en-GB"/>
        </w:rPr>
        <w:t xml:space="preserve"> </w:t>
      </w:r>
    </w:p>
    <w:p w14:paraId="4BE1BC4F" w14:textId="77777777" w:rsidR="00E4704A" w:rsidRPr="008A3568" w:rsidRDefault="00E4704A" w:rsidP="0092523A">
      <w:pPr>
        <w:tabs>
          <w:tab w:val="left" w:pos="567"/>
        </w:tabs>
        <w:autoSpaceDE w:val="0"/>
        <w:autoSpaceDN w:val="0"/>
        <w:adjustRightInd w:val="0"/>
        <w:spacing w:before="0" w:after="0"/>
        <w:jc w:val="both"/>
        <w:rPr>
          <w:rFonts w:ascii="Calibri" w:hAnsi="Calibri"/>
          <w:sz w:val="22"/>
          <w:szCs w:val="22"/>
          <w:lang w:eastAsia="en-GB"/>
        </w:rPr>
      </w:pPr>
    </w:p>
    <w:p w14:paraId="2E01F74B" w14:textId="77777777"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8A3568" w:rsidRDefault="00484D40" w:rsidP="0092523A">
      <w:pPr>
        <w:tabs>
          <w:tab w:val="left" w:pos="567"/>
        </w:tabs>
        <w:autoSpaceDE w:val="0"/>
        <w:autoSpaceDN w:val="0"/>
        <w:adjustRightInd w:val="0"/>
        <w:spacing w:before="0" w:after="0"/>
        <w:jc w:val="both"/>
        <w:rPr>
          <w:rFonts w:ascii="Calibri" w:hAnsi="Calibri"/>
          <w:sz w:val="22"/>
          <w:szCs w:val="22"/>
          <w:lang w:eastAsia="en-GB"/>
        </w:rPr>
      </w:pPr>
    </w:p>
    <w:p w14:paraId="1C78D4DC" w14:textId="77777777" w:rsidR="00765EFE" w:rsidRPr="008A3568" w:rsidRDefault="00765EFE" w:rsidP="00217FDD">
      <w:pPr>
        <w:pStyle w:val="ListParagraph"/>
        <w:numPr>
          <w:ilvl w:val="0"/>
          <w:numId w:val="17"/>
        </w:numPr>
        <w:tabs>
          <w:tab w:val="left" w:pos="567"/>
        </w:tabs>
        <w:spacing w:before="0" w:after="0"/>
        <w:ind w:left="0" w:firstLine="0"/>
        <w:jc w:val="both"/>
        <w:rPr>
          <w:rFonts w:ascii="Calibri" w:hAnsi="Calibri"/>
          <w:b/>
          <w:bCs/>
          <w:sz w:val="22"/>
          <w:szCs w:val="22"/>
          <w:lang w:eastAsia="en-GB"/>
        </w:rPr>
      </w:pPr>
      <w:r w:rsidRPr="008A3568">
        <w:rPr>
          <w:rFonts w:ascii="Calibri" w:hAnsi="Calibri"/>
          <w:b/>
          <w:bCs/>
          <w:sz w:val="22"/>
          <w:szCs w:val="22"/>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Se va anexa la cererea de finanțare documentaţia tehnico-economică (SF/DALI, după caz + PT), autorizația de construire, împreună cu devizul general actualizat. </w:t>
      </w:r>
    </w:p>
    <w:p w14:paraId="00630C1B" w14:textId="77777777" w:rsidR="00FF0AF4" w:rsidRPr="008A3568" w:rsidRDefault="00FF0AF4" w:rsidP="0092523A">
      <w:pPr>
        <w:tabs>
          <w:tab w:val="left" w:pos="567"/>
        </w:tabs>
        <w:autoSpaceDE w:val="0"/>
        <w:autoSpaceDN w:val="0"/>
        <w:adjustRightInd w:val="0"/>
        <w:spacing w:before="0" w:after="0"/>
        <w:jc w:val="both"/>
        <w:rPr>
          <w:rFonts w:ascii="Calibri" w:hAnsi="Calibri"/>
          <w:sz w:val="22"/>
          <w:szCs w:val="22"/>
          <w:lang w:eastAsia="en-GB"/>
        </w:rPr>
      </w:pPr>
    </w:p>
    <w:p w14:paraId="72D41D88" w14:textId="77777777"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p>
    <w:p w14:paraId="4B3A554C" w14:textId="77777777"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8A3568" w:rsidRDefault="00765EFE" w:rsidP="0092523A">
      <w:pPr>
        <w:numPr>
          <w:ilvl w:val="0"/>
          <w:numId w:val="9"/>
        </w:numPr>
        <w:tabs>
          <w:tab w:val="left" w:pos="567"/>
        </w:tabs>
        <w:autoSpaceDE w:val="0"/>
        <w:autoSpaceDN w:val="0"/>
        <w:adjustRightInd w:val="0"/>
        <w:spacing w:before="0" w:after="0"/>
        <w:jc w:val="both"/>
        <w:rPr>
          <w:rFonts w:ascii="Calibri" w:hAnsi="Calibri"/>
          <w:sz w:val="22"/>
          <w:szCs w:val="22"/>
          <w:lang w:eastAsia="en-GB"/>
        </w:rPr>
      </w:pPr>
      <w:bookmarkStart w:id="206" w:name="_Hlk135737226"/>
      <w:r w:rsidRPr="008A3568">
        <w:rPr>
          <w:rFonts w:ascii="Calibri" w:hAnsi="Calibri"/>
          <w:sz w:val="22"/>
          <w:szCs w:val="22"/>
          <w:lang w:eastAsia="en-GB"/>
        </w:rPr>
        <w:t>Procesul verbal de recepţie parţială a lucrărilor (procese verbale pe faze determinante)</w:t>
      </w:r>
      <w:r w:rsidR="00FF0AF4" w:rsidRPr="008A3568">
        <w:rPr>
          <w:rFonts w:ascii="Calibri" w:hAnsi="Calibri"/>
          <w:sz w:val="22"/>
          <w:szCs w:val="22"/>
          <w:lang w:eastAsia="en-GB"/>
        </w:rPr>
        <w:t>;</w:t>
      </w:r>
    </w:p>
    <w:p w14:paraId="17C19C60" w14:textId="77777777" w:rsidR="00FF0AF4" w:rsidRPr="008A3568" w:rsidRDefault="00765EFE" w:rsidP="0092523A">
      <w:pPr>
        <w:numPr>
          <w:ilvl w:val="0"/>
          <w:numId w:val="9"/>
        </w:num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Autorizaţia de construire</w:t>
      </w:r>
      <w:r w:rsidR="00FF0AF4" w:rsidRPr="008A3568">
        <w:rPr>
          <w:rFonts w:ascii="Calibri" w:hAnsi="Calibri"/>
          <w:sz w:val="22"/>
          <w:szCs w:val="22"/>
          <w:lang w:eastAsia="en-GB"/>
        </w:rPr>
        <w:t>;</w:t>
      </w:r>
    </w:p>
    <w:p w14:paraId="7998D1B5" w14:textId="77777777" w:rsidR="00FF0AF4" w:rsidRPr="008A3568" w:rsidRDefault="00765EFE" w:rsidP="0092523A">
      <w:pPr>
        <w:numPr>
          <w:ilvl w:val="0"/>
          <w:numId w:val="9"/>
        </w:num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Raportul privind stadiul fizic al investiţiei asumat de către reprezentantul legal al socitantului, de către dirigintele de şantier şi de către constructor</w:t>
      </w:r>
      <w:r w:rsidR="00FF0AF4" w:rsidRPr="008A3568">
        <w:rPr>
          <w:rFonts w:ascii="Calibri" w:hAnsi="Calibri"/>
          <w:sz w:val="22"/>
          <w:szCs w:val="22"/>
          <w:lang w:eastAsia="en-GB"/>
        </w:rPr>
        <w:t>;</w:t>
      </w:r>
    </w:p>
    <w:p w14:paraId="6226433D" w14:textId="77777777" w:rsidR="008A1A23" w:rsidRPr="008A3568" w:rsidRDefault="00765EFE" w:rsidP="0092523A">
      <w:pPr>
        <w:numPr>
          <w:ilvl w:val="0"/>
          <w:numId w:val="9"/>
        </w:num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Devizul detaliat, întocmit conform legislaţiei în vigoare, al lucrărilor executate şi plătite, al lucrărilor executate şi neplătite şi respectiv al lucrărilor ce urmează a mai fi executate</w:t>
      </w:r>
      <w:r w:rsidR="00FF0AF4" w:rsidRPr="008A3568">
        <w:rPr>
          <w:rFonts w:ascii="Calibri" w:hAnsi="Calibri"/>
          <w:sz w:val="22"/>
          <w:szCs w:val="22"/>
          <w:lang w:eastAsia="en-GB"/>
        </w:rPr>
        <w:t>;</w:t>
      </w:r>
    </w:p>
    <w:p w14:paraId="22C02A2B" w14:textId="77777777" w:rsidR="00A926F8" w:rsidRPr="008A3568" w:rsidRDefault="00765EFE" w:rsidP="0092523A">
      <w:pPr>
        <w:numPr>
          <w:ilvl w:val="0"/>
          <w:numId w:val="9"/>
        </w:num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Proiectul tehnic.</w:t>
      </w:r>
      <w:bookmarkEnd w:id="206"/>
      <w:r w:rsidRPr="008A3568">
        <w:rPr>
          <w:rFonts w:ascii="Calibri" w:hAnsi="Calibri"/>
          <w:sz w:val="22"/>
          <w:szCs w:val="22"/>
          <w:lang w:eastAsia="en-GB"/>
        </w:rPr>
        <w:t xml:space="preserve"> </w:t>
      </w:r>
    </w:p>
    <w:p w14:paraId="11A11C09" w14:textId="77777777" w:rsidR="00EA4485" w:rsidRPr="008A3568" w:rsidRDefault="00EA4485" w:rsidP="0092523A">
      <w:pPr>
        <w:tabs>
          <w:tab w:val="left" w:pos="567"/>
        </w:tabs>
        <w:autoSpaceDE w:val="0"/>
        <w:autoSpaceDN w:val="0"/>
        <w:adjustRightInd w:val="0"/>
        <w:spacing w:before="0" w:after="0"/>
        <w:jc w:val="both"/>
        <w:rPr>
          <w:rFonts w:ascii="Calibri" w:hAnsi="Calibri"/>
          <w:sz w:val="22"/>
          <w:szCs w:val="22"/>
          <w:lang w:eastAsia="en-GB"/>
        </w:rPr>
      </w:pPr>
    </w:p>
    <w:p w14:paraId="3E5A041C" w14:textId="3731EEC0" w:rsidR="006762E7" w:rsidRPr="008A3568" w:rsidRDefault="006762E7"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Se vor depune, de asemenea, documentele aferente procedurii privind </w:t>
      </w:r>
      <w:r w:rsidR="00A926F8" w:rsidRPr="008A3568">
        <w:rPr>
          <w:rFonts w:ascii="Calibri" w:hAnsi="Calibri"/>
          <w:sz w:val="22"/>
          <w:szCs w:val="22"/>
          <w:lang w:eastAsia="en-GB"/>
        </w:rPr>
        <w:t>atribuirea contractului de lucrări, contractul de lucrări semnat, î</w:t>
      </w:r>
      <w:r w:rsidRPr="008A3568">
        <w:rPr>
          <w:rFonts w:ascii="Calibri" w:hAnsi="Calibri"/>
          <w:sz w:val="22"/>
          <w:szCs w:val="22"/>
          <w:lang w:eastAsia="en-GB"/>
        </w:rPr>
        <w:t>nso</w:t>
      </w:r>
      <w:r w:rsidR="00A926F8" w:rsidRPr="008A3568">
        <w:rPr>
          <w:rFonts w:ascii="Calibri" w:hAnsi="Calibri"/>
          <w:sz w:val="22"/>
          <w:szCs w:val="22"/>
          <w:lang w:eastAsia="en-GB"/>
        </w:rPr>
        <w:t>ţ</w:t>
      </w:r>
      <w:r w:rsidRPr="008A3568">
        <w:rPr>
          <w:rFonts w:ascii="Calibri" w:hAnsi="Calibri"/>
          <w:sz w:val="22"/>
          <w:szCs w:val="22"/>
          <w:lang w:eastAsia="en-GB"/>
        </w:rPr>
        <w:t xml:space="preserve">it de anexe </w:t>
      </w:r>
      <w:r w:rsidR="00A926F8" w:rsidRPr="008A3568">
        <w:rPr>
          <w:rFonts w:ascii="Calibri" w:hAnsi="Calibri"/>
          <w:sz w:val="22"/>
          <w:szCs w:val="22"/>
          <w:lang w:eastAsia="en-GB"/>
        </w:rPr>
        <w:t>ş</w:t>
      </w:r>
      <w:r w:rsidRPr="008A3568">
        <w:rPr>
          <w:rFonts w:ascii="Calibri" w:hAnsi="Calibri"/>
          <w:sz w:val="22"/>
          <w:szCs w:val="22"/>
          <w:lang w:eastAsia="en-GB"/>
        </w:rPr>
        <w:t>i acte adi</w:t>
      </w:r>
      <w:r w:rsidR="00A926F8" w:rsidRPr="008A3568">
        <w:rPr>
          <w:rFonts w:ascii="Calibri" w:hAnsi="Calibri"/>
          <w:sz w:val="22"/>
          <w:szCs w:val="22"/>
          <w:lang w:eastAsia="en-GB"/>
        </w:rPr>
        <w:t>ţ</w:t>
      </w:r>
      <w:r w:rsidRPr="008A3568">
        <w:rPr>
          <w:rFonts w:ascii="Calibri" w:hAnsi="Calibri"/>
          <w:sz w:val="22"/>
          <w:szCs w:val="22"/>
          <w:lang w:eastAsia="en-GB"/>
        </w:rPr>
        <w:t xml:space="preserve">ionale la acesta (inclusiv </w:t>
      </w:r>
      <w:r w:rsidR="00A926F8" w:rsidRPr="008A3568">
        <w:rPr>
          <w:rFonts w:ascii="Calibri" w:hAnsi="Calibri"/>
          <w:sz w:val="22"/>
          <w:szCs w:val="22"/>
          <w:lang w:eastAsia="en-GB"/>
        </w:rPr>
        <w:t>documentaţia î</w:t>
      </w:r>
      <w:r w:rsidRPr="008A3568">
        <w:rPr>
          <w:rFonts w:ascii="Calibri" w:hAnsi="Calibri"/>
          <w:sz w:val="22"/>
          <w:szCs w:val="22"/>
          <w:lang w:eastAsia="en-GB"/>
        </w:rPr>
        <w:t>ntocmit</w:t>
      </w:r>
      <w:r w:rsidR="00A926F8" w:rsidRPr="008A3568">
        <w:rPr>
          <w:rFonts w:ascii="Calibri" w:hAnsi="Calibri"/>
          <w:sz w:val="22"/>
          <w:szCs w:val="22"/>
          <w:lang w:eastAsia="en-GB"/>
        </w:rPr>
        <w:t>ă</w:t>
      </w:r>
      <w:r w:rsidRPr="008A3568">
        <w:rPr>
          <w:rFonts w:ascii="Calibri" w:hAnsi="Calibri"/>
          <w:sz w:val="22"/>
          <w:szCs w:val="22"/>
          <w:lang w:eastAsia="en-GB"/>
        </w:rPr>
        <w:t xml:space="preserve"> pentru fundamentarea semn</w:t>
      </w:r>
      <w:r w:rsidR="00A926F8" w:rsidRPr="008A3568">
        <w:rPr>
          <w:rFonts w:ascii="Calibri" w:hAnsi="Calibri"/>
          <w:sz w:val="22"/>
          <w:szCs w:val="22"/>
          <w:lang w:eastAsia="en-GB"/>
        </w:rPr>
        <w:t>ă</w:t>
      </w:r>
      <w:r w:rsidRPr="008A3568">
        <w:rPr>
          <w:rFonts w:ascii="Calibri" w:hAnsi="Calibri"/>
          <w:sz w:val="22"/>
          <w:szCs w:val="22"/>
          <w:lang w:eastAsia="en-GB"/>
        </w:rPr>
        <w:t>rii actelor adi</w:t>
      </w:r>
      <w:r w:rsidR="00A926F8" w:rsidRPr="008A3568">
        <w:rPr>
          <w:rFonts w:ascii="Calibri" w:hAnsi="Calibri"/>
          <w:sz w:val="22"/>
          <w:szCs w:val="22"/>
          <w:lang w:eastAsia="en-GB"/>
        </w:rPr>
        <w:t>ţ</w:t>
      </w:r>
      <w:r w:rsidRPr="008A3568">
        <w:rPr>
          <w:rFonts w:ascii="Calibri" w:hAnsi="Calibri"/>
          <w:sz w:val="22"/>
          <w:szCs w:val="22"/>
          <w:lang w:eastAsia="en-GB"/>
        </w:rPr>
        <w:t xml:space="preserve">ionale). AM va verifica procedura de atribuire a contractului </w:t>
      </w:r>
      <w:r w:rsidR="00A926F8" w:rsidRPr="008A3568">
        <w:rPr>
          <w:rFonts w:ascii="Calibri" w:hAnsi="Calibri"/>
          <w:sz w:val="22"/>
          <w:szCs w:val="22"/>
          <w:lang w:eastAsia="en-GB"/>
        </w:rPr>
        <w:t>ş</w:t>
      </w:r>
      <w:r w:rsidRPr="008A3568">
        <w:rPr>
          <w:rFonts w:ascii="Calibri" w:hAnsi="Calibri"/>
          <w:sz w:val="22"/>
          <w:szCs w:val="22"/>
          <w:lang w:eastAsia="en-GB"/>
        </w:rPr>
        <w:t>i a actelor adi</w:t>
      </w:r>
      <w:r w:rsidR="00A926F8" w:rsidRPr="008A3568">
        <w:rPr>
          <w:rFonts w:ascii="Calibri" w:hAnsi="Calibri"/>
          <w:sz w:val="22"/>
          <w:szCs w:val="22"/>
          <w:lang w:eastAsia="en-GB"/>
        </w:rPr>
        <w:t>ţ</w:t>
      </w:r>
      <w:r w:rsidRPr="008A3568">
        <w:rPr>
          <w:rFonts w:ascii="Calibri" w:hAnsi="Calibri"/>
          <w:sz w:val="22"/>
          <w:szCs w:val="22"/>
          <w:lang w:eastAsia="en-GB"/>
        </w:rPr>
        <w:t>ionale, ca sub</w:t>
      </w:r>
      <w:r w:rsidR="00A926F8" w:rsidRPr="008A3568">
        <w:rPr>
          <w:rFonts w:ascii="Calibri" w:hAnsi="Calibri"/>
          <w:sz w:val="22"/>
          <w:szCs w:val="22"/>
          <w:lang w:eastAsia="en-GB"/>
        </w:rPr>
        <w:t xml:space="preserve"> - </w:t>
      </w:r>
      <w:r w:rsidRPr="008A3568">
        <w:rPr>
          <w:rFonts w:ascii="Calibri" w:hAnsi="Calibri"/>
          <w:sz w:val="22"/>
          <w:szCs w:val="22"/>
          <w:lang w:eastAsia="en-GB"/>
        </w:rPr>
        <w:t>etap</w:t>
      </w:r>
      <w:r w:rsidR="00A926F8" w:rsidRPr="008A3568">
        <w:rPr>
          <w:rFonts w:ascii="Calibri" w:hAnsi="Calibri"/>
          <w:sz w:val="22"/>
          <w:szCs w:val="22"/>
          <w:lang w:eastAsia="en-GB"/>
        </w:rPr>
        <w:t>ă î</w:t>
      </w:r>
      <w:r w:rsidRPr="008A3568">
        <w:rPr>
          <w:rFonts w:ascii="Calibri" w:hAnsi="Calibri"/>
          <w:sz w:val="22"/>
          <w:szCs w:val="22"/>
          <w:lang w:eastAsia="en-GB"/>
        </w:rPr>
        <w:t xml:space="preserve">n etapa de </w:t>
      </w:r>
      <w:r w:rsidR="007412AE" w:rsidRPr="008A3568">
        <w:rPr>
          <w:rFonts w:ascii="Calibri" w:hAnsi="Calibri"/>
          <w:sz w:val="22"/>
          <w:szCs w:val="22"/>
          <w:lang w:eastAsia="en-GB"/>
        </w:rPr>
        <w:t>contractare</w:t>
      </w:r>
      <w:r w:rsidRPr="008A3568">
        <w:rPr>
          <w:rFonts w:ascii="Calibri" w:hAnsi="Calibri"/>
          <w:sz w:val="22"/>
          <w:szCs w:val="22"/>
          <w:lang w:eastAsia="en-GB"/>
        </w:rPr>
        <w:t xml:space="preserve"> a proiectului.</w:t>
      </w:r>
    </w:p>
    <w:p w14:paraId="403F7ED5" w14:textId="77777777" w:rsidR="007412AE" w:rsidRPr="008A3568" w:rsidRDefault="007412AE" w:rsidP="0092523A">
      <w:pPr>
        <w:tabs>
          <w:tab w:val="left" w:pos="567"/>
        </w:tabs>
        <w:autoSpaceDE w:val="0"/>
        <w:autoSpaceDN w:val="0"/>
        <w:adjustRightInd w:val="0"/>
        <w:spacing w:before="0" w:after="0"/>
        <w:jc w:val="both"/>
        <w:rPr>
          <w:rFonts w:ascii="Calibri" w:hAnsi="Calibri"/>
          <w:sz w:val="22"/>
          <w:szCs w:val="22"/>
          <w:lang w:eastAsia="en-GB"/>
        </w:rPr>
      </w:pPr>
    </w:p>
    <w:p w14:paraId="7D24483C" w14:textId="77777777" w:rsidR="00765EFE" w:rsidRPr="008A3568" w:rsidRDefault="00765EFE"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Pentru acest tip de proiecte nu există cerințele conform cărora</w:t>
      </w:r>
      <w:r w:rsidR="00FE3EA2" w:rsidRPr="008A3568">
        <w:rPr>
          <w:rFonts w:ascii="Calibri" w:hAnsi="Calibri"/>
          <w:sz w:val="22"/>
          <w:szCs w:val="22"/>
          <w:lang w:eastAsia="en-GB"/>
        </w:rPr>
        <w:t>:</w:t>
      </w:r>
      <w:r w:rsidRPr="008A3568">
        <w:rPr>
          <w:rFonts w:ascii="Calibri" w:hAnsi="Calibri"/>
          <w:sz w:val="22"/>
          <w:szCs w:val="22"/>
          <w:lang w:eastAsia="en-GB"/>
        </w:rPr>
        <w:t xml:space="preserve"> </w:t>
      </w:r>
    </w:p>
    <w:p w14:paraId="73F42A45" w14:textId="77777777" w:rsidR="00765EFE" w:rsidRPr="008A3568" w:rsidRDefault="00765EFE" w:rsidP="0092523A">
      <w:pPr>
        <w:numPr>
          <w:ilvl w:val="0"/>
          <w:numId w:val="9"/>
        </w:num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SF/DALI, după caz, sau proiectul tehnic să nu fi fost elaborat/ revizuit/ reactualizat cu mai mult de 2 ani înainte de data depunerii cererii de finanţare, </w:t>
      </w:r>
    </w:p>
    <w:p w14:paraId="790683D6" w14:textId="77777777" w:rsidR="00765EFE" w:rsidRPr="008A3568" w:rsidRDefault="00765EFE" w:rsidP="0092523A">
      <w:pPr>
        <w:numPr>
          <w:ilvl w:val="0"/>
          <w:numId w:val="9"/>
        </w:num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lastRenderedPageBreak/>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8A3568" w:rsidRDefault="00AD12B7" w:rsidP="0092523A">
      <w:pPr>
        <w:tabs>
          <w:tab w:val="left" w:pos="567"/>
        </w:tabs>
        <w:spacing w:before="0" w:after="0"/>
        <w:jc w:val="both"/>
        <w:rPr>
          <w:rFonts w:ascii="Calibri" w:hAnsi="Calibri"/>
          <w:b/>
          <w:bCs/>
          <w:sz w:val="22"/>
          <w:szCs w:val="22"/>
        </w:rPr>
      </w:pPr>
    </w:p>
    <w:p w14:paraId="63645197" w14:textId="0502D019" w:rsidR="00AD12B7" w:rsidRPr="008A3568" w:rsidRDefault="00AD12B7" w:rsidP="0092523A">
      <w:pPr>
        <w:tabs>
          <w:tab w:val="left" w:pos="567"/>
        </w:tabs>
        <w:spacing w:before="0" w:after="0"/>
        <w:jc w:val="both"/>
        <w:rPr>
          <w:rFonts w:ascii="Calibri" w:hAnsi="Calibri"/>
          <w:sz w:val="22"/>
          <w:szCs w:val="22"/>
        </w:rPr>
      </w:pPr>
      <w:r w:rsidRPr="008A3568">
        <w:rPr>
          <w:rFonts w:ascii="Calibri" w:hAnsi="Calibri"/>
          <w:sz w:val="22"/>
          <w:szCs w:val="22"/>
        </w:rPr>
        <w:t>Documentațiile tehnico economice</w:t>
      </w:r>
      <w:r w:rsidR="006762E7" w:rsidRPr="008A3568">
        <w:rPr>
          <w:rFonts w:ascii="Calibri" w:hAnsi="Calibri"/>
          <w:sz w:val="22"/>
          <w:szCs w:val="22"/>
        </w:rPr>
        <w:t>/documentatia proiectului</w:t>
      </w:r>
      <w:r w:rsidR="00821323" w:rsidRPr="008A3568">
        <w:rPr>
          <w:rFonts w:ascii="Calibri" w:hAnsi="Calibri"/>
          <w:sz w:val="22"/>
          <w:szCs w:val="22"/>
        </w:rPr>
        <w:t xml:space="preserve"> </w:t>
      </w:r>
      <w:r w:rsidRPr="008A3568">
        <w:rPr>
          <w:rFonts w:ascii="Calibri" w:hAnsi="Calibri"/>
          <w:sz w:val="22"/>
          <w:szCs w:val="22"/>
        </w:rPr>
        <w:t>trebuie să aibă integrate aspecte privind imunizarea la schimbările climatice</w:t>
      </w:r>
      <w:r w:rsidRPr="008A3568">
        <w:rPr>
          <w:rFonts w:ascii="Calibri" w:hAnsi="Calibri"/>
          <w:b/>
          <w:bCs/>
          <w:sz w:val="22"/>
          <w:szCs w:val="22"/>
        </w:rPr>
        <w:t xml:space="preserve"> </w:t>
      </w:r>
      <w:r w:rsidRPr="008A3568">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8A3568" w:rsidRDefault="00E4704A" w:rsidP="0092523A">
      <w:pPr>
        <w:tabs>
          <w:tab w:val="left" w:pos="567"/>
        </w:tabs>
        <w:spacing w:before="0" w:after="0"/>
        <w:jc w:val="both"/>
        <w:rPr>
          <w:rFonts w:ascii="Calibri" w:hAnsi="Calibri"/>
          <w:sz w:val="22"/>
          <w:szCs w:val="22"/>
        </w:rPr>
      </w:pPr>
    </w:p>
    <w:p w14:paraId="44B17E16" w14:textId="6FFCD956" w:rsidR="0020453D" w:rsidRPr="008A3568" w:rsidRDefault="0020453D" w:rsidP="00217FDD">
      <w:pPr>
        <w:pStyle w:val="ListParagraph"/>
        <w:numPr>
          <w:ilvl w:val="0"/>
          <w:numId w:val="11"/>
        </w:numPr>
        <w:tabs>
          <w:tab w:val="left" w:pos="567"/>
        </w:tabs>
        <w:spacing w:before="0" w:after="0"/>
        <w:ind w:left="0"/>
        <w:jc w:val="both"/>
        <w:rPr>
          <w:rFonts w:ascii="Calibri" w:hAnsi="Calibri"/>
          <w:b/>
          <w:bCs/>
          <w:sz w:val="22"/>
          <w:szCs w:val="22"/>
        </w:rPr>
      </w:pPr>
      <w:r w:rsidRPr="008A3568">
        <w:rPr>
          <w:rFonts w:ascii="Calibri" w:hAnsi="Calibri"/>
          <w:b/>
          <w:bCs/>
          <w:sz w:val="22"/>
          <w:szCs w:val="22"/>
        </w:rPr>
        <w:t>Devizul general (pentru fiecare clădire în parte) pentru proiectele de lucrări în  conformitate cu HG 907/2016</w:t>
      </w:r>
      <w:r w:rsidR="00C36646" w:rsidRPr="008A3568">
        <w:rPr>
          <w:rFonts w:ascii="Calibri" w:hAnsi="Calibri"/>
          <w:b/>
          <w:bCs/>
          <w:sz w:val="22"/>
          <w:szCs w:val="22"/>
        </w:rPr>
        <w:t xml:space="preserve"> cu modificarile si completarile ulterioare</w:t>
      </w:r>
      <w:r w:rsidRPr="008A3568">
        <w:rPr>
          <w:rFonts w:ascii="Calibri" w:hAnsi="Calibri"/>
          <w:b/>
          <w:bCs/>
          <w:sz w:val="22"/>
          <w:szCs w:val="22"/>
        </w:rPr>
        <w:t xml:space="preserv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8A3568" w:rsidRDefault="0020453D" w:rsidP="0092523A">
      <w:pPr>
        <w:pStyle w:val="ListParagraph"/>
        <w:tabs>
          <w:tab w:val="left" w:pos="567"/>
        </w:tabs>
        <w:spacing w:before="0" w:after="0"/>
        <w:ind w:left="0"/>
        <w:jc w:val="both"/>
        <w:rPr>
          <w:rFonts w:ascii="Calibri" w:hAnsi="Calibri"/>
          <w:b/>
          <w:sz w:val="22"/>
          <w:szCs w:val="22"/>
        </w:rPr>
      </w:pPr>
    </w:p>
    <w:p w14:paraId="4EDC13B8" w14:textId="57464266" w:rsidR="0020453D" w:rsidRPr="008A3568" w:rsidRDefault="0020453D"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 xml:space="preserve">Se va anexa un </w:t>
      </w:r>
      <w:r w:rsidRPr="008A3568">
        <w:rPr>
          <w:rFonts w:ascii="Calibri" w:hAnsi="Calibri"/>
          <w:bCs/>
          <w:sz w:val="22"/>
          <w:szCs w:val="22"/>
        </w:rPr>
        <w:t>Deviz general centralizator</w:t>
      </w:r>
      <w:r w:rsidRPr="008A3568">
        <w:rPr>
          <w:rFonts w:ascii="Calibri" w:hAnsi="Calibri"/>
          <w:sz w:val="22"/>
          <w:szCs w:val="22"/>
        </w:rPr>
        <w:t xml:space="preserve"> al componentelor </w:t>
      </w:r>
      <w:r w:rsidR="002C4890" w:rsidRPr="008A3568">
        <w:rPr>
          <w:rFonts w:ascii="Calibri" w:hAnsi="Calibri"/>
          <w:sz w:val="22"/>
          <w:szCs w:val="22"/>
        </w:rPr>
        <w:t>C</w:t>
      </w:r>
      <w:r w:rsidRPr="008A3568">
        <w:rPr>
          <w:rFonts w:ascii="Calibri" w:hAnsi="Calibri"/>
          <w:sz w:val="22"/>
          <w:szCs w:val="22"/>
        </w:rPr>
        <w:t xml:space="preserve">ererii de </w:t>
      </w:r>
      <w:r w:rsidR="002C4890" w:rsidRPr="008A3568">
        <w:rPr>
          <w:rFonts w:ascii="Calibri" w:hAnsi="Calibri"/>
          <w:sz w:val="22"/>
          <w:szCs w:val="22"/>
        </w:rPr>
        <w:t>F</w:t>
      </w:r>
      <w:r w:rsidRPr="008A3568">
        <w:rPr>
          <w:rFonts w:ascii="Calibri" w:hAnsi="Calibri"/>
          <w:sz w:val="22"/>
          <w:szCs w:val="22"/>
        </w:rPr>
        <w:t>inanțare, în cazul în care proiectul include mai multe clădiri.</w:t>
      </w:r>
    </w:p>
    <w:p w14:paraId="6BED461E" w14:textId="77777777" w:rsidR="0020453D" w:rsidRPr="008A3568" w:rsidRDefault="0020453D" w:rsidP="0092523A">
      <w:pPr>
        <w:pStyle w:val="ListParagraph"/>
        <w:tabs>
          <w:tab w:val="left" w:pos="567"/>
        </w:tabs>
        <w:spacing w:before="0" w:after="0"/>
        <w:ind w:left="0"/>
        <w:jc w:val="both"/>
        <w:rPr>
          <w:rFonts w:ascii="Calibri" w:hAnsi="Calibri"/>
          <w:sz w:val="22"/>
          <w:szCs w:val="22"/>
        </w:rPr>
      </w:pPr>
      <w:bookmarkStart w:id="207" w:name="_Hlk96420835"/>
      <w:r w:rsidRPr="008A3568">
        <w:rPr>
          <w:rFonts w:ascii="Calibri" w:hAnsi="Calibri"/>
          <w:sz w:val="22"/>
          <w:szCs w:val="22"/>
        </w:rPr>
        <w:t xml:space="preserve">Devizul/ele general/e trebuie să prezinte data elaborării/actualizării, să fie asumat/e de către elaboratorul documentației tehnico-economice si semnat/e și de reprezentantul legal. </w:t>
      </w:r>
    </w:p>
    <w:p w14:paraId="08A7E9A8" w14:textId="77777777" w:rsidR="0020453D" w:rsidRPr="008A3568" w:rsidRDefault="0020453D"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În cazul în care la cererea de finanțare se anexează inclusiv proiectul tehnic (PT), devizul va fi actualizat cu acesta din urmă, iar bugetul cererii de finanțare va fi corelat în acest sens.</w:t>
      </w:r>
    </w:p>
    <w:p w14:paraId="2CBB9624" w14:textId="77777777" w:rsidR="0020453D" w:rsidRPr="008A3568" w:rsidRDefault="0020453D"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8A3568" w:rsidRDefault="0020453D" w:rsidP="0092523A">
      <w:pPr>
        <w:pStyle w:val="ListParagraph"/>
        <w:tabs>
          <w:tab w:val="left" w:pos="567"/>
        </w:tabs>
        <w:spacing w:before="0" w:after="0"/>
        <w:ind w:left="0"/>
        <w:jc w:val="both"/>
        <w:rPr>
          <w:rFonts w:ascii="Calibri" w:hAnsi="Calibri"/>
          <w:sz w:val="22"/>
          <w:szCs w:val="22"/>
        </w:rPr>
      </w:pPr>
    </w:p>
    <w:p w14:paraId="2DAF2DAC" w14:textId="37E73300" w:rsidR="0020453D" w:rsidRPr="008A3568" w:rsidRDefault="0020453D"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 xml:space="preserve">Pentru detalii se va avea în vedere modelul privind </w:t>
      </w:r>
      <w:r w:rsidRPr="008A3568">
        <w:rPr>
          <w:rFonts w:ascii="Calibri" w:hAnsi="Calibri"/>
          <w:i/>
          <w:sz w:val="22"/>
          <w:szCs w:val="22"/>
        </w:rPr>
        <w:t xml:space="preserve">Lista de echipamente/lucrări/servicii  - Model </w:t>
      </w:r>
      <w:r w:rsidR="009C793A" w:rsidRPr="008A3568">
        <w:rPr>
          <w:rFonts w:ascii="Calibri" w:hAnsi="Calibri"/>
          <w:i/>
          <w:sz w:val="22"/>
          <w:szCs w:val="22"/>
        </w:rPr>
        <w:t>F</w:t>
      </w:r>
      <w:r w:rsidRPr="008A3568">
        <w:rPr>
          <w:rFonts w:ascii="Calibri" w:hAnsi="Calibri"/>
          <w:iCs/>
          <w:sz w:val="22"/>
          <w:szCs w:val="22"/>
        </w:rPr>
        <w:t xml:space="preserve">, anexa la prezentul Ghid, </w:t>
      </w:r>
      <w:r w:rsidRPr="008A3568">
        <w:rPr>
          <w:rFonts w:ascii="Calibri" w:hAnsi="Calibri"/>
          <w:sz w:val="22"/>
          <w:szCs w:val="22"/>
        </w:rPr>
        <w:t xml:space="preserve"> cu încadrarea acestora pe secțiunea de cheltuieli eligibile /neeligibile, anexată la cererea de finanțare. </w:t>
      </w:r>
    </w:p>
    <w:p w14:paraId="3477F428" w14:textId="77777777" w:rsidR="0020453D" w:rsidRPr="008A3568" w:rsidRDefault="0020453D" w:rsidP="0092523A">
      <w:pPr>
        <w:pStyle w:val="ListParagraph"/>
        <w:tabs>
          <w:tab w:val="left" w:pos="567"/>
        </w:tabs>
        <w:spacing w:before="0" w:after="0"/>
        <w:ind w:left="0"/>
        <w:jc w:val="both"/>
        <w:rPr>
          <w:rFonts w:ascii="Calibri" w:hAnsi="Calibri"/>
          <w:sz w:val="22"/>
          <w:szCs w:val="22"/>
        </w:rPr>
      </w:pPr>
    </w:p>
    <w:p w14:paraId="060C0B97" w14:textId="495CE43F" w:rsidR="0020453D" w:rsidRPr="008A3568" w:rsidRDefault="0020453D"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w:t>
      </w:r>
      <w:r w:rsidR="00D50AA8" w:rsidRPr="008A3568">
        <w:rPr>
          <w:rFonts w:ascii="Calibri" w:hAnsi="Calibri"/>
          <w:sz w:val="22"/>
          <w:szCs w:val="22"/>
        </w:rPr>
        <w:t>a</w:t>
      </w:r>
      <w:r w:rsidRPr="008A3568">
        <w:rPr>
          <w:rFonts w:ascii="Calibri" w:hAnsi="Calibri"/>
          <w:sz w:val="22"/>
          <w:szCs w:val="22"/>
        </w:rPr>
        <w:t xml:space="preserve"> se vedea </w:t>
      </w:r>
      <w:r w:rsidRPr="008A3568">
        <w:rPr>
          <w:rFonts w:ascii="Calibri" w:hAnsi="Calibri"/>
          <w:i/>
          <w:iCs/>
          <w:sz w:val="22"/>
          <w:szCs w:val="22"/>
        </w:rPr>
        <w:t xml:space="preserve">Modelul </w:t>
      </w:r>
      <w:r w:rsidR="009C793A" w:rsidRPr="008A3568">
        <w:rPr>
          <w:rFonts w:ascii="Calibri" w:hAnsi="Calibri"/>
          <w:i/>
          <w:iCs/>
          <w:sz w:val="22"/>
          <w:szCs w:val="22"/>
        </w:rPr>
        <w:t>E</w:t>
      </w:r>
      <w:r w:rsidRPr="008A3568">
        <w:rPr>
          <w:rFonts w:ascii="Calibri" w:hAnsi="Calibri"/>
          <w:i/>
          <w:iCs/>
          <w:sz w:val="22"/>
          <w:szCs w:val="22"/>
        </w:rPr>
        <w:t xml:space="preserve"> - Raport privind stadiul fizic al investiţiei la prezentul ghid</w:t>
      </w:r>
      <w:r w:rsidRPr="008A3568">
        <w:rPr>
          <w:rFonts w:ascii="Calibri" w:hAnsi="Calibri"/>
          <w:sz w:val="22"/>
          <w:szCs w:val="22"/>
        </w:rPr>
        <w:t>).</w:t>
      </w:r>
      <w:r w:rsidR="00484D40" w:rsidRPr="008A3568">
        <w:rPr>
          <w:rFonts w:ascii="Calibri" w:hAnsi="Calibri"/>
          <w:sz w:val="22"/>
          <w:szCs w:val="22"/>
        </w:rPr>
        <w:t xml:space="preserve"> </w:t>
      </w:r>
    </w:p>
    <w:p w14:paraId="1890DD66" w14:textId="2BF72CA1" w:rsidR="009564D7" w:rsidRPr="008A3568" w:rsidRDefault="009564D7"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 xml:space="preserve">Se va prezenta inclusiv </w:t>
      </w:r>
      <w:r w:rsidRPr="008A3568">
        <w:rPr>
          <w:rFonts w:ascii="Calibri" w:hAnsi="Calibri"/>
          <w:i/>
          <w:iCs/>
          <w:sz w:val="22"/>
          <w:szCs w:val="22"/>
        </w:rPr>
        <w:t xml:space="preserve">Matricea de corelare între buget şi deviz, Model </w:t>
      </w:r>
      <w:r w:rsidR="009C793A" w:rsidRPr="008A3568">
        <w:rPr>
          <w:rFonts w:ascii="Calibri" w:hAnsi="Calibri"/>
          <w:i/>
          <w:iCs/>
          <w:sz w:val="22"/>
          <w:szCs w:val="22"/>
        </w:rPr>
        <w:t>A</w:t>
      </w:r>
      <w:r w:rsidRPr="008A3568">
        <w:rPr>
          <w:rFonts w:ascii="Calibri" w:hAnsi="Calibri"/>
          <w:sz w:val="22"/>
          <w:szCs w:val="22"/>
        </w:rPr>
        <w:t xml:space="preserve"> la prezentul ghid</w:t>
      </w:r>
    </w:p>
    <w:p w14:paraId="6558368F" w14:textId="77777777" w:rsidR="009564D7" w:rsidRPr="008A3568" w:rsidRDefault="009564D7" w:rsidP="0092523A">
      <w:pPr>
        <w:pStyle w:val="ListParagraph"/>
        <w:tabs>
          <w:tab w:val="left" w:pos="567"/>
        </w:tabs>
        <w:spacing w:before="0" w:after="0"/>
        <w:ind w:left="0"/>
        <w:jc w:val="both"/>
        <w:rPr>
          <w:rFonts w:ascii="Calibri" w:hAnsi="Calibri"/>
          <w:sz w:val="22"/>
          <w:szCs w:val="22"/>
        </w:rPr>
      </w:pPr>
    </w:p>
    <w:p w14:paraId="1725543C" w14:textId="77777777" w:rsidR="00E70134" w:rsidRPr="008A3568" w:rsidRDefault="00E70134" w:rsidP="00217FDD">
      <w:pPr>
        <w:pStyle w:val="ListParagraph"/>
        <w:numPr>
          <w:ilvl w:val="0"/>
          <w:numId w:val="11"/>
        </w:numPr>
        <w:tabs>
          <w:tab w:val="left" w:pos="567"/>
        </w:tabs>
        <w:spacing w:before="0" w:after="0"/>
        <w:ind w:left="0"/>
        <w:jc w:val="both"/>
        <w:rPr>
          <w:rFonts w:ascii="Calibri" w:hAnsi="Calibri"/>
          <w:b/>
          <w:sz w:val="22"/>
          <w:szCs w:val="22"/>
        </w:rPr>
      </w:pPr>
      <w:r w:rsidRPr="008A3568">
        <w:rPr>
          <w:rFonts w:ascii="Calibri" w:hAnsi="Calibri"/>
          <w:b/>
          <w:sz w:val="22"/>
          <w:szCs w:val="22"/>
        </w:rPr>
        <w:t>Centralizator privind justificarea costurilor și documentele justificative care au  stat la baza stabilirii costului aferent investiției</w:t>
      </w:r>
    </w:p>
    <w:p w14:paraId="1160B24E" w14:textId="774D8005" w:rsidR="00826536" w:rsidRPr="008A3568" w:rsidRDefault="00E70134" w:rsidP="0092523A">
      <w:pPr>
        <w:pStyle w:val="ListParagraph"/>
        <w:tabs>
          <w:tab w:val="left" w:pos="567"/>
        </w:tabs>
        <w:spacing w:before="0" w:after="0"/>
        <w:ind w:left="0"/>
        <w:jc w:val="both"/>
        <w:rPr>
          <w:rFonts w:ascii="Calibri" w:hAnsi="Calibri"/>
          <w:sz w:val="22"/>
          <w:szCs w:val="22"/>
        </w:rPr>
      </w:pPr>
      <w:bookmarkStart w:id="208" w:name="_Hlk96423808"/>
      <w:r w:rsidRPr="008A3568">
        <w:rPr>
          <w:rFonts w:ascii="Calibri" w:hAnsi="Calibri"/>
          <w:sz w:val="22"/>
          <w:szCs w:val="22"/>
        </w:rPr>
        <w:t>Se vor prezenta documente justificative care au stat la baza stabilirii costului aferent</w:t>
      </w:r>
      <w:bookmarkEnd w:id="208"/>
      <w:r w:rsidRPr="008A3568">
        <w:rPr>
          <w:rFonts w:ascii="Calibri" w:hAnsi="Calibri"/>
          <w:sz w:val="22"/>
          <w:szCs w:val="22"/>
        </w:rPr>
        <w:t>, semnate de reprezentantul legal:oferte de preț echipamente/lucrări, liste de cantitați și prețuri unitare provenite din surse verificabile și obiective</w:t>
      </w:r>
      <w:r w:rsidR="00826536" w:rsidRPr="008A3568">
        <w:rPr>
          <w:rFonts w:ascii="Calibri" w:hAnsi="Calibri"/>
          <w:sz w:val="22"/>
          <w:szCs w:val="22"/>
        </w:rPr>
        <w:t xml:space="preserve"> (</w:t>
      </w:r>
      <w:r w:rsidR="00826536" w:rsidRPr="008A3568">
        <w:rPr>
          <w:rFonts w:ascii="Calibri" w:hAnsi="Calibri"/>
          <w:i/>
          <w:iCs/>
          <w:sz w:val="22"/>
          <w:szCs w:val="22"/>
        </w:rPr>
        <w:t xml:space="preserve">Model </w:t>
      </w:r>
      <w:r w:rsidR="009C793A" w:rsidRPr="008A3568">
        <w:rPr>
          <w:rFonts w:ascii="Calibri" w:hAnsi="Calibri"/>
          <w:i/>
          <w:iCs/>
          <w:sz w:val="22"/>
          <w:szCs w:val="22"/>
        </w:rPr>
        <w:t>G</w:t>
      </w:r>
      <w:r w:rsidR="00826536" w:rsidRPr="008A3568">
        <w:rPr>
          <w:rFonts w:ascii="Calibri" w:hAnsi="Calibri"/>
          <w:i/>
          <w:iCs/>
          <w:sz w:val="22"/>
          <w:szCs w:val="22"/>
        </w:rPr>
        <w:t>, Centralizator privind justificarea costurilor</w:t>
      </w:r>
      <w:r w:rsidR="00826536" w:rsidRPr="008A3568">
        <w:rPr>
          <w:rFonts w:ascii="Calibri" w:hAnsi="Calibri"/>
          <w:sz w:val="22"/>
          <w:szCs w:val="22"/>
        </w:rPr>
        <w:t>)</w:t>
      </w:r>
      <w:r w:rsidR="002D1E2A" w:rsidRPr="008A3568">
        <w:rPr>
          <w:rFonts w:ascii="Calibri" w:hAnsi="Calibri"/>
          <w:sz w:val="22"/>
          <w:szCs w:val="22"/>
        </w:rPr>
        <w:t>.</w:t>
      </w:r>
    </w:p>
    <w:p w14:paraId="783800BF" w14:textId="77777777" w:rsidR="0035602D" w:rsidRPr="008A3568" w:rsidRDefault="0035602D" w:rsidP="0092523A">
      <w:pPr>
        <w:pStyle w:val="ListParagraph"/>
        <w:tabs>
          <w:tab w:val="left" w:pos="567"/>
        </w:tabs>
        <w:spacing w:before="0" w:after="0"/>
        <w:ind w:left="0"/>
        <w:jc w:val="both"/>
        <w:rPr>
          <w:rFonts w:ascii="Calibri" w:hAnsi="Calibri"/>
          <w:sz w:val="22"/>
          <w:szCs w:val="22"/>
        </w:rPr>
      </w:pPr>
    </w:p>
    <w:bookmarkEnd w:id="207"/>
    <w:p w14:paraId="66FEA285" w14:textId="60F4A500" w:rsidR="0020453D" w:rsidRPr="008A3568" w:rsidRDefault="0020453D" w:rsidP="00217FDD">
      <w:pPr>
        <w:pStyle w:val="ListParagraph"/>
        <w:numPr>
          <w:ilvl w:val="0"/>
          <w:numId w:val="11"/>
        </w:numPr>
        <w:tabs>
          <w:tab w:val="left" w:pos="567"/>
        </w:tabs>
        <w:spacing w:before="0" w:after="0"/>
        <w:ind w:left="0"/>
        <w:jc w:val="both"/>
        <w:rPr>
          <w:rFonts w:ascii="Calibri" w:hAnsi="Calibri"/>
          <w:b/>
          <w:bCs/>
          <w:sz w:val="22"/>
          <w:szCs w:val="22"/>
        </w:rPr>
      </w:pPr>
      <w:r w:rsidRPr="008A3568">
        <w:rPr>
          <w:rFonts w:ascii="Calibri" w:hAnsi="Calibri"/>
          <w:b/>
          <w:bCs/>
          <w:sz w:val="22"/>
          <w:szCs w:val="22"/>
        </w:rPr>
        <w:t>Certificatul de urbanism și, dacă e cazul, Autorizația de construire (emis/ă la nivel de proiect sau pentru fiecare componentă în parte din cadrul proiectului</w:t>
      </w:r>
      <w:r w:rsidR="0014757E" w:rsidRPr="008A3568">
        <w:rPr>
          <w:rFonts w:ascii="Calibri" w:hAnsi="Calibri"/>
          <w:b/>
          <w:bCs/>
          <w:sz w:val="22"/>
          <w:szCs w:val="22"/>
        </w:rPr>
        <w:t>)</w:t>
      </w:r>
    </w:p>
    <w:p w14:paraId="0E4F3D67" w14:textId="77777777" w:rsidR="0020453D" w:rsidRPr="008A3568" w:rsidRDefault="0020453D" w:rsidP="0092523A">
      <w:pPr>
        <w:pStyle w:val="ListParagraph"/>
        <w:tabs>
          <w:tab w:val="left" w:pos="567"/>
        </w:tabs>
        <w:spacing w:before="0" w:after="0"/>
        <w:ind w:left="0"/>
        <w:jc w:val="both"/>
        <w:rPr>
          <w:rFonts w:ascii="Calibri" w:hAnsi="Calibri"/>
          <w:sz w:val="22"/>
          <w:szCs w:val="22"/>
        </w:rPr>
      </w:pPr>
      <w:bookmarkStart w:id="209" w:name="_Hlk96421291"/>
      <w:r w:rsidRPr="008A3568">
        <w:rPr>
          <w:rFonts w:ascii="Calibri" w:hAnsi="Calibri"/>
          <w:sz w:val="22"/>
          <w:szCs w:val="22"/>
        </w:rPr>
        <w:t xml:space="preserve">Certificatul de Urbanism va include în mod obligatoriu și lucrările de demolare, acolo unde este cazul.  </w:t>
      </w:r>
    </w:p>
    <w:p w14:paraId="10F35975" w14:textId="77777777" w:rsidR="00E4704A" w:rsidRPr="008A3568" w:rsidRDefault="00E4704A" w:rsidP="0092523A">
      <w:pPr>
        <w:pStyle w:val="ListParagraph"/>
        <w:tabs>
          <w:tab w:val="left" w:pos="567"/>
        </w:tabs>
        <w:spacing w:before="0" w:after="0"/>
        <w:ind w:left="0"/>
        <w:jc w:val="both"/>
        <w:rPr>
          <w:rFonts w:ascii="Calibri" w:hAnsi="Calibri"/>
          <w:sz w:val="22"/>
          <w:szCs w:val="22"/>
        </w:rPr>
      </w:pPr>
      <w:bookmarkStart w:id="210" w:name="_Hlk96421173"/>
      <w:bookmarkEnd w:id="209"/>
    </w:p>
    <w:p w14:paraId="62BBAA74" w14:textId="210ABFC3" w:rsidR="0020453D" w:rsidRPr="008A3568" w:rsidRDefault="0020453D"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lastRenderedPageBreak/>
        <w:t>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w:t>
      </w:r>
      <w:r w:rsidR="00B123E7" w:rsidRPr="008A3568">
        <w:rPr>
          <w:rFonts w:ascii="Calibri" w:hAnsi="Calibri"/>
          <w:sz w:val="22"/>
          <w:szCs w:val="22"/>
        </w:rPr>
        <w:t>n</w:t>
      </w:r>
      <w:r w:rsidRPr="008A3568">
        <w:rPr>
          <w:rFonts w:ascii="Calibri" w:hAnsi="Calibri"/>
          <w:sz w:val="22"/>
          <w:szCs w:val="22"/>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8A3568" w:rsidRDefault="00B123E7" w:rsidP="0092523A">
      <w:pPr>
        <w:pStyle w:val="ListParagraph"/>
        <w:tabs>
          <w:tab w:val="left" w:pos="567"/>
        </w:tabs>
        <w:spacing w:before="0" w:after="0"/>
        <w:ind w:left="0"/>
        <w:jc w:val="both"/>
        <w:rPr>
          <w:rFonts w:ascii="Calibri" w:hAnsi="Calibri"/>
          <w:sz w:val="22"/>
          <w:szCs w:val="22"/>
        </w:rPr>
      </w:pPr>
    </w:p>
    <w:bookmarkEnd w:id="210"/>
    <w:p w14:paraId="5CEC53C6" w14:textId="77777777" w:rsidR="0020453D" w:rsidRPr="008A3568" w:rsidRDefault="0020453D"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 xml:space="preserve">În cazul proiectelor care cuprind mai multe clădiri (componente), se poate anexa </w:t>
      </w:r>
    </w:p>
    <w:p w14:paraId="7156AD71" w14:textId="77777777" w:rsidR="0020453D" w:rsidRPr="008A3568" w:rsidRDefault="0020453D" w:rsidP="0092523A">
      <w:pPr>
        <w:pStyle w:val="ListParagraph"/>
        <w:numPr>
          <w:ilvl w:val="0"/>
          <w:numId w:val="6"/>
        </w:numPr>
        <w:tabs>
          <w:tab w:val="left" w:pos="567"/>
        </w:tabs>
        <w:spacing w:before="0" w:after="0"/>
        <w:jc w:val="both"/>
        <w:rPr>
          <w:rFonts w:ascii="Calibri" w:hAnsi="Calibri"/>
          <w:sz w:val="22"/>
          <w:szCs w:val="22"/>
        </w:rPr>
      </w:pPr>
      <w:r w:rsidRPr="008A3568">
        <w:rPr>
          <w:rFonts w:ascii="Calibri" w:hAnsi="Calibri"/>
          <w:sz w:val="22"/>
          <w:szCs w:val="22"/>
        </w:rPr>
        <w:t xml:space="preserve">fie un singur certificat de urbanism/ o singură autorizație de construire la nivel de proiect, conform legislației în vigoare, </w:t>
      </w:r>
    </w:p>
    <w:p w14:paraId="2548B214" w14:textId="77777777" w:rsidR="0020453D" w:rsidRPr="008A3568" w:rsidRDefault="0020453D" w:rsidP="0092523A">
      <w:pPr>
        <w:pStyle w:val="ListParagraph"/>
        <w:numPr>
          <w:ilvl w:val="0"/>
          <w:numId w:val="6"/>
        </w:numPr>
        <w:tabs>
          <w:tab w:val="left" w:pos="567"/>
        </w:tabs>
        <w:spacing w:before="0" w:after="0"/>
        <w:jc w:val="both"/>
        <w:rPr>
          <w:rFonts w:ascii="Calibri" w:hAnsi="Calibri"/>
          <w:sz w:val="22"/>
          <w:szCs w:val="22"/>
        </w:rPr>
      </w:pPr>
      <w:r w:rsidRPr="008A3568">
        <w:rPr>
          <w:rFonts w:ascii="Calibri" w:hAnsi="Calibri"/>
          <w:sz w:val="22"/>
          <w:szCs w:val="22"/>
        </w:rPr>
        <w:t>fie certificate de urbanism/ autorizații de construire distincte pentru fiecare clădire în parte din cadrul proiectului, conform legislației în vigoare (in  functie de Reglemenatrile in domeniul urbanismului)</w:t>
      </w:r>
    </w:p>
    <w:p w14:paraId="03E93526" w14:textId="514622E8" w:rsidR="0020453D" w:rsidRPr="008A3568" w:rsidRDefault="00E4704A" w:rsidP="0092523A">
      <w:pPr>
        <w:pStyle w:val="ListParagraph"/>
        <w:tabs>
          <w:tab w:val="left" w:pos="567"/>
        </w:tabs>
        <w:spacing w:before="0" w:after="0"/>
        <w:ind w:left="0"/>
        <w:jc w:val="both"/>
        <w:rPr>
          <w:rFonts w:ascii="Calibri" w:hAnsi="Calibri"/>
          <w:sz w:val="22"/>
          <w:szCs w:val="22"/>
        </w:rPr>
      </w:pPr>
      <w:r w:rsidRPr="008A3568">
        <w:rPr>
          <w:rFonts w:ascii="Calibri" w:hAnsi="Calibri"/>
          <w:b/>
          <w:sz w:val="22"/>
          <w:szCs w:val="22"/>
        </w:rPr>
        <w:t>Notă</w:t>
      </w:r>
      <w:r w:rsidR="0020453D" w:rsidRPr="008A3568">
        <w:rPr>
          <w:rFonts w:ascii="Calibri" w:hAnsi="Calibri"/>
          <w:b/>
          <w:sz w:val="22"/>
          <w:szCs w:val="22"/>
        </w:rPr>
        <w:t>!</w:t>
      </w:r>
      <w:r w:rsidR="0020453D" w:rsidRPr="008A3568">
        <w:rPr>
          <w:rFonts w:ascii="Calibri" w:hAnsi="Calibri"/>
          <w:sz w:val="22"/>
          <w:szCs w:val="22"/>
        </w:rPr>
        <w:t xml:space="preserve"> Documentele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w:t>
      </w:r>
    </w:p>
    <w:p w14:paraId="24A89AE5" w14:textId="77777777" w:rsidR="0020453D" w:rsidRPr="008A3568" w:rsidRDefault="0020453D" w:rsidP="0092523A">
      <w:pPr>
        <w:pStyle w:val="ListParagraph"/>
        <w:tabs>
          <w:tab w:val="left" w:pos="567"/>
        </w:tabs>
        <w:spacing w:before="0" w:after="0"/>
        <w:ind w:left="0"/>
        <w:jc w:val="both"/>
        <w:rPr>
          <w:rFonts w:ascii="Calibri" w:hAnsi="Calibri"/>
          <w:sz w:val="22"/>
          <w:szCs w:val="22"/>
        </w:rPr>
      </w:pPr>
    </w:p>
    <w:p w14:paraId="1EEB6407" w14:textId="0AB605C3" w:rsidR="00E4704A" w:rsidRPr="008A3568" w:rsidRDefault="00C313D5" w:rsidP="0092523A">
      <w:pPr>
        <w:tabs>
          <w:tab w:val="left" w:pos="567"/>
        </w:tabs>
        <w:spacing w:before="0" w:after="0"/>
        <w:jc w:val="both"/>
        <w:rPr>
          <w:rFonts w:ascii="Calibri" w:hAnsi="Calibri"/>
          <w:sz w:val="22"/>
          <w:szCs w:val="22"/>
        </w:rPr>
      </w:pPr>
      <w:r w:rsidRPr="008A3568">
        <w:rPr>
          <w:rFonts w:ascii="Calibri" w:hAnsi="Calibri"/>
          <w:sz w:val="22"/>
          <w:szCs w:val="22"/>
        </w:rPr>
        <w:t>Daca la cererea de finanțare se depune autorizația de construire valabilă la data depunerii cererii de finanțare, emisa pentru solicitant/lider de parteneriat sau partener, dup</w:t>
      </w:r>
      <w:r w:rsidR="008D771C" w:rsidRPr="008A3568">
        <w:rPr>
          <w:rFonts w:ascii="Calibri" w:hAnsi="Calibri"/>
          <w:sz w:val="22"/>
          <w:szCs w:val="22"/>
        </w:rPr>
        <w:t>ă</w:t>
      </w:r>
      <w:r w:rsidRPr="008A3568">
        <w:rPr>
          <w:rFonts w:ascii="Calibri" w:hAnsi="Calibri"/>
          <w:sz w:val="22"/>
          <w:szCs w:val="22"/>
        </w:rPr>
        <w:t xml:space="preserve"> caz, pentru obiectivul de investitii vizat de cererea de finantare, nu este necesară </w:t>
      </w:r>
      <w:r w:rsidR="008D771C" w:rsidRPr="008A3568">
        <w:rPr>
          <w:rFonts w:ascii="Calibri" w:hAnsi="Calibri"/>
          <w:sz w:val="22"/>
          <w:szCs w:val="22"/>
        </w:rPr>
        <w:t>ş</w:t>
      </w:r>
      <w:r w:rsidRPr="008A3568">
        <w:rPr>
          <w:rFonts w:ascii="Calibri" w:hAnsi="Calibri"/>
          <w:sz w:val="22"/>
          <w:szCs w:val="22"/>
        </w:rPr>
        <w:t>i nu se solicit</w:t>
      </w:r>
      <w:r w:rsidR="008D771C" w:rsidRPr="008A3568">
        <w:rPr>
          <w:rFonts w:ascii="Calibri" w:hAnsi="Calibri"/>
          <w:sz w:val="22"/>
          <w:szCs w:val="22"/>
        </w:rPr>
        <w:t>ă</w:t>
      </w:r>
      <w:r w:rsidRPr="008A3568">
        <w:rPr>
          <w:rFonts w:ascii="Calibri" w:hAnsi="Calibri"/>
          <w:sz w:val="22"/>
          <w:szCs w:val="22"/>
        </w:rPr>
        <w:t xml:space="preserve"> depunerea avizelor, acordurilor, certificatelor, autorizațiilor sau altor documente, inclusiv cele privind 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8A3568" w:rsidRDefault="003A62A8" w:rsidP="0092523A">
      <w:pPr>
        <w:tabs>
          <w:tab w:val="left" w:pos="567"/>
        </w:tabs>
        <w:spacing w:before="0" w:after="0"/>
        <w:jc w:val="both"/>
        <w:rPr>
          <w:rFonts w:ascii="Calibri" w:hAnsi="Calibri"/>
          <w:sz w:val="22"/>
          <w:szCs w:val="22"/>
        </w:rPr>
      </w:pPr>
      <w:r w:rsidRPr="008A3568">
        <w:rPr>
          <w:rFonts w:ascii="Calibri" w:hAnsi="Calibri"/>
          <w:sz w:val="22"/>
          <w:szCs w:val="22"/>
        </w:rPr>
        <w:t>La depunerea cer</w:t>
      </w:r>
      <w:r w:rsidR="00E5602F" w:rsidRPr="008A3568">
        <w:rPr>
          <w:rFonts w:ascii="Calibri" w:hAnsi="Calibri"/>
          <w:sz w:val="22"/>
          <w:szCs w:val="22"/>
        </w:rPr>
        <w:t>erii de finanțare nu se solicită</w:t>
      </w:r>
      <w:r w:rsidRPr="008A3568">
        <w:rPr>
          <w:rFonts w:ascii="Calibri" w:hAnsi="Calibri"/>
          <w:sz w:val="22"/>
          <w:szCs w:val="22"/>
        </w:rPr>
        <w:t xml:space="preserve"> depunerea avizelor, acordurilor, certificatelor, autorizațiilor sau altor documente care au stat la baza emiterii autorizație</w:t>
      </w:r>
      <w:r w:rsidR="00E5602F" w:rsidRPr="008A3568">
        <w:rPr>
          <w:rFonts w:ascii="Calibri" w:hAnsi="Calibri"/>
          <w:sz w:val="22"/>
          <w:szCs w:val="22"/>
        </w:rPr>
        <w:t>i</w:t>
      </w:r>
      <w:r w:rsidRPr="008A3568">
        <w:rPr>
          <w:rFonts w:ascii="Calibri" w:hAnsi="Calibri"/>
          <w:sz w:val="22"/>
          <w:szCs w:val="22"/>
        </w:rPr>
        <w:t xml:space="preserv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8A3568" w:rsidRDefault="00E4704A" w:rsidP="0092523A">
      <w:pPr>
        <w:pStyle w:val="ListParagraph"/>
        <w:tabs>
          <w:tab w:val="left" w:pos="567"/>
        </w:tabs>
        <w:spacing w:before="0" w:after="0"/>
        <w:ind w:left="0"/>
        <w:jc w:val="both"/>
        <w:rPr>
          <w:rFonts w:ascii="Calibri" w:hAnsi="Calibri"/>
          <w:sz w:val="22"/>
          <w:szCs w:val="22"/>
        </w:rPr>
      </w:pPr>
    </w:p>
    <w:p w14:paraId="661975C5" w14:textId="11E793E1" w:rsidR="003A62A8" w:rsidRPr="008A3568" w:rsidRDefault="003A62A8" w:rsidP="0092523A">
      <w:pPr>
        <w:pStyle w:val="ListParagraph"/>
        <w:tabs>
          <w:tab w:val="left" w:pos="567"/>
        </w:tabs>
        <w:spacing w:before="0" w:after="0"/>
        <w:ind w:left="0"/>
        <w:jc w:val="both"/>
        <w:rPr>
          <w:rFonts w:ascii="Calibri" w:hAnsi="Calibri"/>
          <w:sz w:val="22"/>
          <w:szCs w:val="22"/>
        </w:rPr>
      </w:pPr>
      <w:r w:rsidRPr="008A3568">
        <w:rPr>
          <w:rFonts w:ascii="Calibri" w:hAnsi="Calibr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F9B7F18" w14:textId="77777777" w:rsidR="00170071" w:rsidRPr="008A3568" w:rsidRDefault="00170071" w:rsidP="0092523A">
      <w:pPr>
        <w:pStyle w:val="ListParagraph"/>
        <w:tabs>
          <w:tab w:val="left" w:pos="567"/>
        </w:tabs>
        <w:spacing w:before="0" w:after="0"/>
        <w:ind w:left="0"/>
        <w:jc w:val="both"/>
        <w:rPr>
          <w:rFonts w:ascii="Calibri" w:hAnsi="Calibri"/>
          <w:sz w:val="22"/>
          <w:szCs w:val="22"/>
        </w:rPr>
      </w:pPr>
    </w:p>
    <w:p w14:paraId="7419FA9B" w14:textId="40A0D7D0" w:rsidR="00170071" w:rsidRPr="008A3568" w:rsidRDefault="00170071" w:rsidP="00217FDD">
      <w:pPr>
        <w:pStyle w:val="ListParagraph"/>
        <w:numPr>
          <w:ilvl w:val="0"/>
          <w:numId w:val="11"/>
        </w:numPr>
        <w:autoSpaceDE w:val="0"/>
        <w:autoSpaceDN w:val="0"/>
        <w:adjustRightInd w:val="0"/>
        <w:spacing w:before="0" w:after="0"/>
        <w:ind w:left="0"/>
        <w:jc w:val="both"/>
        <w:rPr>
          <w:rFonts w:ascii="Calibri" w:hAnsi="Calibri"/>
          <w:sz w:val="22"/>
          <w:szCs w:val="22"/>
          <w:lang w:eastAsia="en-GB"/>
        </w:rPr>
      </w:pPr>
      <w:r w:rsidRPr="008A3568">
        <w:rPr>
          <w:rFonts w:ascii="Calibri" w:hAnsi="Calibri"/>
          <w:b/>
          <w:bCs/>
          <w:sz w:val="22"/>
          <w:szCs w:val="22"/>
          <w:lang w:eastAsia="en-GB"/>
        </w:rPr>
        <w:t>Hotărârea/Decizia (Hotărârile/Deciziile partenerilor) de aprobare a documentaţiei tehnico-economice (faza SF/DALI sau PT) şi a indicatorilor tehnico-economici, model D la prezentul ghid</w:t>
      </w:r>
    </w:p>
    <w:p w14:paraId="23B00159" w14:textId="77777777" w:rsidR="00170071" w:rsidRPr="008A3568" w:rsidRDefault="00170071"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Hotărârea/decizia de aprobare a indicatorilor tehnico-economici semnată de către persoana care are dreptul conform actelor de constituire să reprezinte legal solicitantul şi să semneze în numele acesteia. </w:t>
      </w:r>
    </w:p>
    <w:p w14:paraId="323082AF" w14:textId="77777777" w:rsidR="00170071" w:rsidRPr="008A3568" w:rsidRDefault="00170071"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În cazul proiectelor depuse în parteneriat, hotărârea/decizia de aprobare a documentației tehnico-economice și a indicatorilor tehnico-economici va fi depusă de către toţi partenerii. </w:t>
      </w:r>
    </w:p>
    <w:p w14:paraId="0A1234C4" w14:textId="77777777" w:rsidR="00170071" w:rsidRPr="008A3568" w:rsidRDefault="00170071"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lastRenderedPageBreak/>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77EF7BA" w14:textId="77777777" w:rsidR="00170071" w:rsidRPr="008A3568" w:rsidRDefault="00170071" w:rsidP="0092523A">
      <w:pPr>
        <w:autoSpaceDE w:val="0"/>
        <w:autoSpaceDN w:val="0"/>
        <w:adjustRightInd w:val="0"/>
        <w:spacing w:before="0" w:after="0"/>
        <w:jc w:val="both"/>
        <w:rPr>
          <w:rFonts w:ascii="Calibri" w:hAnsi="Calibri"/>
          <w:sz w:val="22"/>
          <w:szCs w:val="22"/>
          <w:lang w:eastAsia="en-GB"/>
        </w:rPr>
      </w:pPr>
    </w:p>
    <w:p w14:paraId="5CF28112" w14:textId="77777777" w:rsidR="00170071" w:rsidRPr="008A3568" w:rsidRDefault="00170071"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DC77BEC" w14:textId="14C3F64F" w:rsidR="00170071" w:rsidRPr="008A3568" w:rsidRDefault="00170071" w:rsidP="0092523A">
      <w:pPr>
        <w:pStyle w:val="ListParagraph"/>
        <w:spacing w:before="0" w:after="0"/>
        <w:ind w:left="0"/>
        <w:jc w:val="both"/>
        <w:rPr>
          <w:rFonts w:ascii="Calibri" w:hAnsi="Calibri"/>
          <w:strike/>
          <w:sz w:val="22"/>
          <w:szCs w:val="22"/>
          <w:lang w:eastAsia="en-GB"/>
        </w:rPr>
      </w:pPr>
      <w:r w:rsidRPr="008A3568">
        <w:rPr>
          <w:rFonts w:ascii="Calibri" w:hAnsi="Calibri"/>
          <w:sz w:val="22"/>
          <w:szCs w:val="22"/>
          <w:lang w:eastAsia="en-GB"/>
        </w:rPr>
        <w:t>Hotărârea/decizia/ordinul de aprobare a indicatorilor tehnico-economici se va corela cu cea mai recentă documentație (DALI/PT/Contract de lucrări încheiat) anexată la cererea de finanțare</w:t>
      </w:r>
      <w:r w:rsidR="001A1ADD" w:rsidRPr="008A3568">
        <w:rPr>
          <w:rFonts w:ascii="Calibri" w:hAnsi="Calibri"/>
          <w:sz w:val="22"/>
          <w:szCs w:val="22"/>
          <w:lang w:eastAsia="en-GB"/>
        </w:rPr>
        <w:t>.</w:t>
      </w:r>
      <w:r w:rsidRPr="008A3568">
        <w:rPr>
          <w:rFonts w:ascii="Calibri" w:hAnsi="Calibri"/>
          <w:sz w:val="22"/>
          <w:szCs w:val="22"/>
          <w:lang w:eastAsia="en-GB"/>
        </w:rPr>
        <w:t xml:space="preserve"> </w:t>
      </w:r>
    </w:p>
    <w:p w14:paraId="08E9C4C9" w14:textId="77777777" w:rsidR="00170071" w:rsidRPr="008A3568" w:rsidRDefault="00170071" w:rsidP="0092523A">
      <w:pPr>
        <w:spacing w:before="0" w:after="0"/>
        <w:contextualSpacing/>
        <w:jc w:val="both"/>
        <w:rPr>
          <w:rFonts w:ascii="Calibri" w:hAnsi="Calibri"/>
          <w:sz w:val="22"/>
          <w:szCs w:val="22"/>
          <w:lang w:eastAsia="en-GB"/>
        </w:rPr>
      </w:pPr>
      <w:r w:rsidRPr="008A3568">
        <w:rPr>
          <w:rFonts w:ascii="Calibri" w:hAnsi="Calibri"/>
          <w:sz w:val="22"/>
          <w:szCs w:val="22"/>
          <w:lang w:eastAsia="en-GB"/>
        </w:rPr>
        <w:t>Anexa la hotărârea de aprobare trebuie să conțină detalierea indicatorilor tehnico-economici şi a valorilor acestora în conformitate cu documentaţia tehnico-economică și șă fie asumată de proiectant.</w:t>
      </w:r>
    </w:p>
    <w:p w14:paraId="4E811D9F" w14:textId="77777777" w:rsidR="00572C15" w:rsidRPr="008A3568" w:rsidRDefault="00572C15" w:rsidP="0092523A">
      <w:pPr>
        <w:spacing w:before="0" w:after="0"/>
        <w:contextualSpacing/>
        <w:jc w:val="both"/>
        <w:rPr>
          <w:rFonts w:ascii="Calibri" w:hAnsi="Calibri"/>
          <w:sz w:val="22"/>
          <w:szCs w:val="22"/>
          <w:lang w:eastAsia="en-GB"/>
        </w:rPr>
      </w:pPr>
    </w:p>
    <w:p w14:paraId="3A35E9F7" w14:textId="3CCCF4C3" w:rsidR="00C91900" w:rsidRPr="008A3568" w:rsidRDefault="00C91900" w:rsidP="0092523A">
      <w:pPr>
        <w:spacing w:before="0" w:after="0"/>
        <w:jc w:val="both"/>
        <w:rPr>
          <w:rFonts w:ascii="Calibri" w:eastAsia="Times New Roman" w:hAnsi="Calibri"/>
          <w:sz w:val="22"/>
          <w:szCs w:val="22"/>
        </w:rPr>
      </w:pPr>
      <w:r w:rsidRPr="008A3568">
        <w:rPr>
          <w:rFonts w:ascii="Calibri" w:eastAsia="Times New Roman" w:hAnsi="Calibri"/>
          <w:sz w:val="22"/>
          <w:szCs w:val="22"/>
        </w:rPr>
        <w:t>1</w:t>
      </w:r>
      <w:r w:rsidR="00170071" w:rsidRPr="008A3568">
        <w:rPr>
          <w:rFonts w:ascii="Calibri" w:eastAsia="Times New Roman" w:hAnsi="Calibri"/>
          <w:sz w:val="22"/>
          <w:szCs w:val="22"/>
        </w:rPr>
        <w:t>2</w:t>
      </w:r>
      <w:r w:rsidRPr="008A3568">
        <w:rPr>
          <w:rFonts w:ascii="Calibri" w:eastAsia="Times New Roman" w:hAnsi="Calibri"/>
          <w:sz w:val="22"/>
          <w:szCs w:val="22"/>
        </w:rPr>
        <w:t xml:space="preserve">. </w:t>
      </w:r>
      <w:r w:rsidRPr="008A3568">
        <w:rPr>
          <w:rFonts w:ascii="Calibri" w:hAnsi="Calibri"/>
          <w:sz w:val="22"/>
          <w:szCs w:val="22"/>
          <w:lang w:eastAsia="en-GB"/>
        </w:rPr>
        <w:t xml:space="preserve">(dacă e cazul) </w:t>
      </w:r>
      <w:r w:rsidRPr="008A3568">
        <w:rPr>
          <w:rFonts w:ascii="Calibri" w:hAnsi="Calibri"/>
          <w:b/>
          <w:bCs/>
          <w:sz w:val="22"/>
          <w:szCs w:val="22"/>
          <w:lang w:eastAsia="en-GB"/>
        </w:rPr>
        <w:t xml:space="preserve">Hotărârea/Decizia de aprobare a proiectului și a cheltuielilor legate de proiect - se depune la momentul depunerii cererii de finanțare </w:t>
      </w:r>
      <w:r w:rsidRPr="008A3568">
        <w:rPr>
          <w:rFonts w:ascii="Calibri" w:hAnsi="Calibri"/>
          <w:b/>
          <w:bCs/>
          <w:i/>
          <w:iCs/>
          <w:sz w:val="22"/>
          <w:szCs w:val="22"/>
          <w:lang w:eastAsia="en-GB"/>
        </w:rPr>
        <w:t>doar în cazul proiectelor de investiții pentru care execuția de lucrări a fost demarată, însă investițiile nu au fost încheiate în mod fizic</w:t>
      </w:r>
      <w:r w:rsidR="001A1ADD" w:rsidRPr="008A3568">
        <w:rPr>
          <w:rFonts w:ascii="Calibri" w:hAnsi="Calibri"/>
          <w:b/>
          <w:bCs/>
          <w:i/>
          <w:iCs/>
          <w:sz w:val="22"/>
          <w:szCs w:val="22"/>
          <w:lang w:eastAsia="en-GB"/>
        </w:rPr>
        <w:t>.</w:t>
      </w:r>
      <w:r w:rsidRPr="008A3568">
        <w:rPr>
          <w:rFonts w:ascii="Calibri" w:hAnsi="Calibri"/>
          <w:b/>
          <w:bCs/>
          <w:i/>
          <w:iCs/>
          <w:sz w:val="22"/>
          <w:szCs w:val="22"/>
          <w:lang w:eastAsia="en-GB"/>
        </w:rPr>
        <w:t xml:space="preserve"> </w:t>
      </w:r>
    </w:p>
    <w:p w14:paraId="415D89EA" w14:textId="77777777" w:rsidR="00C91900" w:rsidRPr="008A3568" w:rsidRDefault="00C91900"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Acest document se depune și </w:t>
      </w:r>
      <w:r w:rsidRPr="008A3568">
        <w:rPr>
          <w:rFonts w:ascii="Calibri" w:hAnsi="Calibri"/>
          <w:i/>
          <w:iCs/>
          <w:sz w:val="22"/>
          <w:szCs w:val="22"/>
          <w:lang w:eastAsia="en-GB"/>
        </w:rPr>
        <w:t xml:space="preserve">în cazul în care s-a atribuit contractul de lucrări înainte de depunerea cererii de finanțare. </w:t>
      </w:r>
    </w:p>
    <w:p w14:paraId="3C80A00A" w14:textId="3A64818D" w:rsidR="00C91900" w:rsidRPr="008A3568" w:rsidRDefault="00C91900"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În cazul proiectelor implementate în parteneriat, toți membrii parteneriatului vor depune această hotărâre (se va vedea Model C - </w:t>
      </w:r>
      <w:r w:rsidRPr="008A3568">
        <w:rPr>
          <w:rFonts w:ascii="Calibri" w:hAnsi="Calibri"/>
          <w:iCs/>
          <w:sz w:val="22"/>
          <w:szCs w:val="22"/>
          <w:lang w:eastAsia="en-GB"/>
        </w:rPr>
        <w:t xml:space="preserve">Model orientativ de </w:t>
      </w:r>
      <w:r w:rsidR="00D227E0" w:rsidRPr="008A3568">
        <w:rPr>
          <w:rFonts w:ascii="Calibri" w:hAnsi="Calibri"/>
          <w:iCs/>
          <w:sz w:val="22"/>
          <w:szCs w:val="22"/>
          <w:lang w:eastAsia="en-GB"/>
        </w:rPr>
        <w:t>H</w:t>
      </w:r>
      <w:r w:rsidRPr="008A3568">
        <w:rPr>
          <w:rFonts w:ascii="Calibri" w:hAnsi="Calibri"/>
          <w:iCs/>
          <w:sz w:val="22"/>
          <w:szCs w:val="22"/>
          <w:lang w:eastAsia="en-GB"/>
        </w:rPr>
        <w:t>otărâre de aprobare a proiectului, anexat ghidului solicitantului</w:t>
      </w:r>
      <w:r w:rsidRPr="008A3568">
        <w:rPr>
          <w:rFonts w:ascii="Calibri" w:hAnsi="Calibri"/>
          <w:sz w:val="22"/>
          <w:szCs w:val="22"/>
          <w:lang w:eastAsia="en-GB"/>
        </w:rPr>
        <w:t>)</w:t>
      </w:r>
    </w:p>
    <w:p w14:paraId="7C20E82A" w14:textId="77777777" w:rsidR="00DB4847" w:rsidRPr="008A3568" w:rsidRDefault="00DB4847" w:rsidP="0092523A">
      <w:pPr>
        <w:pStyle w:val="ListParagraph"/>
        <w:tabs>
          <w:tab w:val="left" w:pos="567"/>
        </w:tabs>
        <w:spacing w:before="0" w:after="0"/>
        <w:ind w:left="0"/>
        <w:jc w:val="both"/>
        <w:rPr>
          <w:rFonts w:ascii="Calibri" w:hAnsi="Calibri"/>
          <w:sz w:val="22"/>
          <w:szCs w:val="22"/>
        </w:rPr>
      </w:pPr>
    </w:p>
    <w:p w14:paraId="08683460" w14:textId="13C692FA" w:rsidR="0020453D" w:rsidRPr="008A3568" w:rsidRDefault="00170071" w:rsidP="0092523A">
      <w:pPr>
        <w:tabs>
          <w:tab w:val="left" w:pos="851"/>
        </w:tabs>
        <w:autoSpaceDE w:val="0"/>
        <w:autoSpaceDN w:val="0"/>
        <w:adjustRightInd w:val="0"/>
        <w:spacing w:before="0" w:after="0"/>
        <w:jc w:val="both"/>
        <w:rPr>
          <w:rFonts w:ascii="Calibri" w:hAnsi="Calibri"/>
          <w:b/>
          <w:bCs/>
          <w:sz w:val="22"/>
          <w:szCs w:val="22"/>
          <w:lang w:eastAsia="en-GB"/>
        </w:rPr>
      </w:pPr>
      <w:r w:rsidRPr="008A3568">
        <w:rPr>
          <w:rFonts w:ascii="Calibri" w:hAnsi="Calibri"/>
          <w:b/>
          <w:bCs/>
          <w:sz w:val="22"/>
          <w:szCs w:val="22"/>
          <w:lang w:eastAsia="en-GB"/>
        </w:rPr>
        <w:t>13.</w:t>
      </w:r>
      <w:r w:rsidR="00492660" w:rsidRPr="008A3568">
        <w:rPr>
          <w:rFonts w:ascii="Calibri" w:hAnsi="Calibri"/>
          <w:b/>
          <w:bCs/>
          <w:sz w:val="22"/>
          <w:szCs w:val="22"/>
          <w:lang w:eastAsia="en-GB"/>
        </w:rPr>
        <w:t xml:space="preserve">         </w:t>
      </w:r>
      <w:r w:rsidR="0020453D" w:rsidRPr="008A3568">
        <w:rPr>
          <w:rFonts w:ascii="Calibri" w:hAnsi="Calibri"/>
          <w:b/>
          <w:bCs/>
          <w:sz w:val="22"/>
          <w:szCs w:val="22"/>
          <w:lang w:eastAsia="en-GB"/>
        </w:rPr>
        <w:t xml:space="preserve">Raportul privind stadiul fizic al investiţiei </w:t>
      </w:r>
    </w:p>
    <w:p w14:paraId="20ADE96B" w14:textId="5BDD8DB5" w:rsidR="0020453D" w:rsidRPr="008A3568" w:rsidRDefault="0020453D" w:rsidP="0092523A">
      <w:pPr>
        <w:pStyle w:val="ListParagraph"/>
        <w:tabs>
          <w:tab w:val="left" w:pos="567"/>
          <w:tab w:val="left" w:pos="851"/>
        </w:tabs>
        <w:spacing w:before="0" w:after="0"/>
        <w:ind w:left="0"/>
        <w:jc w:val="both"/>
        <w:rPr>
          <w:rFonts w:ascii="Calibri" w:hAnsi="Calibri"/>
          <w:sz w:val="22"/>
          <w:szCs w:val="22"/>
        </w:rPr>
      </w:pPr>
      <w:r w:rsidRPr="008A3568">
        <w:rPr>
          <w:rFonts w:ascii="Calibri" w:hAnsi="Calibri"/>
          <w:sz w:val="22"/>
          <w:szCs w:val="22"/>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sidRPr="008A3568">
        <w:rPr>
          <w:rFonts w:ascii="Calibri" w:hAnsi="Calibri"/>
          <w:sz w:val="22"/>
          <w:szCs w:val="22"/>
          <w:lang w:eastAsia="en-GB"/>
        </w:rPr>
        <w:t>R</w:t>
      </w:r>
      <w:r w:rsidRPr="008A3568">
        <w:rPr>
          <w:rFonts w:ascii="Calibri" w:hAnsi="Calibri"/>
          <w:sz w:val="22"/>
          <w:szCs w:val="22"/>
          <w:lang w:eastAsia="en-GB"/>
        </w:rPr>
        <w:t xml:space="preserve">aport privind stadiul fizic al lucrărilor asumat de către reprezentantul legal al solicitantului, de către dirigintele de şantier şi de către constructor (Modelul </w:t>
      </w:r>
      <w:r w:rsidR="001A758A" w:rsidRPr="008A3568">
        <w:rPr>
          <w:rFonts w:ascii="Calibri" w:hAnsi="Calibri"/>
          <w:sz w:val="22"/>
          <w:szCs w:val="22"/>
          <w:lang w:eastAsia="en-GB"/>
        </w:rPr>
        <w:t>E</w:t>
      </w:r>
      <w:r w:rsidRPr="008A3568">
        <w:rPr>
          <w:rFonts w:ascii="Calibri" w:hAnsi="Calibri"/>
          <w:sz w:val="22"/>
          <w:szCs w:val="22"/>
          <w:lang w:eastAsia="en-GB"/>
        </w:rPr>
        <w:t xml:space="preserve"> la prezentul ghid). Raportul respectiv va fi însoţit de devize generale detaliate ale: lucrărilor executate şi platite, lucrarilor executate şi neplătite şi respectiv lucrărilor rămase de executat.</w:t>
      </w:r>
    </w:p>
    <w:p w14:paraId="4AE07D98" w14:textId="77777777" w:rsidR="003575ED" w:rsidRPr="008A3568" w:rsidRDefault="003575ED" w:rsidP="0092523A">
      <w:pPr>
        <w:pStyle w:val="ListParagraph"/>
        <w:tabs>
          <w:tab w:val="left" w:pos="567"/>
          <w:tab w:val="left" w:pos="851"/>
        </w:tabs>
        <w:spacing w:before="0" w:after="0"/>
        <w:ind w:left="0"/>
        <w:jc w:val="both"/>
        <w:rPr>
          <w:rFonts w:ascii="Calibri" w:hAnsi="Calibri"/>
          <w:sz w:val="22"/>
          <w:szCs w:val="22"/>
        </w:rPr>
      </w:pPr>
    </w:p>
    <w:p w14:paraId="58B4DAFF" w14:textId="320B6696" w:rsidR="007412AE" w:rsidRPr="008A3568" w:rsidRDefault="007412AE" w:rsidP="00217FDD">
      <w:pPr>
        <w:pStyle w:val="ListParagraph"/>
        <w:numPr>
          <w:ilvl w:val="0"/>
          <w:numId w:val="54"/>
        </w:numPr>
        <w:tabs>
          <w:tab w:val="left" w:pos="851"/>
        </w:tabs>
        <w:spacing w:before="0" w:after="0"/>
        <w:ind w:left="0" w:firstLine="0"/>
        <w:jc w:val="both"/>
        <w:rPr>
          <w:rFonts w:ascii="Calibri" w:eastAsia="Times New Roman" w:hAnsi="Calibri"/>
          <w:bCs/>
          <w:snapToGrid w:val="0"/>
          <w:sz w:val="22"/>
          <w:szCs w:val="22"/>
          <w:lang w:eastAsia="en-GB"/>
        </w:rPr>
      </w:pPr>
      <w:r w:rsidRPr="008A3568">
        <w:rPr>
          <w:rFonts w:ascii="Calibri" w:eastAsia="Times New Roman" w:hAnsi="Calibri"/>
          <w:b/>
          <w:bCs/>
          <w:snapToGrid w:val="0"/>
          <w:sz w:val="22"/>
          <w:szCs w:val="22"/>
          <w:lang w:eastAsia="en-GB"/>
        </w:rPr>
        <w:t>Decizia etapei de încadrare a proiectului în procedura de evaluare a impactului asupra mediului</w:t>
      </w:r>
      <w:r w:rsidRPr="008A3568">
        <w:rPr>
          <w:rFonts w:ascii="Calibri" w:eastAsia="Times New Roman" w:hAnsi="Calibri"/>
          <w:bCs/>
          <w:snapToGrid w:val="0"/>
          <w:sz w:val="22"/>
          <w:szCs w:val="22"/>
          <w:lang w:eastAsia="en-GB"/>
        </w:rPr>
        <w:t xml:space="preserve">, sau </w:t>
      </w:r>
      <w:r w:rsidRPr="008A3568">
        <w:rPr>
          <w:rFonts w:ascii="Calibri" w:eastAsia="Times New Roman" w:hAnsi="Calibri"/>
          <w:b/>
          <w:bCs/>
          <w:snapToGrid w:val="0"/>
          <w:sz w:val="22"/>
          <w:szCs w:val="22"/>
          <w:lang w:eastAsia="en-GB"/>
        </w:rPr>
        <w:t>Clasarea notific</w:t>
      </w:r>
      <w:r w:rsidR="00495AAA" w:rsidRPr="008A3568">
        <w:rPr>
          <w:rFonts w:ascii="Calibri" w:eastAsia="Times New Roman" w:hAnsi="Calibri"/>
          <w:b/>
          <w:bCs/>
          <w:snapToGrid w:val="0"/>
          <w:sz w:val="22"/>
          <w:szCs w:val="22"/>
          <w:lang w:eastAsia="en-GB"/>
        </w:rPr>
        <w:t>ă</w:t>
      </w:r>
      <w:r w:rsidRPr="008A3568">
        <w:rPr>
          <w:rFonts w:ascii="Calibri" w:eastAsia="Times New Roman" w:hAnsi="Calibri"/>
          <w:b/>
          <w:bCs/>
          <w:snapToGrid w:val="0"/>
          <w:sz w:val="22"/>
          <w:szCs w:val="22"/>
          <w:lang w:eastAsia="en-GB"/>
        </w:rPr>
        <w:t>rii</w:t>
      </w:r>
      <w:r w:rsidRPr="008A3568">
        <w:rPr>
          <w:rFonts w:ascii="Calibri" w:eastAsia="Times New Roman" w:hAnsi="Calibri"/>
          <w:bCs/>
          <w:snapToGrid w:val="0"/>
          <w:sz w:val="22"/>
          <w:szCs w:val="22"/>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2D424014" w14:textId="77777777" w:rsidR="007412AE" w:rsidRPr="008A3568" w:rsidRDefault="007412AE" w:rsidP="0092523A">
      <w:pPr>
        <w:spacing w:before="0" w:after="0"/>
        <w:jc w:val="both"/>
        <w:rPr>
          <w:rFonts w:ascii="Calibri" w:eastAsia="Times New Roman" w:hAnsi="Calibri"/>
          <w:i/>
          <w:iCs/>
          <w:sz w:val="22"/>
          <w:szCs w:val="22"/>
          <w:lang w:eastAsia="en-GB"/>
        </w:rPr>
      </w:pPr>
    </w:p>
    <w:p w14:paraId="61A11821" w14:textId="77777777" w:rsidR="007412AE" w:rsidRPr="008A3568" w:rsidRDefault="007412AE" w:rsidP="0092523A">
      <w:pPr>
        <w:spacing w:before="0" w:after="0"/>
        <w:jc w:val="both"/>
        <w:rPr>
          <w:rFonts w:ascii="Calibri" w:hAnsi="Calibri"/>
          <w:b/>
          <w:i/>
          <w:sz w:val="22"/>
          <w:szCs w:val="22"/>
          <w:lang w:eastAsia="en-GB"/>
        </w:rPr>
      </w:pPr>
      <w:r w:rsidRPr="008A3568">
        <w:rPr>
          <w:rFonts w:ascii="Calibri" w:hAnsi="Calibri"/>
          <w:b/>
          <w:i/>
          <w:sz w:val="22"/>
          <w:szCs w:val="22"/>
          <w:lang w:eastAsia="en-GB"/>
        </w:rPr>
        <w:t>a) Pentru proiectele/obiectele de investiţii pentru care execuţia fizică de lucrări nu a fost demarată la data depunerii cererii de finanţare</w:t>
      </w:r>
    </w:p>
    <w:p w14:paraId="7C279429" w14:textId="77777777" w:rsidR="007412AE" w:rsidRPr="008A3568" w:rsidRDefault="007412AE" w:rsidP="0092523A">
      <w:pPr>
        <w:tabs>
          <w:tab w:val="num" w:pos="567"/>
        </w:tabs>
        <w:spacing w:before="0" w:after="0"/>
        <w:jc w:val="both"/>
        <w:rPr>
          <w:rFonts w:ascii="Calibri" w:hAnsi="Calibri"/>
          <w:i/>
          <w:sz w:val="22"/>
          <w:szCs w:val="22"/>
          <w:lang w:eastAsia="en-GB"/>
        </w:rPr>
      </w:pPr>
    </w:p>
    <w:p w14:paraId="156BD17F" w14:textId="77777777" w:rsidR="007412AE" w:rsidRPr="008A3568" w:rsidRDefault="007412AE" w:rsidP="0092523A">
      <w:pPr>
        <w:spacing w:before="0" w:after="0"/>
        <w:jc w:val="both"/>
        <w:rPr>
          <w:rFonts w:ascii="Calibri" w:hAnsi="Calibri"/>
          <w:sz w:val="22"/>
          <w:szCs w:val="22"/>
          <w:lang w:eastAsia="en-GB"/>
        </w:rPr>
      </w:pPr>
      <w:r w:rsidRPr="008A3568">
        <w:rPr>
          <w:rFonts w:ascii="Calibri" w:hAnsi="Calibri"/>
          <w:sz w:val="22"/>
          <w:szCs w:val="22"/>
          <w:lang w:eastAsia="en-GB"/>
        </w:rPr>
        <w:t xml:space="preserve">În conformitate cu </w:t>
      </w:r>
      <w:r w:rsidRPr="008A3568">
        <w:rPr>
          <w:rFonts w:ascii="Calibri" w:eastAsia="Times New Roman" w:hAnsi="Calibri"/>
          <w:bCs/>
          <w:snapToGrid w:val="0"/>
          <w:sz w:val="22"/>
          <w:szCs w:val="22"/>
          <w:lang w:eastAsia="en-GB"/>
        </w:rPr>
        <w:t xml:space="preserve">legislaţia naţională aplicabilă </w:t>
      </w:r>
      <w:r w:rsidRPr="008A3568">
        <w:rPr>
          <w:rFonts w:ascii="Calibri" w:hAnsi="Calibri"/>
          <w:sz w:val="22"/>
          <w:szCs w:val="22"/>
          <w:lang w:eastAsia="en-GB"/>
        </w:rPr>
        <w:t>privind evaluarea impactului anumitor proiecte publice şi private asupra mediului, procedura de evaluare a impactului asupra mediului se realizează în etape, după cum urmează:</w:t>
      </w:r>
    </w:p>
    <w:p w14:paraId="6450BE7D" w14:textId="77777777" w:rsidR="007412AE" w:rsidRPr="008A3568" w:rsidRDefault="007412AE" w:rsidP="0092523A">
      <w:pPr>
        <w:spacing w:before="0" w:after="0"/>
        <w:ind w:left="426"/>
        <w:jc w:val="both"/>
        <w:rPr>
          <w:rFonts w:ascii="Calibri" w:hAnsi="Calibri"/>
          <w:sz w:val="22"/>
          <w:szCs w:val="22"/>
          <w:lang w:eastAsia="en-GB"/>
        </w:rPr>
      </w:pPr>
      <w:r w:rsidRPr="008A3568">
        <w:rPr>
          <w:rFonts w:ascii="Calibri" w:hAnsi="Calibri"/>
          <w:sz w:val="22"/>
          <w:szCs w:val="22"/>
          <w:lang w:eastAsia="en-GB"/>
        </w:rPr>
        <w:t>a.1. etapa de încadrare a proiectului în procedura de evaluare a impactului asupra mediului;</w:t>
      </w:r>
    </w:p>
    <w:p w14:paraId="08A8BAF3" w14:textId="77777777" w:rsidR="007412AE" w:rsidRPr="008A3568" w:rsidRDefault="007412AE" w:rsidP="0092523A">
      <w:pPr>
        <w:spacing w:before="0" w:after="0"/>
        <w:ind w:left="426"/>
        <w:jc w:val="both"/>
        <w:rPr>
          <w:rFonts w:ascii="Calibri" w:hAnsi="Calibri"/>
          <w:sz w:val="22"/>
          <w:szCs w:val="22"/>
          <w:lang w:eastAsia="en-GB"/>
        </w:rPr>
      </w:pPr>
      <w:r w:rsidRPr="008A3568">
        <w:rPr>
          <w:rFonts w:ascii="Calibri" w:hAnsi="Calibri"/>
          <w:sz w:val="22"/>
          <w:szCs w:val="22"/>
          <w:lang w:eastAsia="en-GB"/>
        </w:rPr>
        <w:t>a.2. etapa de definire a domeniului evaluării şi de realizare a raportului privind impactul asupra mediului;</w:t>
      </w:r>
    </w:p>
    <w:p w14:paraId="4C18A137" w14:textId="77777777" w:rsidR="007412AE" w:rsidRPr="008A3568" w:rsidRDefault="007412AE" w:rsidP="0092523A">
      <w:pPr>
        <w:spacing w:before="0" w:after="0"/>
        <w:ind w:left="426"/>
        <w:jc w:val="both"/>
        <w:rPr>
          <w:rFonts w:ascii="Calibri" w:hAnsi="Calibri"/>
          <w:sz w:val="22"/>
          <w:szCs w:val="22"/>
          <w:lang w:eastAsia="en-GB"/>
        </w:rPr>
      </w:pPr>
      <w:r w:rsidRPr="008A3568">
        <w:rPr>
          <w:rFonts w:ascii="Calibri" w:hAnsi="Calibri"/>
          <w:sz w:val="22"/>
          <w:szCs w:val="22"/>
          <w:lang w:eastAsia="en-GB"/>
        </w:rPr>
        <w:t>a.3. etapa de analiză a calităţii raportului privind impactul asupra mediului.</w:t>
      </w:r>
    </w:p>
    <w:p w14:paraId="67EDA9DF" w14:textId="77777777" w:rsidR="007412AE" w:rsidRPr="008A3568" w:rsidRDefault="007412AE" w:rsidP="0092523A">
      <w:pPr>
        <w:spacing w:before="0" w:after="0"/>
        <w:jc w:val="both"/>
        <w:rPr>
          <w:rFonts w:ascii="Calibri" w:hAnsi="Calibri"/>
          <w:sz w:val="22"/>
          <w:szCs w:val="22"/>
          <w:lang w:eastAsia="en-GB"/>
        </w:rPr>
      </w:pPr>
      <w:r w:rsidRPr="008A3568">
        <w:rPr>
          <w:rFonts w:ascii="Calibri" w:hAnsi="Calibri"/>
          <w:sz w:val="22"/>
          <w:szCs w:val="22"/>
          <w:lang w:eastAsia="en-GB"/>
        </w:rPr>
        <w:lastRenderedPageBreak/>
        <w:t>La cererea de finanțare se anexează documentul emis în urma parcurgerii etapei de la litera a.1. mai sus menționată sau clasarea notificării.</w:t>
      </w:r>
    </w:p>
    <w:p w14:paraId="239AC99F" w14:textId="77777777" w:rsidR="007412AE" w:rsidRPr="008A3568" w:rsidRDefault="007412AE" w:rsidP="0092523A">
      <w:pPr>
        <w:spacing w:before="0" w:after="0"/>
        <w:jc w:val="both"/>
        <w:rPr>
          <w:rFonts w:ascii="Calibri" w:hAnsi="Calibri"/>
          <w:sz w:val="22"/>
          <w:szCs w:val="22"/>
          <w:lang w:eastAsia="en-GB"/>
        </w:rPr>
      </w:pPr>
    </w:p>
    <w:p w14:paraId="7B2BC177" w14:textId="4FD52ACB" w:rsidR="008B55DA" w:rsidRPr="008A3568" w:rsidRDefault="007412AE" w:rsidP="00DB1F7B">
      <w:pPr>
        <w:spacing w:before="0" w:after="0"/>
        <w:jc w:val="both"/>
        <w:rPr>
          <w:rFonts w:ascii="Calibri" w:hAnsi="Calibri"/>
          <w:b/>
          <w:i/>
          <w:sz w:val="22"/>
          <w:szCs w:val="22"/>
          <w:lang w:eastAsia="en-GB"/>
        </w:rPr>
      </w:pPr>
      <w:r w:rsidRPr="008A3568">
        <w:rPr>
          <w:rFonts w:ascii="Calibri" w:hAnsi="Calibri"/>
          <w:b/>
          <w:i/>
          <w:sz w:val="22"/>
          <w:szCs w:val="22"/>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8A3568">
        <w:rPr>
          <w:rFonts w:ascii="Calibri" w:eastAsia="Times New Roman" w:hAnsi="Calibri"/>
          <w:b/>
          <w:i/>
          <w:sz w:val="22"/>
          <w:szCs w:val="22"/>
          <w:lang w:eastAsia="en-GB"/>
        </w:rPr>
        <w:t xml:space="preserve"> </w:t>
      </w:r>
      <w:r w:rsidRPr="008A3568">
        <w:rPr>
          <w:rFonts w:ascii="Calibri" w:hAnsi="Calibri"/>
          <w:b/>
          <w:i/>
          <w:sz w:val="22"/>
          <w:szCs w:val="22"/>
          <w:lang w:eastAsia="en-GB"/>
        </w:rPr>
        <w:t>privind evaluarea impactului asupra mediului</w:t>
      </w:r>
      <w:r w:rsidR="00DB1F7B" w:rsidRPr="008A3568">
        <w:rPr>
          <w:rFonts w:ascii="Calibri" w:hAnsi="Calibri"/>
          <w:b/>
          <w:i/>
          <w:sz w:val="22"/>
          <w:szCs w:val="22"/>
          <w:lang w:eastAsia="en-GB"/>
        </w:rPr>
        <w:t xml:space="preserve"> - </w:t>
      </w:r>
      <w:r w:rsidR="008B55DA" w:rsidRPr="008A3568">
        <w:rPr>
          <w:rFonts w:ascii="Calibri" w:hAnsi="Calibri"/>
          <w:sz w:val="22"/>
          <w:szCs w:val="22"/>
        </w:rPr>
        <w:t>Nu se accept</w:t>
      </w:r>
      <w:r w:rsidR="00E33131" w:rsidRPr="008A3568">
        <w:rPr>
          <w:rFonts w:ascii="Calibri" w:hAnsi="Calibri"/>
          <w:sz w:val="22"/>
          <w:szCs w:val="22"/>
        </w:rPr>
        <w:t>ă</w:t>
      </w:r>
      <w:r w:rsidR="008B55DA" w:rsidRPr="008A3568">
        <w:rPr>
          <w:rFonts w:ascii="Calibri" w:hAnsi="Calibri"/>
          <w:sz w:val="22"/>
          <w:szCs w:val="22"/>
        </w:rPr>
        <w:t xml:space="preserve"> decizia inițial</w:t>
      </w:r>
      <w:r w:rsidR="00733C06" w:rsidRPr="008A3568">
        <w:rPr>
          <w:rFonts w:ascii="Calibri" w:hAnsi="Calibri"/>
          <w:sz w:val="22"/>
          <w:szCs w:val="22"/>
        </w:rPr>
        <w:t>ă</w:t>
      </w:r>
      <w:r w:rsidR="008B55DA" w:rsidRPr="008A3568">
        <w:rPr>
          <w:rFonts w:ascii="Calibri" w:hAnsi="Calibri"/>
          <w:sz w:val="22"/>
          <w:szCs w:val="22"/>
        </w:rPr>
        <w:t xml:space="preserve"> de încadrare a proiectului în procedura de evaluare a impactului asupra mediului sau alte decizii intermediare din cadrul procesului de evaluare. </w:t>
      </w:r>
    </w:p>
    <w:p w14:paraId="58A9F820" w14:textId="13C34EBB" w:rsidR="006B7FD1" w:rsidRPr="008A3568" w:rsidRDefault="006B7FD1" w:rsidP="0092523A">
      <w:pPr>
        <w:pStyle w:val="ListParagraph"/>
        <w:tabs>
          <w:tab w:val="left" w:pos="567"/>
        </w:tabs>
        <w:spacing w:before="0" w:after="0"/>
        <w:ind w:left="0"/>
        <w:jc w:val="both"/>
        <w:rPr>
          <w:rFonts w:ascii="Calibri" w:hAnsi="Calibri"/>
          <w:sz w:val="22"/>
          <w:szCs w:val="22"/>
        </w:rPr>
      </w:pPr>
    </w:p>
    <w:p w14:paraId="0BA0D43F" w14:textId="794D043A" w:rsidR="00E70134" w:rsidRPr="008A3568" w:rsidRDefault="00E70134" w:rsidP="00217FDD">
      <w:pPr>
        <w:pStyle w:val="ListParagraph"/>
        <w:numPr>
          <w:ilvl w:val="0"/>
          <w:numId w:val="54"/>
        </w:numPr>
        <w:tabs>
          <w:tab w:val="left" w:pos="567"/>
        </w:tabs>
        <w:spacing w:before="0" w:after="0"/>
        <w:ind w:left="0" w:firstLine="0"/>
        <w:jc w:val="both"/>
        <w:rPr>
          <w:rFonts w:ascii="Calibri" w:hAnsi="Calibri"/>
          <w:sz w:val="22"/>
          <w:szCs w:val="22"/>
        </w:rPr>
      </w:pPr>
      <w:bookmarkStart w:id="211" w:name="_Hlk96420627"/>
      <w:r w:rsidRPr="008A3568">
        <w:rPr>
          <w:rFonts w:ascii="Calibri" w:hAnsi="Calibri"/>
          <w:b/>
          <w:bCs/>
          <w:sz w:val="22"/>
          <w:szCs w:val="22"/>
        </w:rPr>
        <w:t>Macheta privind analiza și previziunea financiară</w:t>
      </w:r>
      <w:r w:rsidRPr="008A3568">
        <w:rPr>
          <w:rFonts w:ascii="Calibri" w:hAnsi="Calibri"/>
          <w:b/>
          <w:sz w:val="22"/>
          <w:szCs w:val="22"/>
        </w:rPr>
        <w:t xml:space="preserve"> </w:t>
      </w:r>
      <w:r w:rsidR="00733C06" w:rsidRPr="008A3568">
        <w:rPr>
          <w:rFonts w:ascii="Calibri" w:hAnsi="Calibri"/>
          <w:sz w:val="22"/>
          <w:szCs w:val="22"/>
        </w:rPr>
        <w:t>(</w:t>
      </w:r>
      <w:r w:rsidR="00826536" w:rsidRPr="008A3568">
        <w:rPr>
          <w:rFonts w:ascii="Calibri" w:hAnsi="Calibri"/>
          <w:sz w:val="22"/>
          <w:szCs w:val="22"/>
        </w:rPr>
        <w:t>Anexa 13</w:t>
      </w:r>
      <w:r w:rsidR="00733C06" w:rsidRPr="008A3568">
        <w:rPr>
          <w:rFonts w:ascii="Calibri" w:hAnsi="Calibri"/>
          <w:sz w:val="22"/>
          <w:szCs w:val="22"/>
        </w:rPr>
        <w:t>)</w:t>
      </w:r>
      <w:r w:rsidR="00826536" w:rsidRPr="008A3568">
        <w:rPr>
          <w:rFonts w:ascii="Calibri" w:hAnsi="Calibri"/>
          <w:sz w:val="22"/>
          <w:szCs w:val="22"/>
        </w:rPr>
        <w:t xml:space="preserve"> </w:t>
      </w:r>
    </w:p>
    <w:p w14:paraId="33FB2897" w14:textId="77777777" w:rsidR="00E4704A" w:rsidRPr="008A3568" w:rsidRDefault="00E4704A" w:rsidP="0092523A">
      <w:pPr>
        <w:pStyle w:val="ListParagraph"/>
        <w:tabs>
          <w:tab w:val="left" w:pos="567"/>
        </w:tabs>
        <w:spacing w:before="0" w:after="0"/>
        <w:ind w:left="0"/>
        <w:jc w:val="both"/>
        <w:rPr>
          <w:rFonts w:ascii="Calibri" w:hAnsi="Calibri"/>
          <w:sz w:val="22"/>
          <w:szCs w:val="22"/>
        </w:rPr>
      </w:pPr>
    </w:p>
    <w:p w14:paraId="7486A944" w14:textId="6954E34B" w:rsidR="00A926F8" w:rsidRPr="008A3568" w:rsidRDefault="00E7085B" w:rsidP="00217FDD">
      <w:pPr>
        <w:numPr>
          <w:ilvl w:val="0"/>
          <w:numId w:val="54"/>
        </w:numPr>
        <w:tabs>
          <w:tab w:val="left" w:pos="567"/>
        </w:tabs>
        <w:autoSpaceDE w:val="0"/>
        <w:autoSpaceDN w:val="0"/>
        <w:adjustRightInd w:val="0"/>
        <w:spacing w:before="0" w:after="0"/>
        <w:ind w:left="0" w:firstLine="0"/>
        <w:jc w:val="both"/>
        <w:rPr>
          <w:rFonts w:ascii="Calibri" w:hAnsi="Calibri"/>
          <w:sz w:val="22"/>
          <w:szCs w:val="22"/>
          <w:lang w:eastAsia="en-GB"/>
        </w:rPr>
      </w:pPr>
      <w:r w:rsidRPr="008A3568">
        <w:rPr>
          <w:rFonts w:ascii="Calibri" w:hAnsi="Calibri"/>
          <w:b/>
          <w:bCs/>
          <w:sz w:val="22"/>
          <w:szCs w:val="22"/>
          <w:lang w:eastAsia="en-GB"/>
        </w:rPr>
        <w:t xml:space="preserve">Mandatului special/ împuternicirea specială </w:t>
      </w:r>
      <w:r w:rsidRPr="008A3568">
        <w:rPr>
          <w:rFonts w:ascii="Calibri" w:hAnsi="Calibri"/>
          <w:sz w:val="22"/>
          <w:szCs w:val="22"/>
          <w:lang w:eastAsia="en-GB"/>
        </w:rPr>
        <w:t xml:space="preserve">pentru semnarea anumitor anexe/secţiuni la cererea de finanțare (dacă este cazul) și </w:t>
      </w:r>
      <w:r w:rsidR="001A0F03" w:rsidRPr="008A3568">
        <w:rPr>
          <w:rFonts w:ascii="Calibri" w:hAnsi="Calibri"/>
          <w:b/>
          <w:bCs/>
          <w:sz w:val="22"/>
          <w:szCs w:val="22"/>
          <w:lang w:eastAsia="en-GB"/>
        </w:rPr>
        <w:t>Certificarea</w:t>
      </w:r>
      <w:r w:rsidRPr="008A3568">
        <w:rPr>
          <w:rFonts w:ascii="Calibri" w:hAnsi="Calibri"/>
          <w:b/>
          <w:bCs/>
          <w:sz w:val="22"/>
          <w:szCs w:val="22"/>
          <w:lang w:eastAsia="en-GB"/>
        </w:rPr>
        <w:t xml:space="preserve"> aplicaţiei</w:t>
      </w:r>
      <w:r w:rsidR="003E5B20" w:rsidRPr="008A3568">
        <w:rPr>
          <w:rFonts w:ascii="Calibri" w:hAnsi="Calibri"/>
          <w:sz w:val="22"/>
          <w:szCs w:val="22"/>
          <w:lang w:eastAsia="en-GB"/>
        </w:rPr>
        <w:t xml:space="preserve">, </w:t>
      </w:r>
      <w:r w:rsidR="00826536" w:rsidRPr="008A3568">
        <w:rPr>
          <w:rFonts w:ascii="Calibri" w:hAnsi="Calibri"/>
          <w:sz w:val="22"/>
          <w:szCs w:val="22"/>
          <w:lang w:eastAsia="en-GB"/>
        </w:rPr>
        <w:t xml:space="preserve">Model </w:t>
      </w:r>
      <w:r w:rsidR="003E24C0" w:rsidRPr="008A3568">
        <w:rPr>
          <w:rFonts w:ascii="Calibri" w:hAnsi="Calibri"/>
          <w:sz w:val="22"/>
          <w:szCs w:val="22"/>
          <w:lang w:eastAsia="en-GB"/>
        </w:rPr>
        <w:t>H</w:t>
      </w:r>
      <w:r w:rsidR="003E5B20" w:rsidRPr="008A3568">
        <w:rPr>
          <w:rFonts w:ascii="Calibri" w:hAnsi="Calibri"/>
          <w:sz w:val="22"/>
          <w:szCs w:val="22"/>
          <w:lang w:eastAsia="en-GB"/>
        </w:rPr>
        <w:t xml:space="preserve"> la prezentul Ghid.</w:t>
      </w:r>
    </w:p>
    <w:p w14:paraId="4550E912" w14:textId="6D18948E" w:rsidR="00E7085B" w:rsidRPr="008A3568" w:rsidRDefault="003E5B20" w:rsidP="0092523A">
      <w:pPr>
        <w:tabs>
          <w:tab w:val="left" w:pos="567"/>
        </w:tabs>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 </w:t>
      </w:r>
    </w:p>
    <w:p w14:paraId="4ED5A2E9" w14:textId="62526A3C" w:rsidR="006E67BB" w:rsidRPr="008A3568" w:rsidRDefault="00A926F8" w:rsidP="00217FDD">
      <w:pPr>
        <w:numPr>
          <w:ilvl w:val="0"/>
          <w:numId w:val="54"/>
        </w:numPr>
        <w:tabs>
          <w:tab w:val="left" w:pos="567"/>
        </w:tabs>
        <w:autoSpaceDE w:val="0"/>
        <w:autoSpaceDN w:val="0"/>
        <w:adjustRightInd w:val="0"/>
        <w:spacing w:before="0" w:after="0"/>
        <w:ind w:left="0" w:firstLine="0"/>
        <w:jc w:val="both"/>
        <w:rPr>
          <w:rFonts w:ascii="Calibri" w:hAnsi="Calibri"/>
          <w:b/>
          <w:sz w:val="22"/>
          <w:szCs w:val="22"/>
          <w:lang w:eastAsia="en-GB"/>
        </w:rPr>
      </w:pPr>
      <w:r w:rsidRPr="008A3568">
        <w:rPr>
          <w:rFonts w:ascii="Calibri" w:hAnsi="Calibri"/>
          <w:b/>
          <w:sz w:val="22"/>
          <w:szCs w:val="22"/>
          <w:lang w:eastAsia="en-GB"/>
        </w:rPr>
        <w:t>Declaraţ</w:t>
      </w:r>
      <w:r w:rsidR="006E67BB" w:rsidRPr="008A3568">
        <w:rPr>
          <w:rFonts w:ascii="Calibri" w:hAnsi="Calibri"/>
          <w:b/>
          <w:sz w:val="22"/>
          <w:szCs w:val="22"/>
          <w:lang w:eastAsia="en-GB"/>
        </w:rPr>
        <w:t xml:space="preserve">ia privind eligibilitatea TVA </w:t>
      </w:r>
      <w:r w:rsidR="006E67BB" w:rsidRPr="008A3568">
        <w:rPr>
          <w:rFonts w:ascii="Calibri" w:hAnsi="Calibri"/>
          <w:sz w:val="22"/>
          <w:szCs w:val="22"/>
          <w:lang w:eastAsia="en-GB"/>
        </w:rPr>
        <w:t>(Anexa 2</w:t>
      </w:r>
      <w:r w:rsidRPr="008A3568">
        <w:rPr>
          <w:rFonts w:ascii="Calibri" w:hAnsi="Calibri"/>
          <w:sz w:val="22"/>
          <w:szCs w:val="22"/>
          <w:lang w:eastAsia="en-GB"/>
        </w:rPr>
        <w:t>0</w:t>
      </w:r>
      <w:r w:rsidR="00D07111" w:rsidRPr="008A3568">
        <w:rPr>
          <w:rFonts w:ascii="Calibri" w:hAnsi="Calibri"/>
          <w:sz w:val="22"/>
          <w:szCs w:val="22"/>
          <w:lang w:eastAsia="en-GB"/>
        </w:rPr>
        <w:t>.1 sau 20.2</w:t>
      </w:r>
      <w:r w:rsidR="006E67BB" w:rsidRPr="008A3568">
        <w:rPr>
          <w:rFonts w:ascii="Calibri" w:hAnsi="Calibri"/>
          <w:sz w:val="22"/>
          <w:szCs w:val="22"/>
          <w:lang w:eastAsia="en-GB"/>
        </w:rPr>
        <w:t>)</w:t>
      </w:r>
      <w:r w:rsidR="006E67BB" w:rsidRPr="008A3568">
        <w:rPr>
          <w:rFonts w:ascii="Calibri" w:hAnsi="Calibri"/>
          <w:b/>
          <w:sz w:val="22"/>
          <w:szCs w:val="22"/>
          <w:lang w:eastAsia="en-GB"/>
        </w:rPr>
        <w:t xml:space="preserve"> </w:t>
      </w:r>
    </w:p>
    <w:p w14:paraId="28931939" w14:textId="77777777" w:rsidR="00492660" w:rsidRPr="008A3568" w:rsidRDefault="00492660" w:rsidP="0092523A">
      <w:pPr>
        <w:pStyle w:val="ListParagraph"/>
        <w:spacing w:before="0" w:after="0"/>
        <w:jc w:val="both"/>
        <w:rPr>
          <w:rFonts w:ascii="Calibri" w:hAnsi="Calibri"/>
          <w:b/>
          <w:sz w:val="22"/>
          <w:szCs w:val="22"/>
          <w:lang w:eastAsia="en-GB"/>
        </w:rPr>
      </w:pPr>
    </w:p>
    <w:p w14:paraId="0B5DCD21" w14:textId="573EAE35" w:rsidR="00492660" w:rsidRPr="008A3568" w:rsidRDefault="00492660" w:rsidP="00217FDD">
      <w:pPr>
        <w:pStyle w:val="ListParagraph"/>
        <w:numPr>
          <w:ilvl w:val="0"/>
          <w:numId w:val="54"/>
        </w:numPr>
        <w:spacing w:before="0" w:after="0"/>
        <w:ind w:left="567" w:hanging="567"/>
        <w:jc w:val="both"/>
        <w:rPr>
          <w:rFonts w:ascii="Calibri" w:eastAsia="Times New Roman" w:hAnsi="Calibri"/>
          <w:bCs/>
          <w:sz w:val="22"/>
          <w:szCs w:val="22"/>
        </w:rPr>
      </w:pPr>
      <w:r w:rsidRPr="008A3568">
        <w:rPr>
          <w:rFonts w:ascii="Calibri" w:hAnsi="Calibri"/>
          <w:b/>
          <w:sz w:val="22"/>
          <w:szCs w:val="22"/>
          <w:lang w:eastAsia="en-GB"/>
        </w:rPr>
        <w:t>Bugetul proiectului</w:t>
      </w:r>
      <w:r w:rsidRPr="008A3568">
        <w:rPr>
          <w:rFonts w:ascii="Calibri" w:hAnsi="Calibri"/>
          <w:sz w:val="22"/>
          <w:szCs w:val="22"/>
          <w:lang w:eastAsia="en-GB"/>
        </w:rPr>
        <w:t xml:space="preserve"> (Anexa 14) </w:t>
      </w:r>
    </w:p>
    <w:p w14:paraId="0FFA4C29" w14:textId="77777777" w:rsidR="00A926F8" w:rsidRPr="008A3568" w:rsidRDefault="00A926F8" w:rsidP="0092523A">
      <w:pPr>
        <w:pStyle w:val="ListParagraph"/>
        <w:spacing w:before="0" w:after="0"/>
        <w:ind w:left="0"/>
        <w:jc w:val="both"/>
        <w:rPr>
          <w:rFonts w:ascii="Calibri" w:hAnsi="Calibri"/>
          <w:sz w:val="22"/>
          <w:szCs w:val="22"/>
          <w:lang w:eastAsia="en-GB"/>
        </w:rPr>
      </w:pPr>
    </w:p>
    <w:p w14:paraId="342F8CBB" w14:textId="26416963" w:rsidR="00EE7011" w:rsidRPr="008A3568" w:rsidRDefault="00EE7011" w:rsidP="0092523A">
      <w:pPr>
        <w:spacing w:before="0" w:after="0"/>
        <w:jc w:val="both"/>
        <w:rPr>
          <w:rFonts w:ascii="Calibri" w:eastAsia="Times New Roman" w:hAnsi="Calibri"/>
          <w:b/>
          <w:sz w:val="22"/>
          <w:szCs w:val="22"/>
        </w:rPr>
      </w:pPr>
      <w:r w:rsidRPr="008A3568">
        <w:rPr>
          <w:rFonts w:ascii="Calibri" w:eastAsia="Times New Roman" w:hAnsi="Calibri"/>
          <w:b/>
          <w:sz w:val="22"/>
          <w:szCs w:val="22"/>
        </w:rPr>
        <w:t xml:space="preserve">19. </w:t>
      </w:r>
      <w:r w:rsidR="00D12A48" w:rsidRPr="008A3568">
        <w:rPr>
          <w:rFonts w:ascii="Calibri" w:eastAsia="Times New Roman" w:hAnsi="Calibri"/>
          <w:b/>
          <w:sz w:val="22"/>
          <w:szCs w:val="22"/>
        </w:rPr>
        <w:t xml:space="preserve">  </w:t>
      </w:r>
      <w:r w:rsidR="006433B1" w:rsidRPr="008A3568">
        <w:rPr>
          <w:rFonts w:ascii="Calibri" w:eastAsia="Times New Roman" w:hAnsi="Calibri"/>
          <w:b/>
          <w:bCs/>
          <w:sz w:val="22"/>
          <w:szCs w:val="22"/>
        </w:rPr>
        <w:t>Avizul ADI ITI Delta Dună</w:t>
      </w:r>
      <w:r w:rsidRPr="008A3568">
        <w:rPr>
          <w:rFonts w:ascii="Calibri" w:eastAsia="Times New Roman" w:hAnsi="Calibri"/>
          <w:b/>
          <w:bCs/>
          <w:sz w:val="22"/>
          <w:szCs w:val="22"/>
        </w:rPr>
        <w:t>rii</w:t>
      </w:r>
      <w:r w:rsidR="006433B1" w:rsidRPr="008A3568">
        <w:rPr>
          <w:rFonts w:ascii="Calibri" w:eastAsia="Times New Roman" w:hAnsi="Calibri"/>
          <w:bCs/>
          <w:sz w:val="22"/>
          <w:szCs w:val="22"/>
        </w:rPr>
        <w:t xml:space="preserve"> referitor la contribuţ</w:t>
      </w:r>
      <w:r w:rsidRPr="008A3568">
        <w:rPr>
          <w:rFonts w:ascii="Calibri" w:eastAsia="Times New Roman" w:hAnsi="Calibri"/>
          <w:bCs/>
          <w:sz w:val="22"/>
          <w:szCs w:val="22"/>
        </w:rPr>
        <w:t>ia proiectului la realizarea obiect</w:t>
      </w:r>
      <w:r w:rsidR="006433B1" w:rsidRPr="008A3568">
        <w:rPr>
          <w:rFonts w:ascii="Calibri" w:eastAsia="Times New Roman" w:hAnsi="Calibri"/>
          <w:bCs/>
          <w:sz w:val="22"/>
          <w:szCs w:val="22"/>
        </w:rPr>
        <w:t>ivelor Strategiei ITI Delta Dună</w:t>
      </w:r>
      <w:r w:rsidRPr="008A3568">
        <w:rPr>
          <w:rFonts w:ascii="Calibri" w:eastAsia="Times New Roman" w:hAnsi="Calibri"/>
          <w:bCs/>
          <w:sz w:val="22"/>
          <w:szCs w:val="22"/>
        </w:rPr>
        <w:t>rii și la caracterul integrat al proiectului</w:t>
      </w:r>
    </w:p>
    <w:p w14:paraId="2D854605" w14:textId="5D8FEAA3" w:rsidR="002B1237" w:rsidRPr="008A3568" w:rsidRDefault="002B1237" w:rsidP="00217FDD">
      <w:pPr>
        <w:pStyle w:val="ListParagraph"/>
        <w:numPr>
          <w:ilvl w:val="0"/>
          <w:numId w:val="72"/>
        </w:numPr>
        <w:tabs>
          <w:tab w:val="center" w:pos="284"/>
          <w:tab w:val="left" w:pos="567"/>
        </w:tabs>
        <w:spacing w:after="0"/>
        <w:jc w:val="both"/>
        <w:rPr>
          <w:rFonts w:asciiTheme="minorHAnsi" w:hAnsiTheme="minorHAnsi"/>
          <w:sz w:val="22"/>
          <w:szCs w:val="22"/>
          <w:lang w:eastAsia="ro-RO"/>
        </w:rPr>
      </w:pPr>
      <w:bookmarkStart w:id="212" w:name="_Hlk181009535"/>
      <w:r w:rsidRPr="008A3568">
        <w:rPr>
          <w:rFonts w:asciiTheme="minorHAnsi" w:hAnsiTheme="minorHAnsi"/>
          <w:b/>
          <w:sz w:val="22"/>
          <w:szCs w:val="22"/>
        </w:rPr>
        <w:t>Declarația privind beneficiarul/beneficiarii real/i</w:t>
      </w:r>
      <w:r w:rsidRPr="008A3568">
        <w:rPr>
          <w:rFonts w:asciiTheme="minorHAnsi" w:hAnsiTheme="minorHAnsi"/>
          <w:b/>
          <w:bCs/>
          <w:sz w:val="22"/>
          <w:szCs w:val="22"/>
        </w:rPr>
        <w:t xml:space="preserve"> </w:t>
      </w:r>
      <w:r w:rsidRPr="008A3568">
        <w:rPr>
          <w:rFonts w:asciiTheme="minorHAnsi" w:hAnsiTheme="minorHAnsi"/>
          <w:sz w:val="22"/>
          <w:szCs w:val="22"/>
        </w:rPr>
        <w:t xml:space="preserve"> se va depune de către: </w:t>
      </w:r>
    </w:p>
    <w:p w14:paraId="6CDC0AA6" w14:textId="77777777" w:rsidR="002B1237" w:rsidRPr="008A3568" w:rsidRDefault="002B1237" w:rsidP="00217FDD">
      <w:pPr>
        <w:numPr>
          <w:ilvl w:val="0"/>
          <w:numId w:val="70"/>
        </w:numPr>
        <w:spacing w:before="0" w:after="0"/>
        <w:ind w:left="0" w:firstLine="0"/>
        <w:jc w:val="both"/>
        <w:rPr>
          <w:rStyle w:val="Emphasis"/>
          <w:rFonts w:asciiTheme="minorHAnsi" w:hAnsiTheme="minorHAnsi"/>
          <w:i w:val="0"/>
          <w:iCs w:val="0"/>
          <w:sz w:val="22"/>
          <w:szCs w:val="22"/>
          <w:shd w:val="clear" w:color="auto" w:fill="FFFFFF"/>
        </w:rPr>
      </w:pPr>
      <w:r w:rsidRPr="008A3568">
        <w:rPr>
          <w:rFonts w:asciiTheme="minorHAnsi" w:hAnsiTheme="minorHAnsi"/>
          <w:sz w:val="22"/>
          <w:szCs w:val="22"/>
        </w:rPr>
        <w:t xml:space="preserve">Solicitanții de finanțare - </w:t>
      </w:r>
      <w:r w:rsidRPr="008A3568">
        <w:rPr>
          <w:rFonts w:asciiTheme="minorHAnsi" w:hAnsiTheme="minorHAnsi"/>
          <w:sz w:val="22"/>
          <w:szCs w:val="22"/>
          <w:shd w:val="clear" w:color="auto" w:fill="FFFFFF"/>
        </w:rPr>
        <w:t xml:space="preserve">ONG-uri, în conformitate cu </w:t>
      </w:r>
      <w:r w:rsidRPr="008A3568">
        <w:rPr>
          <w:rStyle w:val="Emphasis"/>
          <w:rFonts w:asciiTheme="minorHAnsi" w:hAnsiTheme="minorHAnsi"/>
          <w:i w:val="0"/>
          <w:iCs w:val="0"/>
          <w:sz w:val="22"/>
          <w:szCs w:val="22"/>
          <w:shd w:val="clear" w:color="auto" w:fill="FFFFFF"/>
        </w:rPr>
        <w:t>Legea nr. 129/2019 pentru prevenirea și combaterea spălării banilor și finanțării terorismului,</w:t>
      </w:r>
      <w:r w:rsidRPr="008A3568">
        <w:rPr>
          <w:rFonts w:asciiTheme="minorHAnsi" w:hAnsiTheme="minorHAnsi"/>
          <w:sz w:val="22"/>
          <w:szCs w:val="22"/>
        </w:rPr>
        <w:t xml:space="preserve"> </w:t>
      </w:r>
      <w:r w:rsidRPr="008A3568">
        <w:rPr>
          <w:rStyle w:val="Emphasis"/>
          <w:rFonts w:asciiTheme="minorHAnsi" w:hAnsiTheme="minorHAnsi"/>
          <w:i w:val="0"/>
          <w:iCs w:val="0"/>
          <w:sz w:val="22"/>
          <w:szCs w:val="22"/>
          <w:shd w:val="clear" w:color="auto" w:fill="FFFFFF"/>
        </w:rPr>
        <w:t>precum și pentru modificarea și completarea unor acte normative;</w:t>
      </w:r>
    </w:p>
    <w:p w14:paraId="50918488" w14:textId="77777777" w:rsidR="002B1237" w:rsidRPr="008A3568" w:rsidRDefault="002B1237" w:rsidP="00217FDD">
      <w:pPr>
        <w:numPr>
          <w:ilvl w:val="0"/>
          <w:numId w:val="70"/>
        </w:numPr>
        <w:spacing w:before="0" w:after="160" w:line="256" w:lineRule="auto"/>
        <w:ind w:left="0" w:firstLine="0"/>
        <w:jc w:val="both"/>
        <w:rPr>
          <w:rFonts w:asciiTheme="minorHAnsi" w:hAnsiTheme="minorHAnsi"/>
          <w:sz w:val="22"/>
          <w:szCs w:val="22"/>
        </w:rPr>
      </w:pPr>
      <w:r w:rsidRPr="008A3568">
        <w:rPr>
          <w:rFonts w:asciiTheme="minorHAnsi" w:hAnsiTheme="minorHAnsi"/>
          <w:sz w:val="22"/>
          <w:szCs w:val="22"/>
        </w:rPr>
        <w:t xml:space="preserve">Solicitanții de finanțare – altele decât entitățile menționate la punctul a) pentru contractanții/subcontractanții, </w:t>
      </w:r>
      <w:r w:rsidRPr="008A3568">
        <w:rPr>
          <w:rFonts w:asciiTheme="minorHAnsi" w:hAnsiTheme="minorHAnsi"/>
          <w:sz w:val="22"/>
          <w:szCs w:val="22"/>
          <w:shd w:val="clear" w:color="auto" w:fill="FFFFFF"/>
        </w:rPr>
        <w:t xml:space="preserve">persoane juridice supuse obligației de înregistrare în registrul comerțului și de ONG-uri, în conformitate cu </w:t>
      </w:r>
      <w:r w:rsidRPr="008A3568">
        <w:rPr>
          <w:rStyle w:val="Emphasis"/>
          <w:rFonts w:asciiTheme="minorHAnsi" w:hAnsiTheme="minorHAnsi"/>
          <w:i w:val="0"/>
          <w:iCs w:val="0"/>
          <w:sz w:val="22"/>
          <w:szCs w:val="22"/>
          <w:shd w:val="clear" w:color="auto" w:fill="FFFFFF"/>
        </w:rPr>
        <w:t>Legea nr. 129/2019 pentru prevenirea și combaterea spălării banilor și finanțării terorismului,</w:t>
      </w:r>
      <w:r w:rsidRPr="008A3568">
        <w:rPr>
          <w:rFonts w:asciiTheme="minorHAnsi" w:hAnsiTheme="minorHAnsi"/>
          <w:sz w:val="22"/>
          <w:szCs w:val="22"/>
        </w:rPr>
        <w:t xml:space="preserve"> </w:t>
      </w:r>
      <w:r w:rsidRPr="008A3568">
        <w:rPr>
          <w:rStyle w:val="Emphasis"/>
          <w:rFonts w:asciiTheme="minorHAnsi" w:hAnsiTheme="minorHAnsi"/>
          <w:i w:val="0"/>
          <w:iCs w:val="0"/>
          <w:sz w:val="22"/>
          <w:szCs w:val="22"/>
          <w:shd w:val="clear" w:color="auto" w:fill="FFFFFF"/>
        </w:rPr>
        <w:t xml:space="preserve">precum și pentru modificarea și completarea unor acte normative. </w:t>
      </w:r>
    </w:p>
    <w:p w14:paraId="7996238E" w14:textId="77777777" w:rsidR="002B1237" w:rsidRPr="008A3568" w:rsidRDefault="002B1237" w:rsidP="002B1237">
      <w:pPr>
        <w:tabs>
          <w:tab w:val="center" w:pos="284"/>
        </w:tabs>
        <w:spacing w:after="0"/>
        <w:ind w:left="709" w:hanging="720"/>
        <w:jc w:val="both"/>
        <w:rPr>
          <w:rFonts w:asciiTheme="minorHAnsi" w:hAnsiTheme="minorHAnsi"/>
          <w:sz w:val="22"/>
          <w:szCs w:val="22"/>
        </w:rPr>
      </w:pPr>
      <w:bookmarkStart w:id="213" w:name="_Hlk180579523"/>
      <w:r w:rsidRPr="008A3568">
        <w:rPr>
          <w:rStyle w:val="Emphasis"/>
          <w:rFonts w:asciiTheme="minorHAnsi" w:hAnsiTheme="minorHAnsi"/>
          <w:i w:val="0"/>
          <w:iCs w:val="0"/>
          <w:sz w:val="22"/>
          <w:szCs w:val="22"/>
          <w:shd w:val="clear" w:color="auto" w:fill="FFFFFF"/>
        </w:rPr>
        <w:t xml:space="preserve">Această declarație se va depune </w:t>
      </w:r>
      <w:r w:rsidRPr="008A3568">
        <w:rPr>
          <w:rFonts w:asciiTheme="minorHAnsi" w:hAnsiTheme="minorHAnsi"/>
          <w:sz w:val="22"/>
          <w:szCs w:val="22"/>
        </w:rPr>
        <w:t>pentru:</w:t>
      </w:r>
    </w:p>
    <w:p w14:paraId="0FDEE9BD" w14:textId="77777777" w:rsidR="002B1237" w:rsidRPr="008A3568" w:rsidRDefault="002B1237" w:rsidP="00217FDD">
      <w:pPr>
        <w:numPr>
          <w:ilvl w:val="0"/>
          <w:numId w:val="71"/>
        </w:numPr>
        <w:tabs>
          <w:tab w:val="center" w:pos="284"/>
        </w:tabs>
        <w:spacing w:before="0" w:after="0"/>
        <w:ind w:left="709" w:hanging="720"/>
        <w:jc w:val="both"/>
        <w:rPr>
          <w:rFonts w:asciiTheme="minorHAnsi" w:hAnsiTheme="minorHAnsi"/>
          <w:sz w:val="22"/>
          <w:szCs w:val="22"/>
          <w:shd w:val="clear" w:color="auto" w:fill="FFFFFF"/>
        </w:rPr>
      </w:pPr>
      <w:r w:rsidRPr="008A3568">
        <w:rPr>
          <w:rFonts w:asciiTheme="minorHAnsi" w:hAnsiTheme="minorHAnsi"/>
          <w:sz w:val="22"/>
          <w:szCs w:val="22"/>
          <w:shd w:val="clear" w:color="auto" w:fill="FFFFFF"/>
        </w:rPr>
        <w:t xml:space="preserve">proiectele ce se vor depune în MySMIS după data emiterii acestui corrigendum – la depunerea </w:t>
      </w:r>
    </w:p>
    <w:p w14:paraId="75B9A18B" w14:textId="77777777" w:rsidR="002B1237" w:rsidRPr="008A3568" w:rsidRDefault="002B1237" w:rsidP="002B1237">
      <w:pPr>
        <w:tabs>
          <w:tab w:val="center" w:pos="284"/>
        </w:tabs>
        <w:spacing w:before="0" w:after="0"/>
        <w:ind w:left="-11"/>
        <w:jc w:val="both"/>
        <w:rPr>
          <w:rFonts w:asciiTheme="minorHAnsi" w:hAnsiTheme="minorHAnsi"/>
          <w:sz w:val="22"/>
          <w:szCs w:val="22"/>
          <w:shd w:val="clear" w:color="auto" w:fill="FFFFFF"/>
        </w:rPr>
      </w:pPr>
      <w:r w:rsidRPr="008A3568">
        <w:rPr>
          <w:rFonts w:asciiTheme="minorHAnsi" w:hAnsiTheme="minorHAnsi"/>
          <w:sz w:val="22"/>
          <w:szCs w:val="22"/>
          <w:shd w:val="clear" w:color="auto" w:fill="FFFFFF"/>
        </w:rPr>
        <w:t xml:space="preserve">cererii de finanțare sau </w:t>
      </w:r>
      <w:r w:rsidRPr="008A3568">
        <w:rPr>
          <w:rFonts w:asciiTheme="minorHAnsi" w:hAnsiTheme="minorHAnsi"/>
          <w:sz w:val="22"/>
          <w:szCs w:val="22"/>
        </w:rPr>
        <w:t xml:space="preserve">la solicitarea AM PR SE, în etapa de clarificări în procesul de evaluare/contractare; </w:t>
      </w:r>
    </w:p>
    <w:p w14:paraId="6D773FF0" w14:textId="77777777" w:rsidR="002B1237" w:rsidRPr="008A3568" w:rsidRDefault="002B1237" w:rsidP="00217FDD">
      <w:pPr>
        <w:pStyle w:val="ListParagraph"/>
        <w:numPr>
          <w:ilvl w:val="0"/>
          <w:numId w:val="71"/>
        </w:numPr>
        <w:spacing w:before="0" w:after="0"/>
        <w:ind w:left="284" w:hanging="284"/>
        <w:jc w:val="both"/>
        <w:rPr>
          <w:rFonts w:asciiTheme="minorHAnsi" w:hAnsiTheme="minorHAnsi"/>
          <w:sz w:val="22"/>
          <w:szCs w:val="22"/>
        </w:rPr>
      </w:pPr>
      <w:r w:rsidRPr="008A3568">
        <w:rPr>
          <w:rFonts w:asciiTheme="minorHAnsi" w:hAnsiTheme="minorHAnsi"/>
          <w:sz w:val="22"/>
          <w:szCs w:val="22"/>
        </w:rPr>
        <w:t xml:space="preserve">proiectele contractate - beneficiarii de finanțare vor depune Anexa 24.1 în cadrul fiecărui </w:t>
      </w:r>
    </w:p>
    <w:p w14:paraId="12DCD081" w14:textId="77777777" w:rsidR="002B1237" w:rsidRPr="008A3568" w:rsidRDefault="002B1237" w:rsidP="002B1237">
      <w:pPr>
        <w:spacing w:before="0" w:after="0"/>
        <w:ind w:left="284" w:hanging="284"/>
        <w:jc w:val="both"/>
        <w:rPr>
          <w:rFonts w:asciiTheme="minorHAnsi" w:hAnsiTheme="minorHAnsi"/>
          <w:sz w:val="22"/>
          <w:szCs w:val="22"/>
        </w:rPr>
      </w:pPr>
      <w:r w:rsidRPr="008A3568">
        <w:rPr>
          <w:rFonts w:asciiTheme="minorHAnsi" w:hAnsiTheme="minorHAnsi"/>
          <w:sz w:val="22"/>
          <w:szCs w:val="22"/>
        </w:rPr>
        <w:t xml:space="preserve">dosar de achiziții depus pentru verificarea AM PR SE, în conformitate cu prevederile contractului </w:t>
      </w:r>
    </w:p>
    <w:p w14:paraId="3C379125" w14:textId="77777777" w:rsidR="002B1237" w:rsidRPr="008A3568" w:rsidRDefault="002B1237" w:rsidP="002B1237">
      <w:pPr>
        <w:spacing w:before="0" w:after="0"/>
        <w:ind w:left="284" w:hanging="284"/>
        <w:jc w:val="both"/>
        <w:rPr>
          <w:rFonts w:asciiTheme="minorHAnsi" w:hAnsiTheme="minorHAnsi"/>
          <w:sz w:val="22"/>
          <w:szCs w:val="22"/>
        </w:rPr>
      </w:pPr>
      <w:r w:rsidRPr="008A3568">
        <w:rPr>
          <w:rFonts w:asciiTheme="minorHAnsi" w:hAnsiTheme="minorHAnsi"/>
          <w:sz w:val="22"/>
          <w:szCs w:val="22"/>
        </w:rPr>
        <w:t>de finanțare, cu modificările ulterioare.</w:t>
      </w:r>
    </w:p>
    <w:p w14:paraId="3AC81FB1" w14:textId="77777777" w:rsidR="002B1237" w:rsidRPr="008A3568" w:rsidRDefault="002B1237" w:rsidP="002B1237">
      <w:pPr>
        <w:spacing w:before="0" w:after="0"/>
        <w:ind w:left="-11"/>
        <w:jc w:val="both"/>
        <w:rPr>
          <w:rFonts w:asciiTheme="minorHAnsi" w:hAnsiTheme="minorHAnsi"/>
          <w:sz w:val="22"/>
          <w:szCs w:val="22"/>
        </w:rPr>
      </w:pPr>
    </w:p>
    <w:bookmarkEnd w:id="213"/>
    <w:p w14:paraId="2A74AEAE" w14:textId="77777777" w:rsidR="002B1237" w:rsidRPr="008A3568" w:rsidRDefault="002B1237" w:rsidP="002B1237">
      <w:pPr>
        <w:spacing w:before="0" w:after="0"/>
        <w:jc w:val="both"/>
        <w:rPr>
          <w:rFonts w:asciiTheme="minorHAnsi" w:hAnsiTheme="minorHAnsi"/>
          <w:sz w:val="22"/>
          <w:szCs w:val="22"/>
        </w:rPr>
      </w:pPr>
      <w:r w:rsidRPr="008A3568">
        <w:rPr>
          <w:rFonts w:asciiTheme="minorHAnsi" w:hAnsiTheme="minorHAnsi"/>
          <w:sz w:val="22"/>
          <w:szCs w:val="22"/>
        </w:rPr>
        <w:t>Astfel, se vor depune urmatoarele documente (daca este cazul)</w:t>
      </w:r>
    </w:p>
    <w:p w14:paraId="595E19D5" w14:textId="77777777" w:rsidR="002B1237" w:rsidRPr="008A3568" w:rsidRDefault="002B1237" w:rsidP="00217FDD">
      <w:pPr>
        <w:pStyle w:val="ListParagraph"/>
        <w:numPr>
          <w:ilvl w:val="0"/>
          <w:numId w:val="71"/>
        </w:numPr>
        <w:spacing w:before="0" w:after="0"/>
        <w:ind w:left="284" w:hanging="284"/>
        <w:jc w:val="both"/>
        <w:rPr>
          <w:rFonts w:asciiTheme="minorHAnsi" w:hAnsiTheme="minorHAnsi"/>
          <w:sz w:val="22"/>
          <w:szCs w:val="22"/>
        </w:rPr>
      </w:pPr>
      <w:r w:rsidRPr="008A3568">
        <w:rPr>
          <w:rFonts w:asciiTheme="minorHAnsi" w:hAnsiTheme="minorHAnsi"/>
          <w:sz w:val="22"/>
          <w:szCs w:val="22"/>
        </w:rPr>
        <w:t>Anexa 23: Declarație privind beneficiarul/beneficiarii real/i;</w:t>
      </w:r>
    </w:p>
    <w:p w14:paraId="0A11EB4E" w14:textId="77777777" w:rsidR="002B1237" w:rsidRPr="008A3568" w:rsidRDefault="002B1237" w:rsidP="00217FDD">
      <w:pPr>
        <w:pStyle w:val="ListParagraph"/>
        <w:numPr>
          <w:ilvl w:val="0"/>
          <w:numId w:val="71"/>
        </w:numPr>
        <w:spacing w:after="0"/>
        <w:ind w:left="284" w:hanging="284"/>
        <w:jc w:val="both"/>
        <w:rPr>
          <w:rFonts w:asciiTheme="minorHAnsi" w:hAnsiTheme="minorHAnsi"/>
          <w:sz w:val="22"/>
          <w:szCs w:val="22"/>
        </w:rPr>
      </w:pPr>
      <w:r w:rsidRPr="008A3568">
        <w:rPr>
          <w:rFonts w:asciiTheme="minorHAnsi" w:hAnsiTheme="minorHAnsi"/>
          <w:sz w:val="22"/>
          <w:szCs w:val="22"/>
        </w:rPr>
        <w:t xml:space="preserve">Anexa 24: </w:t>
      </w:r>
      <w:bookmarkStart w:id="214" w:name="_Hlk178708882"/>
      <w:r w:rsidRPr="008A3568">
        <w:rPr>
          <w:rFonts w:asciiTheme="minorHAnsi" w:hAnsiTheme="minorHAnsi"/>
          <w:sz w:val="22"/>
          <w:szCs w:val="22"/>
        </w:rPr>
        <w:t>Situație centralizatoare privind beneficiarul/i real/i ai finanțării</w:t>
      </w:r>
      <w:bookmarkEnd w:id="214"/>
      <w:r w:rsidRPr="008A3568">
        <w:rPr>
          <w:rFonts w:asciiTheme="minorHAnsi" w:hAnsiTheme="minorHAnsi"/>
          <w:sz w:val="22"/>
          <w:szCs w:val="22"/>
        </w:rPr>
        <w:t>;</w:t>
      </w:r>
    </w:p>
    <w:p w14:paraId="6C7CCA87" w14:textId="77777777" w:rsidR="002B1237" w:rsidRPr="008A3568" w:rsidRDefault="002B1237" w:rsidP="00217FDD">
      <w:pPr>
        <w:pStyle w:val="ListParagraph"/>
        <w:numPr>
          <w:ilvl w:val="0"/>
          <w:numId w:val="71"/>
        </w:numPr>
        <w:spacing w:after="0"/>
        <w:ind w:left="284" w:hanging="284"/>
        <w:jc w:val="both"/>
        <w:rPr>
          <w:rFonts w:asciiTheme="minorHAnsi" w:hAnsiTheme="minorHAnsi"/>
          <w:sz w:val="22"/>
          <w:szCs w:val="22"/>
        </w:rPr>
      </w:pPr>
      <w:r w:rsidRPr="008A3568">
        <w:rPr>
          <w:rFonts w:asciiTheme="minorHAnsi" w:hAnsiTheme="minorHAnsi"/>
          <w:sz w:val="22"/>
          <w:szCs w:val="22"/>
        </w:rPr>
        <w:t>Anexa 24.1: Declarația privind beneficiarul/beneficiarii real/i – contractant/subcontractant</w:t>
      </w:r>
      <w:r w:rsidRPr="008A3568">
        <w:rPr>
          <w:rFonts w:asciiTheme="minorHAnsi" w:hAnsiTheme="minorHAnsi"/>
          <w:b/>
          <w:bCs/>
          <w:sz w:val="22"/>
          <w:szCs w:val="22"/>
        </w:rPr>
        <w:t>.</w:t>
      </w:r>
    </w:p>
    <w:bookmarkEnd w:id="212"/>
    <w:p w14:paraId="7550882E" w14:textId="77777777" w:rsidR="002B1237" w:rsidRPr="008A3568" w:rsidRDefault="002B1237" w:rsidP="0092523A">
      <w:pPr>
        <w:pStyle w:val="ListParagraph"/>
        <w:tabs>
          <w:tab w:val="left" w:pos="567"/>
        </w:tabs>
        <w:spacing w:before="0" w:after="0"/>
        <w:ind w:left="0"/>
        <w:jc w:val="both"/>
        <w:rPr>
          <w:rFonts w:ascii="Calibri" w:eastAsia="Times New Roman" w:hAnsi="Calibri"/>
          <w:b/>
          <w:sz w:val="22"/>
          <w:szCs w:val="22"/>
        </w:rPr>
      </w:pPr>
    </w:p>
    <w:p w14:paraId="6B745CDD" w14:textId="4C66ADBF" w:rsidR="00C91900" w:rsidRPr="008A3568" w:rsidRDefault="00C91900" w:rsidP="00217FDD">
      <w:pPr>
        <w:pStyle w:val="ListParagraph"/>
        <w:numPr>
          <w:ilvl w:val="0"/>
          <w:numId w:val="72"/>
        </w:numPr>
        <w:tabs>
          <w:tab w:val="left" w:pos="567"/>
        </w:tabs>
        <w:spacing w:before="0" w:after="0"/>
        <w:jc w:val="both"/>
        <w:rPr>
          <w:rFonts w:ascii="Calibri" w:eastAsia="Times New Roman" w:hAnsi="Calibri"/>
          <w:bCs/>
          <w:sz w:val="22"/>
          <w:szCs w:val="22"/>
        </w:rPr>
      </w:pPr>
      <w:r w:rsidRPr="008A3568">
        <w:rPr>
          <w:rFonts w:ascii="Calibri" w:eastAsia="Times New Roman" w:hAnsi="Calibri"/>
          <w:b/>
          <w:bCs/>
          <w:sz w:val="22"/>
          <w:szCs w:val="22"/>
        </w:rPr>
        <w:t xml:space="preserve">Orice alte documente relevante </w:t>
      </w:r>
      <w:r w:rsidRPr="008A3568">
        <w:rPr>
          <w:rFonts w:ascii="Calibri" w:eastAsia="Times New Roman" w:hAnsi="Calibri"/>
          <w:bCs/>
          <w:sz w:val="22"/>
          <w:szCs w:val="22"/>
        </w:rPr>
        <w:t xml:space="preserve"> necesare pentru a permite evaluarea criteriilor de </w:t>
      </w:r>
    </w:p>
    <w:p w14:paraId="0B2F2E16" w14:textId="7B118DA8" w:rsidR="00C91900" w:rsidRPr="008A3568" w:rsidRDefault="00C91900" w:rsidP="0092523A">
      <w:pPr>
        <w:tabs>
          <w:tab w:val="left" w:pos="567"/>
        </w:tabs>
        <w:spacing w:before="0" w:after="0"/>
        <w:jc w:val="both"/>
        <w:rPr>
          <w:rFonts w:ascii="Calibri" w:eastAsia="Times New Roman" w:hAnsi="Calibri"/>
          <w:b/>
          <w:bCs/>
          <w:sz w:val="22"/>
          <w:szCs w:val="22"/>
        </w:rPr>
      </w:pPr>
      <w:r w:rsidRPr="008A3568">
        <w:rPr>
          <w:rFonts w:ascii="Calibri" w:eastAsia="Times New Roman" w:hAnsi="Calibri"/>
          <w:bCs/>
          <w:sz w:val="22"/>
          <w:szCs w:val="22"/>
        </w:rPr>
        <w:t>selecţie</w:t>
      </w:r>
      <w:r w:rsidRPr="008A3568">
        <w:rPr>
          <w:rFonts w:ascii="Calibri" w:eastAsia="Times New Roman" w:hAnsi="Calibri"/>
          <w:b/>
          <w:bCs/>
          <w:sz w:val="22"/>
          <w:szCs w:val="22"/>
        </w:rPr>
        <w:t>.</w:t>
      </w:r>
    </w:p>
    <w:p w14:paraId="7778EB50" w14:textId="0E375056" w:rsidR="00C91900" w:rsidRPr="008A3568" w:rsidRDefault="00C91900" w:rsidP="0092523A">
      <w:pPr>
        <w:tabs>
          <w:tab w:val="left" w:pos="567"/>
        </w:tabs>
        <w:spacing w:before="0" w:after="0"/>
        <w:jc w:val="both"/>
        <w:rPr>
          <w:rFonts w:ascii="Calibri" w:hAnsi="Calibri"/>
          <w:sz w:val="22"/>
          <w:szCs w:val="22"/>
        </w:rPr>
      </w:pPr>
    </w:p>
    <w:p w14:paraId="5DF545AA" w14:textId="6EC98401" w:rsidR="00AA53BA" w:rsidRPr="008A3568" w:rsidRDefault="00AA53BA" w:rsidP="0092523A">
      <w:pPr>
        <w:pStyle w:val="Heading2"/>
        <w:tabs>
          <w:tab w:val="left" w:pos="567"/>
        </w:tabs>
        <w:rPr>
          <w:rFonts w:ascii="Calibri" w:hAnsi="Calibri" w:cs="Calibri"/>
          <w:sz w:val="22"/>
          <w:szCs w:val="22"/>
        </w:rPr>
      </w:pPr>
      <w:bookmarkStart w:id="215" w:name="_Toc141436456"/>
      <w:r w:rsidRPr="008A3568">
        <w:rPr>
          <w:rFonts w:ascii="Calibri" w:hAnsi="Calibri" w:cs="Calibri"/>
          <w:sz w:val="22"/>
          <w:szCs w:val="22"/>
        </w:rPr>
        <w:lastRenderedPageBreak/>
        <w:t>Aspecte administrative privind depunerea cererii de finanţare</w:t>
      </w:r>
      <w:bookmarkEnd w:id="215"/>
    </w:p>
    <w:p w14:paraId="21EF165A" w14:textId="38B35B6D" w:rsidR="006F67A8" w:rsidRPr="008A3568" w:rsidRDefault="006F67A8" w:rsidP="0092523A">
      <w:pPr>
        <w:spacing w:before="0" w:after="0"/>
        <w:jc w:val="both"/>
        <w:rPr>
          <w:rFonts w:ascii="Calibri" w:hAnsi="Calibri"/>
          <w:sz w:val="22"/>
          <w:szCs w:val="22"/>
        </w:rPr>
      </w:pPr>
      <w:r w:rsidRPr="008A3568">
        <w:rPr>
          <w:rFonts w:ascii="Calibri" w:hAnsi="Calibri"/>
          <w:sz w:val="22"/>
          <w:szCs w:val="22"/>
        </w:rPr>
        <w:t>Cererea de finanțare depusă de solicitanți respectă modelul cadru aprobat prin Ordin</w:t>
      </w:r>
      <w:r w:rsidR="00D0794D" w:rsidRPr="008A3568">
        <w:rPr>
          <w:rFonts w:ascii="Calibri" w:hAnsi="Calibri"/>
          <w:sz w:val="22"/>
          <w:szCs w:val="22"/>
        </w:rPr>
        <w:t xml:space="preserve">ul </w:t>
      </w:r>
      <w:r w:rsidRPr="008A3568">
        <w:rPr>
          <w:rFonts w:ascii="Calibri" w:hAnsi="Calibri"/>
          <w:sz w:val="22"/>
          <w:szCs w:val="22"/>
        </w:rPr>
        <w:t>nr. 1777</w:t>
      </w:r>
      <w:r w:rsidR="00D0794D" w:rsidRPr="008A3568">
        <w:rPr>
          <w:rFonts w:ascii="Calibri" w:hAnsi="Calibri"/>
          <w:sz w:val="22"/>
          <w:szCs w:val="22"/>
        </w:rPr>
        <w:t>/</w:t>
      </w:r>
      <w:r w:rsidRPr="008A3568">
        <w:rPr>
          <w:rFonts w:ascii="Calibri" w:hAnsi="Calibri"/>
          <w:sz w:val="22"/>
          <w:szCs w:val="22"/>
        </w:rPr>
        <w:t>2023</w:t>
      </w:r>
      <w:r w:rsidR="006433B1" w:rsidRPr="008A3568">
        <w:rPr>
          <w:rFonts w:ascii="Calibri" w:hAnsi="Calibri"/>
          <w:sz w:val="22"/>
          <w:szCs w:val="22"/>
        </w:rPr>
        <w:t xml:space="preserve"> privind aprobarea </w:t>
      </w:r>
      <w:r w:rsidR="00F52E7D" w:rsidRPr="008A3568">
        <w:rPr>
          <w:rFonts w:ascii="Calibri" w:hAnsi="Calibri"/>
          <w:sz w:val="22"/>
          <w:szCs w:val="22"/>
        </w:rPr>
        <w:t>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E227447" w14:textId="77777777" w:rsidR="00F52E7D" w:rsidRPr="008A3568" w:rsidRDefault="00F52E7D" w:rsidP="0092523A">
      <w:pPr>
        <w:spacing w:before="0" w:after="0"/>
        <w:jc w:val="both"/>
        <w:rPr>
          <w:rFonts w:ascii="Calibri" w:hAnsi="Calibri"/>
          <w:sz w:val="22"/>
          <w:szCs w:val="22"/>
        </w:rPr>
      </w:pPr>
    </w:p>
    <w:p w14:paraId="6C394492" w14:textId="176BA30F" w:rsidR="006F67A8" w:rsidRPr="008A3568" w:rsidRDefault="006F67A8" w:rsidP="0092523A">
      <w:pPr>
        <w:spacing w:before="0" w:after="0"/>
        <w:jc w:val="both"/>
        <w:rPr>
          <w:rFonts w:ascii="Calibri" w:hAnsi="Calibri"/>
          <w:sz w:val="22"/>
          <w:szCs w:val="22"/>
        </w:rPr>
      </w:pPr>
      <w:r w:rsidRPr="008A3568">
        <w:rPr>
          <w:rFonts w:ascii="Calibri" w:hAnsi="Calibri"/>
          <w:sz w:val="22"/>
          <w:szCs w:val="22"/>
        </w:rPr>
        <w:t>Cererile de finanțare pot fi depuse doar în perioada menționată în cadrul ghidului specific, în cadrul sistemului MySMIS2021, derularea etapelor de evaluare, selecție și contractare realizându-se prin intermediul acestui sistem informatic.</w:t>
      </w:r>
    </w:p>
    <w:p w14:paraId="7765BA35" w14:textId="77777777" w:rsidR="00B612FE" w:rsidRPr="008A3568" w:rsidRDefault="00B612FE" w:rsidP="0092523A">
      <w:pPr>
        <w:spacing w:before="0" w:after="0"/>
        <w:jc w:val="both"/>
        <w:rPr>
          <w:rFonts w:ascii="Calibri" w:hAnsi="Calibri"/>
          <w:sz w:val="22"/>
          <w:szCs w:val="22"/>
        </w:rPr>
      </w:pPr>
    </w:p>
    <w:p w14:paraId="23A033BC" w14:textId="356E8EE1" w:rsidR="00CA1E33" w:rsidRPr="008A3568" w:rsidRDefault="00AA53BA" w:rsidP="0092523A">
      <w:pPr>
        <w:pStyle w:val="Heading2"/>
        <w:rPr>
          <w:rFonts w:ascii="Calibri" w:hAnsi="Calibri" w:cs="Calibri"/>
          <w:sz w:val="22"/>
          <w:szCs w:val="22"/>
        </w:rPr>
      </w:pPr>
      <w:bookmarkStart w:id="216" w:name="_Toc99376173"/>
      <w:bookmarkStart w:id="217" w:name="_Toc141436457"/>
      <w:bookmarkEnd w:id="211"/>
      <w:r w:rsidRPr="008A3568">
        <w:rPr>
          <w:rFonts w:ascii="Calibri" w:hAnsi="Calibri" w:cs="Calibri"/>
          <w:sz w:val="22"/>
          <w:szCs w:val="22"/>
        </w:rPr>
        <w:t xml:space="preserve">Anexele şi documentele </w:t>
      </w:r>
      <w:r w:rsidR="00372995" w:rsidRPr="008A3568">
        <w:rPr>
          <w:rFonts w:ascii="Calibri" w:hAnsi="Calibri" w:cs="Calibri"/>
          <w:sz w:val="22"/>
          <w:szCs w:val="22"/>
        </w:rPr>
        <w:t>necesare</w:t>
      </w:r>
      <w:r w:rsidR="00CA1E33" w:rsidRPr="008A3568">
        <w:rPr>
          <w:rFonts w:ascii="Calibri" w:hAnsi="Calibri" w:cs="Calibri"/>
          <w:sz w:val="22"/>
          <w:szCs w:val="22"/>
        </w:rPr>
        <w:t xml:space="preserve"> la momentul contractării</w:t>
      </w:r>
      <w:bookmarkEnd w:id="216"/>
      <w:bookmarkEnd w:id="217"/>
    </w:p>
    <w:p w14:paraId="53ED67D2" w14:textId="427D704D" w:rsidR="00CA1E33" w:rsidRPr="008A3568" w:rsidRDefault="00CA1E33" w:rsidP="0092523A">
      <w:pPr>
        <w:spacing w:before="0" w:after="0"/>
        <w:jc w:val="both"/>
        <w:rPr>
          <w:rFonts w:ascii="Calibri" w:hAnsi="Calibri"/>
          <w:sz w:val="22"/>
          <w:szCs w:val="22"/>
        </w:rPr>
      </w:pPr>
      <w:r w:rsidRPr="008A3568">
        <w:rPr>
          <w:rFonts w:ascii="Calibri" w:hAnsi="Calibri"/>
          <w:sz w:val="22"/>
          <w:szCs w:val="22"/>
        </w:rPr>
        <w:t>În etapa de contractare, solicitanții trebuie să facă dovada celor declarate prin declarația unică, respectiv îndeplinir</w:t>
      </w:r>
      <w:r w:rsidR="007C08FC" w:rsidRPr="008A3568">
        <w:rPr>
          <w:rFonts w:ascii="Calibri" w:hAnsi="Calibri"/>
          <w:sz w:val="22"/>
          <w:szCs w:val="22"/>
        </w:rPr>
        <w:t>ea</w:t>
      </w:r>
      <w:r w:rsidRPr="008A3568">
        <w:rPr>
          <w:rFonts w:ascii="Calibri" w:hAnsi="Calibri"/>
          <w:sz w:val="22"/>
          <w:szCs w:val="22"/>
        </w:rPr>
        <w:t xml:space="preserve"> tuturor criteriilor de eligibilitate.</w:t>
      </w:r>
    </w:p>
    <w:p w14:paraId="55B4C9CA" w14:textId="77777777" w:rsidR="00CA1E33" w:rsidRPr="008A3568" w:rsidRDefault="00CA1E33" w:rsidP="0092523A">
      <w:pPr>
        <w:spacing w:before="0" w:after="0"/>
        <w:jc w:val="both"/>
        <w:rPr>
          <w:rFonts w:ascii="Calibri" w:hAnsi="Calibri"/>
          <w:sz w:val="22"/>
          <w:szCs w:val="22"/>
        </w:rPr>
      </w:pPr>
    </w:p>
    <w:p w14:paraId="13AE36CF" w14:textId="77777777" w:rsidR="00CA1E33" w:rsidRPr="008A3568" w:rsidRDefault="00CA1E33" w:rsidP="00217FDD">
      <w:pPr>
        <w:numPr>
          <w:ilvl w:val="3"/>
          <w:numId w:val="72"/>
        </w:numPr>
        <w:spacing w:before="0" w:after="0"/>
        <w:ind w:left="0" w:firstLine="0"/>
        <w:jc w:val="both"/>
        <w:rPr>
          <w:rFonts w:ascii="Calibri" w:hAnsi="Calibri"/>
          <w:b/>
          <w:sz w:val="22"/>
          <w:szCs w:val="22"/>
        </w:rPr>
      </w:pPr>
      <w:r w:rsidRPr="008A3568">
        <w:rPr>
          <w:rFonts w:ascii="Calibri" w:hAnsi="Calibri"/>
          <w:b/>
          <w:sz w:val="22"/>
          <w:szCs w:val="22"/>
        </w:rPr>
        <w:t>Documentele statutare ale solicitantului și, dacă este cazul, ale partenerilor. Vor fi</w:t>
      </w:r>
    </w:p>
    <w:p w14:paraId="1D79504F" w14:textId="77777777" w:rsidR="00CA1E33" w:rsidRPr="008A3568" w:rsidRDefault="00CA1E33" w:rsidP="0092523A">
      <w:pPr>
        <w:spacing w:before="0" w:after="0"/>
        <w:jc w:val="both"/>
        <w:rPr>
          <w:rFonts w:ascii="Calibri" w:hAnsi="Calibri"/>
          <w:b/>
          <w:sz w:val="22"/>
          <w:szCs w:val="22"/>
        </w:rPr>
      </w:pPr>
      <w:r w:rsidRPr="008A3568">
        <w:rPr>
          <w:rFonts w:ascii="Calibri" w:hAnsi="Calibri"/>
          <w:b/>
          <w:sz w:val="22"/>
          <w:szCs w:val="22"/>
        </w:rPr>
        <w:t>prezentate, după caz:</w:t>
      </w:r>
    </w:p>
    <w:p w14:paraId="520AA783" w14:textId="77777777" w:rsidR="00CA1E33" w:rsidRPr="008A3568" w:rsidRDefault="00CA1E33" w:rsidP="00217FDD">
      <w:pPr>
        <w:numPr>
          <w:ilvl w:val="0"/>
          <w:numId w:val="17"/>
        </w:numPr>
        <w:spacing w:before="0" w:after="0"/>
        <w:jc w:val="both"/>
        <w:rPr>
          <w:rFonts w:ascii="Calibri" w:hAnsi="Calibri"/>
          <w:bCs/>
          <w:sz w:val="22"/>
          <w:szCs w:val="22"/>
        </w:rPr>
      </w:pPr>
      <w:r w:rsidRPr="008A3568">
        <w:rPr>
          <w:rFonts w:ascii="Calibri" w:hAnsi="Calibri"/>
          <w:b/>
          <w:sz w:val="22"/>
          <w:szCs w:val="22"/>
        </w:rPr>
        <w:t>Pentru autorități și instituții publice locale</w:t>
      </w:r>
      <w:r w:rsidRPr="008A3568">
        <w:rPr>
          <w:rFonts w:ascii="Calibri" w:hAnsi="Calibri"/>
          <w:bCs/>
          <w:sz w:val="22"/>
          <w:szCs w:val="22"/>
        </w:rPr>
        <w:t>, după caz:</w:t>
      </w:r>
    </w:p>
    <w:p w14:paraId="7DC92AFF" w14:textId="77777777" w:rsidR="00CA1E33" w:rsidRPr="008A3568" w:rsidRDefault="00CA1E33" w:rsidP="0092523A">
      <w:pPr>
        <w:numPr>
          <w:ilvl w:val="0"/>
          <w:numId w:val="5"/>
        </w:numPr>
        <w:spacing w:before="0" w:after="0"/>
        <w:ind w:left="284" w:firstLine="0"/>
        <w:jc w:val="both"/>
        <w:rPr>
          <w:rFonts w:ascii="Calibri" w:hAnsi="Calibri"/>
          <w:sz w:val="22"/>
          <w:szCs w:val="22"/>
        </w:rPr>
      </w:pPr>
      <w:bookmarkStart w:id="218" w:name="_Hlk100062190"/>
      <w:r w:rsidRPr="008A3568">
        <w:rPr>
          <w:rFonts w:ascii="Calibri" w:hAnsi="Calibri"/>
          <w:bCs/>
          <w:sz w:val="22"/>
          <w:szCs w:val="22"/>
        </w:rPr>
        <w:t>Hotărârea judecătorească de validare a mandatului Primarului/Președintelui Consiliului</w:t>
      </w:r>
      <w:r w:rsidRPr="008A3568">
        <w:rPr>
          <w:rFonts w:ascii="Calibri" w:hAnsi="Calibri"/>
          <w:sz w:val="22"/>
          <w:szCs w:val="22"/>
        </w:rPr>
        <w:t xml:space="preserve"> Județean (sau orice alte documente din care să rezulte calitatea de reprezentant legal, pentru situații particulare);</w:t>
      </w:r>
    </w:p>
    <w:p w14:paraId="298373BF" w14:textId="77777777" w:rsidR="00CA1E33" w:rsidRPr="008A3568" w:rsidRDefault="00CA1E33" w:rsidP="0092523A">
      <w:pPr>
        <w:numPr>
          <w:ilvl w:val="0"/>
          <w:numId w:val="5"/>
        </w:numPr>
        <w:spacing w:before="0" w:after="0"/>
        <w:ind w:left="284" w:firstLine="0"/>
        <w:jc w:val="both"/>
        <w:rPr>
          <w:rFonts w:ascii="Calibri" w:hAnsi="Calibri"/>
          <w:sz w:val="22"/>
          <w:szCs w:val="22"/>
        </w:rPr>
      </w:pPr>
      <w:r w:rsidRPr="008A3568">
        <w:rPr>
          <w:rFonts w:ascii="Calibri" w:hAnsi="Calibri"/>
          <w:sz w:val="22"/>
          <w:szCs w:val="22"/>
        </w:rPr>
        <w:t>Ordinul prefectului privind constituirea Consilului Local/Judeţean;</w:t>
      </w:r>
    </w:p>
    <w:bookmarkEnd w:id="218"/>
    <w:p w14:paraId="32FC2AA6" w14:textId="77777777" w:rsidR="00CA1E33" w:rsidRPr="008A3568" w:rsidRDefault="00CA1E33" w:rsidP="0092523A">
      <w:pPr>
        <w:numPr>
          <w:ilvl w:val="0"/>
          <w:numId w:val="5"/>
        </w:numPr>
        <w:spacing w:before="0" w:after="0"/>
        <w:ind w:left="284" w:firstLine="0"/>
        <w:jc w:val="both"/>
        <w:rPr>
          <w:rFonts w:ascii="Calibri" w:hAnsi="Calibri"/>
          <w:sz w:val="22"/>
          <w:szCs w:val="22"/>
        </w:rPr>
      </w:pPr>
      <w:r w:rsidRPr="008A3568">
        <w:rPr>
          <w:rFonts w:ascii="Calibri" w:hAnsi="Calibri"/>
          <w:sz w:val="22"/>
          <w:szCs w:val="22"/>
        </w:rPr>
        <w:t>Hotărâre/decizie/alt act administrativ de numire a conducătorului instituției publice locale;</w:t>
      </w:r>
    </w:p>
    <w:p w14:paraId="0EFCE7FE" w14:textId="77777777" w:rsidR="00CA1E33" w:rsidRPr="008A3568" w:rsidRDefault="00CA1E33" w:rsidP="0092523A">
      <w:pPr>
        <w:numPr>
          <w:ilvl w:val="0"/>
          <w:numId w:val="5"/>
        </w:numPr>
        <w:spacing w:before="0" w:after="0"/>
        <w:ind w:left="284" w:firstLine="0"/>
        <w:contextualSpacing/>
        <w:jc w:val="both"/>
        <w:rPr>
          <w:rFonts w:ascii="Calibri" w:hAnsi="Calibri"/>
          <w:sz w:val="22"/>
          <w:szCs w:val="22"/>
        </w:rPr>
      </w:pPr>
      <w:r w:rsidRPr="008A3568">
        <w:rPr>
          <w:rFonts w:ascii="Calibri" w:hAnsi="Calibri"/>
          <w:sz w:val="22"/>
          <w:szCs w:val="22"/>
        </w:rPr>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8A3568" w:rsidRDefault="00CA1E33" w:rsidP="0092523A">
      <w:pPr>
        <w:numPr>
          <w:ilvl w:val="0"/>
          <w:numId w:val="5"/>
        </w:numPr>
        <w:spacing w:before="0" w:after="0"/>
        <w:ind w:left="284" w:firstLine="0"/>
        <w:jc w:val="both"/>
        <w:rPr>
          <w:rFonts w:ascii="Calibri" w:hAnsi="Calibri"/>
          <w:sz w:val="22"/>
          <w:szCs w:val="22"/>
        </w:rPr>
      </w:pPr>
      <w:r w:rsidRPr="008A3568">
        <w:rPr>
          <w:rFonts w:ascii="Calibri" w:hAnsi="Calibri"/>
          <w:sz w:val="22"/>
          <w:szCs w:val="22"/>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8A3568" w:rsidRDefault="00C723C1" w:rsidP="0092523A">
      <w:pPr>
        <w:spacing w:before="0" w:after="0"/>
        <w:ind w:left="284"/>
        <w:jc w:val="both"/>
        <w:rPr>
          <w:rFonts w:ascii="Calibri" w:hAnsi="Calibri"/>
          <w:sz w:val="22"/>
          <w:szCs w:val="22"/>
        </w:rPr>
      </w:pPr>
    </w:p>
    <w:p w14:paraId="5D69C9C7" w14:textId="5CBA1B3B" w:rsidR="00CA1E33" w:rsidRPr="008A3568" w:rsidRDefault="00CA1E33" w:rsidP="00217FDD">
      <w:pPr>
        <w:numPr>
          <w:ilvl w:val="0"/>
          <w:numId w:val="17"/>
        </w:numPr>
        <w:spacing w:before="0" w:after="0"/>
        <w:jc w:val="both"/>
        <w:rPr>
          <w:rFonts w:ascii="Calibri" w:hAnsi="Calibri"/>
          <w:sz w:val="22"/>
          <w:szCs w:val="22"/>
        </w:rPr>
      </w:pPr>
      <w:r w:rsidRPr="008A3568">
        <w:rPr>
          <w:rFonts w:ascii="Calibri" w:hAnsi="Calibri"/>
          <w:sz w:val="22"/>
          <w:szCs w:val="22"/>
        </w:rPr>
        <w:t xml:space="preserve">Pentru </w:t>
      </w:r>
      <w:r w:rsidRPr="008A3568">
        <w:rPr>
          <w:rFonts w:ascii="Calibri" w:hAnsi="Calibri"/>
          <w:b/>
          <w:bCs/>
          <w:sz w:val="22"/>
          <w:szCs w:val="22"/>
        </w:rPr>
        <w:t>autorități publice centrale eligibile</w:t>
      </w:r>
      <w:r w:rsidR="00255437" w:rsidRPr="008A3568">
        <w:rPr>
          <w:rFonts w:ascii="Calibri" w:hAnsi="Calibri"/>
          <w:sz w:val="22"/>
          <w:szCs w:val="22"/>
        </w:rPr>
        <w:t>,</w:t>
      </w:r>
      <w:r w:rsidR="00590275" w:rsidRPr="008A3568">
        <w:rPr>
          <w:rFonts w:ascii="Calibri" w:hAnsi="Calibri"/>
          <w:b/>
          <w:bCs/>
          <w:sz w:val="22"/>
          <w:szCs w:val="22"/>
        </w:rPr>
        <w:t xml:space="preserve"> </w:t>
      </w:r>
      <w:r w:rsidRPr="008A3568">
        <w:rPr>
          <w:rFonts w:ascii="Calibri" w:hAnsi="Calibri"/>
          <w:sz w:val="22"/>
          <w:szCs w:val="22"/>
        </w:rPr>
        <w:t>dup</w:t>
      </w:r>
      <w:r w:rsidR="00203445" w:rsidRPr="008A3568">
        <w:rPr>
          <w:rFonts w:ascii="Calibri" w:hAnsi="Calibri"/>
          <w:sz w:val="22"/>
          <w:szCs w:val="22"/>
        </w:rPr>
        <w:t>ă</w:t>
      </w:r>
      <w:r w:rsidRPr="008A3568">
        <w:rPr>
          <w:rFonts w:ascii="Calibri" w:hAnsi="Calibri"/>
          <w:sz w:val="22"/>
          <w:szCs w:val="22"/>
        </w:rPr>
        <w:t xml:space="preserve"> caz:</w:t>
      </w:r>
    </w:p>
    <w:p w14:paraId="3E6EBDA5" w14:textId="77777777" w:rsidR="00CA1E33" w:rsidRPr="008A3568" w:rsidRDefault="00CA1E33" w:rsidP="0092523A">
      <w:pPr>
        <w:numPr>
          <w:ilvl w:val="0"/>
          <w:numId w:val="5"/>
        </w:numPr>
        <w:spacing w:before="0" w:after="0"/>
        <w:ind w:left="284" w:firstLine="0"/>
        <w:jc w:val="both"/>
        <w:rPr>
          <w:rFonts w:ascii="Calibri" w:hAnsi="Calibri"/>
          <w:sz w:val="22"/>
          <w:szCs w:val="22"/>
        </w:rPr>
      </w:pPr>
      <w:r w:rsidRPr="008A3568">
        <w:rPr>
          <w:rFonts w:ascii="Calibri" w:hAnsi="Calibri"/>
          <w:sz w:val="22"/>
          <w:szCs w:val="22"/>
        </w:rPr>
        <w:t>Decretul/Hotărârea/Ordinul/Decizia/alt act administrativ de numire a reprezentantului legal al autorității publice centrale;</w:t>
      </w:r>
    </w:p>
    <w:p w14:paraId="396E416D" w14:textId="77777777" w:rsidR="00CA1E33" w:rsidRPr="008A3568" w:rsidRDefault="00CA1E33" w:rsidP="0092523A">
      <w:pPr>
        <w:numPr>
          <w:ilvl w:val="0"/>
          <w:numId w:val="5"/>
        </w:numPr>
        <w:spacing w:before="0" w:after="0"/>
        <w:ind w:left="284" w:firstLine="0"/>
        <w:jc w:val="both"/>
        <w:rPr>
          <w:rFonts w:ascii="Calibri" w:hAnsi="Calibri"/>
          <w:sz w:val="22"/>
          <w:szCs w:val="22"/>
        </w:rPr>
      </w:pPr>
      <w:r w:rsidRPr="008A3568">
        <w:rPr>
          <w:rFonts w:ascii="Calibri" w:hAnsi="Calibri"/>
          <w:sz w:val="22"/>
          <w:szCs w:val="22"/>
        </w:rPr>
        <w:t>Legea, hotărârea de Guvern etc. din care să reiasă încadrarea solicitantului în categoria autorităților publice centrale eligibile (ex. act de înființare, actul privind organizarea și funcționarea);</w:t>
      </w:r>
    </w:p>
    <w:p w14:paraId="55D0CE4F" w14:textId="77777777" w:rsidR="00C723C1" w:rsidRPr="008A3568" w:rsidRDefault="00CA1E33" w:rsidP="0092523A">
      <w:pPr>
        <w:numPr>
          <w:ilvl w:val="0"/>
          <w:numId w:val="5"/>
        </w:numPr>
        <w:spacing w:before="0" w:after="0"/>
        <w:ind w:left="284" w:firstLine="0"/>
        <w:jc w:val="both"/>
        <w:rPr>
          <w:rFonts w:ascii="Calibri" w:hAnsi="Calibri"/>
          <w:sz w:val="22"/>
          <w:szCs w:val="22"/>
        </w:rPr>
      </w:pPr>
      <w:r w:rsidRPr="008A3568">
        <w:rPr>
          <w:rFonts w:ascii="Calibri" w:hAnsi="Calibri"/>
          <w:sz w:val="22"/>
          <w:szCs w:val="22"/>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8A3568" w:rsidRDefault="009A2C69" w:rsidP="0092523A">
      <w:pPr>
        <w:autoSpaceDE w:val="0"/>
        <w:autoSpaceDN w:val="0"/>
        <w:adjustRightInd w:val="0"/>
        <w:spacing w:before="0" w:after="0"/>
        <w:jc w:val="both"/>
        <w:rPr>
          <w:rFonts w:ascii="Calibri" w:hAnsi="Calibri"/>
          <w:sz w:val="22"/>
          <w:szCs w:val="22"/>
          <w:lang w:eastAsia="en-GB"/>
        </w:rPr>
      </w:pPr>
    </w:p>
    <w:p w14:paraId="5A241814" w14:textId="195F46F6" w:rsidR="009A2C69" w:rsidRPr="008A3568" w:rsidRDefault="009A2C69" w:rsidP="00217FDD">
      <w:pPr>
        <w:numPr>
          <w:ilvl w:val="0"/>
          <w:numId w:val="17"/>
        </w:numPr>
        <w:autoSpaceDE w:val="0"/>
        <w:autoSpaceDN w:val="0"/>
        <w:adjustRightInd w:val="0"/>
        <w:spacing w:before="0" w:after="0"/>
        <w:jc w:val="both"/>
        <w:rPr>
          <w:rFonts w:ascii="Calibri" w:hAnsi="Calibri"/>
          <w:b/>
          <w:bCs/>
          <w:sz w:val="22"/>
          <w:szCs w:val="22"/>
          <w:lang w:eastAsia="en-GB"/>
        </w:rPr>
      </w:pPr>
      <w:r w:rsidRPr="008A3568">
        <w:rPr>
          <w:rFonts w:ascii="Calibri" w:hAnsi="Calibri"/>
          <w:b/>
          <w:bCs/>
          <w:sz w:val="22"/>
          <w:szCs w:val="22"/>
          <w:lang w:eastAsia="en-GB"/>
        </w:rPr>
        <w:t xml:space="preserve">Pentru </w:t>
      </w:r>
      <w:r w:rsidR="00BA6BB9" w:rsidRPr="008A3568">
        <w:rPr>
          <w:rFonts w:ascii="Calibri" w:hAnsi="Calibri"/>
          <w:b/>
          <w:bCs/>
          <w:sz w:val="22"/>
          <w:szCs w:val="22"/>
        </w:rPr>
        <w:t>Instituții de învățământ de stat</w:t>
      </w:r>
      <w:r w:rsidR="00BA6BB9" w:rsidRPr="008A3568">
        <w:rPr>
          <w:rFonts w:ascii="Calibri" w:hAnsi="Calibri"/>
          <w:sz w:val="22"/>
          <w:szCs w:val="22"/>
        </w:rPr>
        <w:t xml:space="preserve"> (învățământul preșcolar, primar și secundar, profesional și tehnic și universitar);</w:t>
      </w:r>
    </w:p>
    <w:p w14:paraId="35BC8EDC" w14:textId="5821C18F" w:rsidR="009A2C69" w:rsidRPr="008A3568" w:rsidRDefault="009A2C69" w:rsidP="0092523A">
      <w:pPr>
        <w:autoSpaceDE w:val="0"/>
        <w:autoSpaceDN w:val="0"/>
        <w:adjustRightInd w:val="0"/>
        <w:spacing w:before="0" w:after="0"/>
        <w:ind w:left="284"/>
        <w:jc w:val="both"/>
        <w:rPr>
          <w:rFonts w:ascii="Calibri" w:hAnsi="Calibri"/>
          <w:sz w:val="22"/>
          <w:szCs w:val="22"/>
          <w:lang w:eastAsia="en-GB"/>
        </w:rPr>
      </w:pPr>
      <w:r w:rsidRPr="008A3568">
        <w:rPr>
          <w:rFonts w:ascii="Calibri" w:hAnsi="Calibri"/>
          <w:sz w:val="22"/>
          <w:szCs w:val="22"/>
          <w:lang w:eastAsia="en-GB"/>
        </w:rPr>
        <w:t xml:space="preserve">− </w:t>
      </w:r>
      <w:r w:rsidR="00E5602F" w:rsidRPr="008A3568">
        <w:rPr>
          <w:rFonts w:ascii="Calibri" w:hAnsi="Calibri"/>
          <w:sz w:val="22"/>
          <w:szCs w:val="22"/>
          <w:lang w:eastAsia="en-GB"/>
        </w:rPr>
        <w:t xml:space="preserve">    </w:t>
      </w:r>
      <w:r w:rsidRPr="008A3568">
        <w:rPr>
          <w:rFonts w:ascii="Calibri" w:hAnsi="Calibri"/>
          <w:sz w:val="22"/>
          <w:szCs w:val="22"/>
          <w:lang w:eastAsia="en-GB"/>
        </w:rPr>
        <w:t xml:space="preserve">Documentul legal privind înfiinţarea şi funcţionarea instituţiei de învăţământ, inclusiv documentul din care să rezulte tipul si modul de constituire; </w:t>
      </w:r>
    </w:p>
    <w:p w14:paraId="1DC14E5D" w14:textId="628AB9FA" w:rsidR="009A2C69" w:rsidRPr="008A3568" w:rsidRDefault="009A2C69" w:rsidP="0092523A">
      <w:pPr>
        <w:autoSpaceDE w:val="0"/>
        <w:autoSpaceDN w:val="0"/>
        <w:adjustRightInd w:val="0"/>
        <w:spacing w:before="0" w:after="0"/>
        <w:ind w:left="284"/>
        <w:jc w:val="both"/>
        <w:rPr>
          <w:rFonts w:ascii="Calibri" w:hAnsi="Calibri"/>
          <w:sz w:val="22"/>
          <w:szCs w:val="22"/>
          <w:lang w:eastAsia="en-GB"/>
        </w:rPr>
      </w:pPr>
      <w:r w:rsidRPr="008A3568">
        <w:rPr>
          <w:rFonts w:ascii="Calibri" w:hAnsi="Calibri"/>
          <w:sz w:val="22"/>
          <w:szCs w:val="22"/>
          <w:lang w:eastAsia="en-GB"/>
        </w:rPr>
        <w:lastRenderedPageBreak/>
        <w:t xml:space="preserve">− </w:t>
      </w:r>
      <w:r w:rsidR="00E5602F" w:rsidRPr="008A3568">
        <w:rPr>
          <w:rFonts w:ascii="Calibri" w:hAnsi="Calibri"/>
          <w:sz w:val="22"/>
          <w:szCs w:val="22"/>
          <w:lang w:eastAsia="en-GB"/>
        </w:rPr>
        <w:t xml:space="preserve">      </w:t>
      </w:r>
      <w:r w:rsidRPr="008A3568">
        <w:rPr>
          <w:rFonts w:ascii="Calibri" w:hAnsi="Calibri"/>
          <w:sz w:val="22"/>
          <w:szCs w:val="22"/>
          <w:lang w:eastAsia="en-GB"/>
        </w:rPr>
        <w:t>Documentele din care rezultă componența și responsabilităţile organelor de conducere, precum și de desemnare a reprezentantului legal</w:t>
      </w:r>
      <w:r w:rsidR="00590275" w:rsidRPr="008A3568">
        <w:rPr>
          <w:rFonts w:ascii="Calibri" w:hAnsi="Calibri"/>
          <w:sz w:val="22"/>
          <w:szCs w:val="22"/>
          <w:lang w:eastAsia="en-GB"/>
        </w:rPr>
        <w:t>;</w:t>
      </w:r>
    </w:p>
    <w:p w14:paraId="1BE8015B" w14:textId="77777777" w:rsidR="009A2C69" w:rsidRPr="008A3568" w:rsidRDefault="009A2C69" w:rsidP="0092523A">
      <w:pPr>
        <w:spacing w:before="0" w:after="0"/>
        <w:jc w:val="both"/>
        <w:rPr>
          <w:rFonts w:ascii="Calibri" w:hAnsi="Calibri"/>
          <w:sz w:val="22"/>
          <w:szCs w:val="22"/>
        </w:rPr>
      </w:pPr>
    </w:p>
    <w:p w14:paraId="3D414E8A" w14:textId="74F8F894" w:rsidR="00203445" w:rsidRPr="008A3568" w:rsidRDefault="00203445" w:rsidP="00DB1F7B">
      <w:pPr>
        <w:pStyle w:val="ListParagraph"/>
        <w:numPr>
          <w:ilvl w:val="0"/>
          <w:numId w:val="4"/>
        </w:numPr>
        <w:spacing w:before="0" w:after="0"/>
        <w:jc w:val="both"/>
        <w:rPr>
          <w:rFonts w:ascii="Calibri" w:hAnsi="Calibri"/>
          <w:sz w:val="22"/>
          <w:szCs w:val="22"/>
        </w:rPr>
      </w:pPr>
      <w:r w:rsidRPr="008A3568">
        <w:rPr>
          <w:rFonts w:ascii="Calibri" w:hAnsi="Calibri"/>
          <w:sz w:val="22"/>
          <w:szCs w:val="22"/>
        </w:rPr>
        <w:t>Pentru</w:t>
      </w:r>
      <w:r w:rsidRPr="008A3568">
        <w:rPr>
          <w:rFonts w:ascii="Calibri" w:hAnsi="Calibri"/>
          <w:b/>
          <w:bCs/>
          <w:sz w:val="22"/>
          <w:szCs w:val="22"/>
        </w:rPr>
        <w:t xml:space="preserve"> Consorțiile administrative</w:t>
      </w:r>
      <w:r w:rsidRPr="008A3568">
        <w:rPr>
          <w:rFonts w:ascii="Calibri" w:hAnsi="Calibri"/>
          <w:sz w:val="22"/>
          <w:szCs w:val="22"/>
        </w:rPr>
        <w:t xml:space="preserve"> înființate conform Legii 375/2022 pentru modificarea şi completarea Ordonanţei de urgenţă a Guvernului nr. 57/2019 privind Codul administrativ</w:t>
      </w:r>
      <w:r w:rsidR="00590275" w:rsidRPr="008A3568">
        <w:rPr>
          <w:rFonts w:ascii="Calibri" w:hAnsi="Calibri"/>
          <w:sz w:val="22"/>
          <w:szCs w:val="22"/>
        </w:rPr>
        <w:t>:</w:t>
      </w:r>
    </w:p>
    <w:p w14:paraId="45E9CC29" w14:textId="2CE836B5" w:rsidR="004B7797" w:rsidRPr="008A3568" w:rsidRDefault="004237D3" w:rsidP="00217FDD">
      <w:pPr>
        <w:pStyle w:val="ListParagraph"/>
        <w:numPr>
          <w:ilvl w:val="0"/>
          <w:numId w:val="33"/>
        </w:numPr>
        <w:spacing w:before="0" w:after="0"/>
        <w:ind w:left="709" w:hanging="425"/>
        <w:jc w:val="both"/>
        <w:rPr>
          <w:rFonts w:ascii="Calibri" w:hAnsi="Calibri"/>
          <w:sz w:val="22"/>
          <w:szCs w:val="22"/>
        </w:rPr>
      </w:pPr>
      <w:r w:rsidRPr="008A3568">
        <w:rPr>
          <w:rFonts w:ascii="Calibri" w:hAnsi="Calibri"/>
          <w:sz w:val="22"/>
          <w:szCs w:val="22"/>
        </w:rPr>
        <w:t xml:space="preserve">Documentul legal privind înfiinţarea şi funcţionarea respectiv </w:t>
      </w:r>
      <w:r w:rsidR="004B7797" w:rsidRPr="008A3568">
        <w:rPr>
          <w:rFonts w:ascii="Calibri" w:hAnsi="Calibri"/>
          <w:sz w:val="22"/>
          <w:szCs w:val="22"/>
        </w:rPr>
        <w:t>Acordul de asociere într-un consorţiu administrativ, aprobat prin hotărârile consiliilor locale asociate</w:t>
      </w:r>
      <w:r w:rsidRPr="008A3568">
        <w:rPr>
          <w:rFonts w:ascii="Calibri" w:hAnsi="Calibri"/>
          <w:sz w:val="22"/>
          <w:szCs w:val="22"/>
        </w:rPr>
        <w:t>;</w:t>
      </w:r>
    </w:p>
    <w:p w14:paraId="328DC5C2" w14:textId="7E77AD09" w:rsidR="004237D3" w:rsidRPr="008A3568" w:rsidRDefault="004237D3" w:rsidP="00217FDD">
      <w:pPr>
        <w:pStyle w:val="ListParagraph"/>
        <w:numPr>
          <w:ilvl w:val="0"/>
          <w:numId w:val="33"/>
        </w:numPr>
        <w:spacing w:before="0" w:after="0"/>
        <w:ind w:left="709" w:hanging="425"/>
        <w:jc w:val="both"/>
        <w:rPr>
          <w:rFonts w:ascii="Calibri" w:hAnsi="Calibri"/>
          <w:sz w:val="22"/>
          <w:szCs w:val="22"/>
        </w:rPr>
      </w:pPr>
      <w:r w:rsidRPr="008A3568">
        <w:rPr>
          <w:rFonts w:ascii="Calibri" w:hAnsi="Calibri"/>
          <w:sz w:val="22"/>
          <w:szCs w:val="22"/>
        </w:rPr>
        <w:t>Documentele din care rezultă componența și responsabilităţile organelor de conducere, precum și de desemnare a reprezentantului legal.</w:t>
      </w:r>
    </w:p>
    <w:p w14:paraId="30CD2AB0" w14:textId="77777777" w:rsidR="00203445" w:rsidRPr="008A3568" w:rsidRDefault="00203445" w:rsidP="0092523A">
      <w:pPr>
        <w:pStyle w:val="ListParagraph"/>
        <w:spacing w:before="0" w:after="0"/>
        <w:jc w:val="both"/>
        <w:rPr>
          <w:rFonts w:ascii="Calibri" w:hAnsi="Calibri"/>
          <w:sz w:val="22"/>
          <w:szCs w:val="22"/>
        </w:rPr>
      </w:pPr>
    </w:p>
    <w:p w14:paraId="108DE90F" w14:textId="49181884" w:rsidR="00203445" w:rsidRPr="008A3568" w:rsidRDefault="00203445" w:rsidP="0092523A">
      <w:pPr>
        <w:pStyle w:val="ListParagraph"/>
        <w:numPr>
          <w:ilvl w:val="0"/>
          <w:numId w:val="4"/>
        </w:numPr>
        <w:spacing w:before="0" w:after="0"/>
        <w:ind w:left="360" w:hanging="76"/>
        <w:jc w:val="both"/>
        <w:rPr>
          <w:rFonts w:ascii="Calibri" w:hAnsi="Calibri"/>
          <w:sz w:val="22"/>
          <w:szCs w:val="22"/>
        </w:rPr>
      </w:pPr>
      <w:r w:rsidRPr="008A3568">
        <w:rPr>
          <w:rFonts w:ascii="Calibri" w:hAnsi="Calibri"/>
          <w:sz w:val="22"/>
          <w:szCs w:val="22"/>
        </w:rPr>
        <w:t xml:space="preserve">Pentru </w:t>
      </w:r>
      <w:r w:rsidRPr="008A3568">
        <w:rPr>
          <w:rFonts w:ascii="Calibri" w:hAnsi="Calibri"/>
          <w:b/>
          <w:bCs/>
          <w:sz w:val="22"/>
          <w:szCs w:val="22"/>
        </w:rPr>
        <w:t>Asociațiile de Dezvoltare Intercomunitară</w:t>
      </w:r>
      <w:r w:rsidRPr="008A3568">
        <w:rPr>
          <w:rFonts w:ascii="Calibri" w:hAnsi="Calibri"/>
          <w:sz w:val="22"/>
          <w:szCs w:val="22"/>
        </w:rPr>
        <w:t xml:space="preserve"> înființate conform prevederilor legale, </w:t>
      </w:r>
    </w:p>
    <w:p w14:paraId="12165C9B" w14:textId="0E9CACD3" w:rsidR="00203445" w:rsidRPr="008A3568" w:rsidRDefault="00203445" w:rsidP="00217FDD">
      <w:pPr>
        <w:pStyle w:val="ListParagraph"/>
        <w:numPr>
          <w:ilvl w:val="0"/>
          <w:numId w:val="33"/>
        </w:numPr>
        <w:spacing w:before="0" w:after="0"/>
        <w:ind w:left="709" w:hanging="425"/>
        <w:jc w:val="both"/>
        <w:rPr>
          <w:rFonts w:ascii="Calibri" w:hAnsi="Calibri"/>
          <w:sz w:val="22"/>
          <w:szCs w:val="22"/>
        </w:rPr>
      </w:pPr>
      <w:r w:rsidRPr="008A3568">
        <w:rPr>
          <w:rFonts w:ascii="Calibri" w:hAnsi="Calibri"/>
          <w:sz w:val="22"/>
          <w:szCs w:val="22"/>
        </w:rPr>
        <w:t>Documentele statutare ale sol</w:t>
      </w:r>
      <w:r w:rsidR="005837BB" w:rsidRPr="008A3568">
        <w:rPr>
          <w:rFonts w:ascii="Calibri" w:hAnsi="Calibri"/>
          <w:sz w:val="22"/>
          <w:szCs w:val="22"/>
        </w:rPr>
        <w:t>icitantului, Actul constitutiv</w:t>
      </w:r>
      <w:r w:rsidRPr="008A3568">
        <w:rPr>
          <w:rFonts w:ascii="Calibri" w:hAnsi="Calibri"/>
          <w:sz w:val="22"/>
          <w:szCs w:val="22"/>
        </w:rPr>
        <w:t>, împreună cu toate modificările, unde e</w:t>
      </w:r>
      <w:r w:rsidR="005837BB" w:rsidRPr="008A3568">
        <w:rPr>
          <w:rFonts w:ascii="Calibri" w:hAnsi="Calibri"/>
          <w:sz w:val="22"/>
          <w:szCs w:val="22"/>
        </w:rPr>
        <w:t>ste cazul sau actualizat/consolidat; Statutul asociaţiei</w:t>
      </w:r>
      <w:r w:rsidRPr="008A3568">
        <w:rPr>
          <w:rFonts w:ascii="Calibri" w:hAnsi="Calibri"/>
          <w:sz w:val="22"/>
          <w:szCs w:val="22"/>
        </w:rPr>
        <w:t xml:space="preserve">, împreună cu toate modificările, unde este cazul, </w:t>
      </w:r>
      <w:r w:rsidR="00246A18" w:rsidRPr="008A3568">
        <w:rPr>
          <w:rFonts w:ascii="Calibri" w:hAnsi="Calibri"/>
          <w:sz w:val="22"/>
          <w:szCs w:val="22"/>
        </w:rPr>
        <w:t xml:space="preserve">documentele din care rezultă componența și responsabilităţile organelor de conducere, precum și de desemnare a reprezentantului legal </w:t>
      </w:r>
      <w:r w:rsidRPr="008A3568">
        <w:rPr>
          <w:rFonts w:ascii="Calibri" w:hAnsi="Calibri"/>
          <w:sz w:val="22"/>
          <w:szCs w:val="22"/>
        </w:rPr>
        <w:t>şi Dovada dobândirii personalităţii juridice a asociaţiei - certificatul de înscriere în Registrul asociaţiilor şi fundaţiilor</w:t>
      </w:r>
      <w:r w:rsidR="00246A18" w:rsidRPr="008A3568">
        <w:rPr>
          <w:rFonts w:ascii="Calibri" w:hAnsi="Calibri"/>
          <w:sz w:val="22"/>
          <w:szCs w:val="22"/>
        </w:rPr>
        <w:t xml:space="preserve"> valabil la data depunerii</w:t>
      </w:r>
      <w:r w:rsidRPr="008A3568">
        <w:rPr>
          <w:rFonts w:ascii="Calibri" w:hAnsi="Calibri"/>
          <w:sz w:val="22"/>
          <w:szCs w:val="22"/>
        </w:rPr>
        <w:t>, respectiv hotărârea judecătorească privind constituirea ADI.</w:t>
      </w:r>
    </w:p>
    <w:p w14:paraId="5250C117" w14:textId="77777777" w:rsidR="00203445" w:rsidRPr="008A3568" w:rsidRDefault="00203445" w:rsidP="0092523A">
      <w:pPr>
        <w:pStyle w:val="ListParagraph"/>
        <w:spacing w:before="0" w:after="0"/>
        <w:jc w:val="both"/>
        <w:rPr>
          <w:rFonts w:ascii="Calibri" w:hAnsi="Calibri"/>
          <w:sz w:val="22"/>
          <w:szCs w:val="22"/>
        </w:rPr>
      </w:pPr>
    </w:p>
    <w:p w14:paraId="4FAF65AC" w14:textId="77777777" w:rsidR="00CA1E33" w:rsidRPr="008A3568" w:rsidRDefault="00CA1E33" w:rsidP="0092523A">
      <w:pPr>
        <w:spacing w:before="0" w:after="0"/>
        <w:jc w:val="both"/>
        <w:rPr>
          <w:rFonts w:ascii="Calibri" w:hAnsi="Calibri"/>
          <w:sz w:val="22"/>
          <w:szCs w:val="22"/>
        </w:rPr>
      </w:pPr>
      <w:r w:rsidRPr="008A3568">
        <w:rPr>
          <w:rFonts w:ascii="Calibri" w:hAnsi="Calibri"/>
          <w:sz w:val="22"/>
          <w:szCs w:val="22"/>
        </w:rPr>
        <w:t>În cazul în care ocupantul nu coincide cu solicitantul, sunt prezentate:</w:t>
      </w:r>
    </w:p>
    <w:p w14:paraId="16DC47CF" w14:textId="77777777" w:rsidR="00CA1E33" w:rsidRPr="008A3568" w:rsidRDefault="00CA1E33" w:rsidP="0092523A">
      <w:pPr>
        <w:pStyle w:val="ListParagraph"/>
        <w:numPr>
          <w:ilvl w:val="0"/>
          <w:numId w:val="3"/>
        </w:numPr>
        <w:spacing w:before="0" w:after="0"/>
        <w:ind w:left="426"/>
        <w:jc w:val="both"/>
        <w:rPr>
          <w:rFonts w:ascii="Calibri" w:hAnsi="Calibri"/>
          <w:sz w:val="22"/>
          <w:szCs w:val="22"/>
        </w:rPr>
      </w:pPr>
      <w:r w:rsidRPr="008A3568">
        <w:rPr>
          <w:rFonts w:ascii="Calibri" w:hAnsi="Calibri"/>
          <w:sz w:val="22"/>
          <w:szCs w:val="22"/>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8A3568" w:rsidRDefault="0087724E" w:rsidP="0092523A">
      <w:pPr>
        <w:pStyle w:val="ListParagraph"/>
        <w:numPr>
          <w:ilvl w:val="0"/>
          <w:numId w:val="3"/>
        </w:numPr>
        <w:spacing w:before="0" w:after="0"/>
        <w:ind w:left="426"/>
        <w:jc w:val="both"/>
        <w:rPr>
          <w:rFonts w:ascii="Calibri" w:hAnsi="Calibri"/>
          <w:sz w:val="22"/>
          <w:szCs w:val="22"/>
        </w:rPr>
      </w:pPr>
      <w:r w:rsidRPr="008A3568">
        <w:rPr>
          <w:rFonts w:ascii="Calibri" w:hAnsi="Calibri"/>
          <w:sz w:val="22"/>
          <w:szCs w:val="22"/>
        </w:rPr>
        <w:t>î</w:t>
      </w:r>
      <w:r w:rsidR="00CA1E33" w:rsidRPr="008A3568">
        <w:rPr>
          <w:rFonts w:ascii="Calibri" w:hAnsi="Calibri"/>
          <w:sz w:val="22"/>
          <w:szCs w:val="22"/>
        </w:rPr>
        <w:t xml:space="preserve">n cazul ocupanților de tipul unităților de învățământ preuniversitar de stat și a unităților sanitare publice, documentul relevant este considerat </w:t>
      </w:r>
      <w:r w:rsidR="00CA1E33" w:rsidRPr="008A3568">
        <w:rPr>
          <w:rFonts w:ascii="Calibri" w:hAnsi="Calibri"/>
          <w:i/>
          <w:sz w:val="22"/>
          <w:szCs w:val="22"/>
        </w:rPr>
        <w:t>Hotărârea de aprobare a documentaţiei tehnico- economice (faza SF/DALI sau PT) şi a indicatorilor tehnico-economici</w:t>
      </w:r>
      <w:r w:rsidR="00CA1E33" w:rsidRPr="008A3568">
        <w:rPr>
          <w:rFonts w:ascii="Calibri" w:hAnsi="Calibri"/>
          <w:sz w:val="22"/>
          <w:szCs w:val="22"/>
        </w:rPr>
        <w:t>, depusă în cadrul proiectului;</w:t>
      </w:r>
    </w:p>
    <w:p w14:paraId="07D925EE" w14:textId="77777777" w:rsidR="00CA1E33" w:rsidRPr="008A3568" w:rsidRDefault="00CA1E33" w:rsidP="0092523A">
      <w:pPr>
        <w:pStyle w:val="ListParagraph"/>
        <w:numPr>
          <w:ilvl w:val="0"/>
          <w:numId w:val="3"/>
        </w:numPr>
        <w:spacing w:before="0" w:after="0"/>
        <w:ind w:left="426"/>
        <w:jc w:val="both"/>
        <w:rPr>
          <w:rFonts w:ascii="Calibri" w:hAnsi="Calibri"/>
          <w:sz w:val="22"/>
          <w:szCs w:val="22"/>
        </w:rPr>
      </w:pPr>
      <w:r w:rsidRPr="008A3568">
        <w:rPr>
          <w:rFonts w:ascii="Calibri" w:hAnsi="Calibri"/>
          <w:sz w:val="22"/>
          <w:szCs w:val="22"/>
        </w:rPr>
        <w:t>dacă din documentele menționate mai sus nu reiese că ocupantul își desfășoară activitatea în clădirea/clădirile care face/fac obiectul proiectului): alte documente din care să reiasă îndeplinirea criteriului.</w:t>
      </w:r>
    </w:p>
    <w:p w14:paraId="3090E079" w14:textId="77777777" w:rsidR="006B7FD1" w:rsidRPr="008A3568" w:rsidRDefault="006B7FD1" w:rsidP="0092523A">
      <w:pPr>
        <w:pStyle w:val="ListParagraph"/>
        <w:spacing w:before="0" w:after="0"/>
        <w:ind w:left="0"/>
        <w:jc w:val="both"/>
        <w:rPr>
          <w:rFonts w:ascii="Calibri" w:hAnsi="Calibri"/>
          <w:b/>
          <w:sz w:val="22"/>
          <w:szCs w:val="22"/>
        </w:rPr>
      </w:pPr>
    </w:p>
    <w:p w14:paraId="41004099" w14:textId="77777777" w:rsidR="008A6AD0" w:rsidRPr="008A3568" w:rsidRDefault="008A6AD0" w:rsidP="00217FDD">
      <w:pPr>
        <w:pStyle w:val="ListParagraph"/>
        <w:numPr>
          <w:ilvl w:val="3"/>
          <w:numId w:val="72"/>
        </w:numPr>
        <w:spacing w:before="0" w:after="0"/>
        <w:ind w:left="0" w:firstLine="0"/>
        <w:jc w:val="both"/>
        <w:rPr>
          <w:rFonts w:ascii="Calibri" w:hAnsi="Calibri"/>
          <w:b/>
          <w:bCs/>
          <w:sz w:val="22"/>
          <w:szCs w:val="22"/>
        </w:rPr>
      </w:pPr>
      <w:r w:rsidRPr="008A3568">
        <w:rPr>
          <w:rFonts w:ascii="Calibri" w:hAnsi="Calibri"/>
          <w:b/>
          <w:bCs/>
          <w:sz w:val="22"/>
          <w:szCs w:val="22"/>
        </w:rPr>
        <w:t xml:space="preserve">Acordul privind implementarea în parteneriat a proiectului, dacă este cazul, inclusiv Hotarârile de aprobare a acestuia </w:t>
      </w:r>
    </w:p>
    <w:p w14:paraId="41BB01BA" w14:textId="78CC5D70" w:rsidR="008A6AD0" w:rsidRPr="008A3568" w:rsidRDefault="008A6AD0"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În cazul proiectelor implementate în parteneriat se va anexa în mod obligatoriu </w:t>
      </w:r>
      <w:r w:rsidR="009D6E91" w:rsidRPr="008A3568">
        <w:rPr>
          <w:rFonts w:ascii="Calibri" w:hAnsi="Calibri"/>
          <w:sz w:val="22"/>
          <w:szCs w:val="22"/>
          <w:lang w:eastAsia="en-GB"/>
        </w:rPr>
        <w:t>A</w:t>
      </w:r>
      <w:r w:rsidRPr="008A3568">
        <w:rPr>
          <w:rFonts w:ascii="Calibri" w:hAnsi="Calibri"/>
          <w:sz w:val="22"/>
          <w:szCs w:val="22"/>
          <w:lang w:eastAsia="en-GB"/>
        </w:rPr>
        <w:t xml:space="preserve">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8A3568">
        <w:rPr>
          <w:rFonts w:ascii="Calibri" w:hAnsi="Calibri"/>
          <w:sz w:val="22"/>
          <w:szCs w:val="22"/>
          <w:lang w:eastAsia="en-GB"/>
        </w:rPr>
        <w:t>M</w:t>
      </w:r>
      <w:r w:rsidRPr="008A3568">
        <w:rPr>
          <w:rFonts w:ascii="Calibri" w:hAnsi="Calibri"/>
          <w:sz w:val="22"/>
          <w:szCs w:val="22"/>
          <w:lang w:eastAsia="en-GB"/>
        </w:rPr>
        <w:t xml:space="preserve">odelul </w:t>
      </w:r>
      <w:r w:rsidR="00605742" w:rsidRPr="008A3568">
        <w:rPr>
          <w:rFonts w:ascii="Calibri" w:hAnsi="Calibri"/>
          <w:sz w:val="22"/>
          <w:szCs w:val="22"/>
          <w:lang w:eastAsia="en-GB"/>
        </w:rPr>
        <w:t>A</w:t>
      </w:r>
      <w:r w:rsidRPr="008A3568">
        <w:rPr>
          <w:rFonts w:ascii="Calibri" w:hAnsi="Calibri"/>
          <w:sz w:val="22"/>
          <w:szCs w:val="22"/>
          <w:lang w:eastAsia="en-GB"/>
        </w:rPr>
        <w:t>cordului de parteneriat</w:t>
      </w:r>
      <w:r w:rsidR="00605742" w:rsidRPr="008A3568">
        <w:rPr>
          <w:rFonts w:ascii="Calibri" w:hAnsi="Calibri"/>
          <w:sz w:val="22"/>
          <w:szCs w:val="22"/>
          <w:lang w:eastAsia="en-GB"/>
        </w:rPr>
        <w:t xml:space="preserve"> </w:t>
      </w:r>
      <w:r w:rsidR="00D50AA8" w:rsidRPr="008A3568">
        <w:rPr>
          <w:rFonts w:ascii="Calibri" w:hAnsi="Calibri"/>
          <w:sz w:val="22"/>
          <w:szCs w:val="22"/>
          <w:lang w:eastAsia="en-GB"/>
        </w:rPr>
        <w:t>–</w:t>
      </w:r>
      <w:r w:rsidRPr="008A3568">
        <w:rPr>
          <w:rFonts w:ascii="Calibri" w:hAnsi="Calibri"/>
          <w:sz w:val="22"/>
          <w:szCs w:val="22"/>
          <w:lang w:eastAsia="en-GB"/>
        </w:rPr>
        <w:t xml:space="preserve"> </w:t>
      </w:r>
      <w:r w:rsidR="00D50AA8" w:rsidRPr="008A3568">
        <w:rPr>
          <w:rFonts w:ascii="Calibri" w:hAnsi="Calibri"/>
          <w:sz w:val="22"/>
          <w:szCs w:val="22"/>
          <w:lang w:eastAsia="en-GB"/>
        </w:rPr>
        <w:t>Anexa 3</w:t>
      </w:r>
      <w:r w:rsidRPr="008A3568">
        <w:rPr>
          <w:rFonts w:ascii="Calibri" w:hAnsi="Calibri"/>
          <w:sz w:val="22"/>
          <w:szCs w:val="22"/>
          <w:lang w:eastAsia="en-GB"/>
        </w:rPr>
        <w:t xml:space="preserve">). </w:t>
      </w:r>
    </w:p>
    <w:p w14:paraId="3E3E15BC" w14:textId="35E7DB21" w:rsidR="00C723C1" w:rsidRPr="008A3568" w:rsidRDefault="008A6AD0" w:rsidP="0092523A">
      <w:pPr>
        <w:pStyle w:val="ListParagraph"/>
        <w:spacing w:before="0" w:after="0"/>
        <w:ind w:left="0"/>
        <w:jc w:val="both"/>
        <w:rPr>
          <w:rFonts w:ascii="Calibri" w:hAnsi="Calibri"/>
          <w:sz w:val="22"/>
          <w:szCs w:val="22"/>
          <w:lang w:eastAsia="en-GB"/>
        </w:rPr>
      </w:pPr>
      <w:r w:rsidRPr="008A3568">
        <w:rPr>
          <w:rFonts w:ascii="Calibri" w:hAnsi="Calibri"/>
          <w:sz w:val="22"/>
          <w:szCs w:val="22"/>
          <w:lang w:eastAsia="en-GB"/>
        </w:rPr>
        <w:t>Totodată, se vor anexa hotărârile/deciziile/ordinele de aprobare a acordului de parteneriat.</w:t>
      </w:r>
    </w:p>
    <w:p w14:paraId="395E3B18" w14:textId="77777777" w:rsidR="004F0B1B" w:rsidRPr="008A3568" w:rsidRDefault="004F0B1B" w:rsidP="0092523A">
      <w:pPr>
        <w:autoSpaceDE w:val="0"/>
        <w:autoSpaceDN w:val="0"/>
        <w:adjustRightInd w:val="0"/>
        <w:spacing w:before="0" w:after="0"/>
        <w:rPr>
          <w:rFonts w:ascii="Calibri" w:hAnsi="Calibri"/>
          <w:sz w:val="22"/>
          <w:szCs w:val="22"/>
          <w:lang w:eastAsia="en-GB"/>
        </w:rPr>
      </w:pPr>
    </w:p>
    <w:p w14:paraId="35122C43" w14:textId="2DC1F1AE" w:rsidR="00F73CAD" w:rsidRPr="008A3568" w:rsidRDefault="00F73CAD" w:rsidP="00217FDD">
      <w:pPr>
        <w:numPr>
          <w:ilvl w:val="3"/>
          <w:numId w:val="72"/>
        </w:numPr>
        <w:autoSpaceDE w:val="0"/>
        <w:autoSpaceDN w:val="0"/>
        <w:adjustRightInd w:val="0"/>
        <w:spacing w:before="0" w:after="0"/>
        <w:ind w:left="0" w:firstLine="0"/>
        <w:jc w:val="both"/>
        <w:rPr>
          <w:rFonts w:ascii="Calibri" w:hAnsi="Calibri"/>
          <w:sz w:val="22"/>
          <w:szCs w:val="22"/>
          <w:lang w:eastAsia="en-GB"/>
        </w:rPr>
      </w:pPr>
      <w:r w:rsidRPr="008A3568">
        <w:rPr>
          <w:rFonts w:ascii="Calibri" w:hAnsi="Calibri"/>
          <w:sz w:val="22"/>
          <w:szCs w:val="22"/>
          <w:lang w:eastAsia="en-GB"/>
        </w:rPr>
        <w:t xml:space="preserve">(dacă e cazul) </w:t>
      </w:r>
      <w:r w:rsidRPr="008A3568">
        <w:rPr>
          <w:rFonts w:ascii="Calibri" w:hAnsi="Calibri"/>
          <w:b/>
          <w:bCs/>
          <w:sz w:val="22"/>
          <w:szCs w:val="22"/>
          <w:lang w:eastAsia="en-GB"/>
        </w:rPr>
        <w:t xml:space="preserve">Hotărârea/Decizia de aprobare a proiectului și a cheltuielilor legate de proiect </w:t>
      </w:r>
    </w:p>
    <w:p w14:paraId="1538D04C" w14:textId="4B6E1F64" w:rsidR="00F73CAD" w:rsidRPr="008A3568" w:rsidRDefault="00F73CAD"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În cazul proiectelor implementate în parteneriat, toți membrii parteneriatului vor depune această hotărâre (se va vedea Model </w:t>
      </w:r>
      <w:r w:rsidR="001A758A" w:rsidRPr="008A3568">
        <w:rPr>
          <w:rFonts w:ascii="Calibri" w:hAnsi="Calibri"/>
          <w:sz w:val="22"/>
          <w:szCs w:val="22"/>
          <w:lang w:eastAsia="en-GB"/>
        </w:rPr>
        <w:t>C</w:t>
      </w:r>
      <w:r w:rsidR="00D50AA8" w:rsidRPr="008A3568">
        <w:rPr>
          <w:rFonts w:ascii="Calibri" w:hAnsi="Calibri"/>
          <w:sz w:val="22"/>
          <w:szCs w:val="22"/>
          <w:lang w:eastAsia="en-GB"/>
        </w:rPr>
        <w:t xml:space="preserve"> </w:t>
      </w:r>
      <w:r w:rsidRPr="008A3568">
        <w:rPr>
          <w:rFonts w:ascii="Calibri" w:hAnsi="Calibri"/>
          <w:sz w:val="22"/>
          <w:szCs w:val="22"/>
          <w:lang w:eastAsia="en-GB"/>
        </w:rPr>
        <w:t xml:space="preserve">- </w:t>
      </w:r>
      <w:r w:rsidRPr="008A3568">
        <w:rPr>
          <w:rFonts w:ascii="Calibri" w:hAnsi="Calibri"/>
          <w:i/>
          <w:iCs/>
          <w:sz w:val="22"/>
          <w:szCs w:val="22"/>
          <w:lang w:eastAsia="en-GB"/>
        </w:rPr>
        <w:t xml:space="preserve">Model orientativ de </w:t>
      </w:r>
      <w:r w:rsidR="00D227E0" w:rsidRPr="008A3568">
        <w:rPr>
          <w:rFonts w:ascii="Calibri" w:hAnsi="Calibri"/>
          <w:i/>
          <w:iCs/>
          <w:sz w:val="22"/>
          <w:szCs w:val="22"/>
          <w:lang w:eastAsia="en-GB"/>
        </w:rPr>
        <w:t>H</w:t>
      </w:r>
      <w:r w:rsidRPr="008A3568">
        <w:rPr>
          <w:rFonts w:ascii="Calibri" w:hAnsi="Calibri"/>
          <w:i/>
          <w:iCs/>
          <w:sz w:val="22"/>
          <w:szCs w:val="22"/>
          <w:lang w:eastAsia="en-GB"/>
        </w:rPr>
        <w:t>otărâre de aprobare a proiectului</w:t>
      </w:r>
      <w:r w:rsidR="001A758A" w:rsidRPr="008A3568">
        <w:rPr>
          <w:rFonts w:ascii="Calibri" w:hAnsi="Calibri"/>
          <w:i/>
          <w:iCs/>
          <w:sz w:val="22"/>
          <w:szCs w:val="22"/>
          <w:lang w:eastAsia="en-GB"/>
        </w:rPr>
        <w:t xml:space="preserve"> și a chltuielilor legate de proiect,</w:t>
      </w:r>
      <w:r w:rsidRPr="008A3568">
        <w:rPr>
          <w:rFonts w:ascii="Calibri" w:hAnsi="Calibri"/>
          <w:i/>
          <w:iCs/>
          <w:sz w:val="22"/>
          <w:szCs w:val="22"/>
          <w:lang w:eastAsia="en-GB"/>
        </w:rPr>
        <w:t xml:space="preserve"> anexat ghidului solicitantului</w:t>
      </w:r>
      <w:r w:rsidRPr="008A3568">
        <w:rPr>
          <w:rFonts w:ascii="Calibri" w:hAnsi="Calibri"/>
          <w:sz w:val="22"/>
          <w:szCs w:val="22"/>
          <w:lang w:eastAsia="en-GB"/>
        </w:rPr>
        <w:t>)</w:t>
      </w:r>
    </w:p>
    <w:p w14:paraId="3F9BB1CD" w14:textId="77777777" w:rsidR="0014757E" w:rsidRPr="008A3568" w:rsidRDefault="0014757E" w:rsidP="0092523A">
      <w:pPr>
        <w:pStyle w:val="ListParagraph"/>
        <w:spacing w:before="0" w:after="0"/>
        <w:ind w:left="0"/>
        <w:jc w:val="both"/>
        <w:rPr>
          <w:rFonts w:ascii="Calibri" w:hAnsi="Calibri"/>
          <w:b/>
          <w:sz w:val="22"/>
          <w:szCs w:val="22"/>
        </w:rPr>
      </w:pPr>
    </w:p>
    <w:p w14:paraId="5300D62B" w14:textId="066DB6BD" w:rsidR="0014757E" w:rsidRPr="008A3568" w:rsidRDefault="0014757E" w:rsidP="00217FDD">
      <w:pPr>
        <w:pStyle w:val="ListParagraph"/>
        <w:numPr>
          <w:ilvl w:val="3"/>
          <w:numId w:val="72"/>
        </w:numPr>
        <w:spacing w:before="0" w:after="0"/>
        <w:ind w:left="0" w:firstLine="0"/>
        <w:jc w:val="both"/>
        <w:rPr>
          <w:rFonts w:ascii="Calibri" w:hAnsi="Calibri"/>
          <w:b/>
          <w:bCs/>
          <w:sz w:val="22"/>
          <w:szCs w:val="22"/>
        </w:rPr>
      </w:pPr>
      <w:r w:rsidRPr="008A3568">
        <w:rPr>
          <w:rFonts w:ascii="Calibri" w:hAnsi="Calibri"/>
          <w:b/>
          <w:bCs/>
          <w:sz w:val="22"/>
          <w:szCs w:val="22"/>
        </w:rPr>
        <w:t xml:space="preserve">Documente </w:t>
      </w:r>
      <w:r w:rsidR="001A1ADD" w:rsidRPr="008A3568">
        <w:rPr>
          <w:rFonts w:ascii="Calibri" w:hAnsi="Calibri"/>
          <w:b/>
          <w:bCs/>
          <w:sz w:val="22"/>
          <w:szCs w:val="22"/>
        </w:rPr>
        <w:t>privind detinerea unui drept solicitat de ghid</w:t>
      </w:r>
    </w:p>
    <w:p w14:paraId="62252183" w14:textId="6AB38D15" w:rsidR="00A77DCE" w:rsidRPr="008A3568" w:rsidRDefault="00A77DCE" w:rsidP="0092523A">
      <w:pPr>
        <w:autoSpaceDE w:val="0"/>
        <w:autoSpaceDN w:val="0"/>
        <w:adjustRightInd w:val="0"/>
        <w:spacing w:before="0" w:after="0"/>
        <w:jc w:val="both"/>
        <w:rPr>
          <w:rFonts w:ascii="Calibri" w:hAnsi="Calibri"/>
          <w:sz w:val="22"/>
          <w:szCs w:val="22"/>
          <w:lang w:eastAsia="en-GB"/>
        </w:rPr>
      </w:pPr>
      <w:r w:rsidRPr="008A3568">
        <w:rPr>
          <w:rFonts w:ascii="Calibri" w:hAnsi="Calibri"/>
          <w:b/>
          <w:bCs/>
          <w:sz w:val="22"/>
          <w:szCs w:val="22"/>
          <w:lang w:eastAsia="en-GB"/>
        </w:rPr>
        <w:lastRenderedPageBreak/>
        <w:t xml:space="preserve">Pentru dovedirea dreptului </w:t>
      </w:r>
      <w:r w:rsidR="001A1ADD" w:rsidRPr="008A3568">
        <w:rPr>
          <w:rFonts w:ascii="Calibri" w:hAnsi="Calibri"/>
          <w:b/>
          <w:bCs/>
          <w:sz w:val="22"/>
          <w:szCs w:val="22"/>
          <w:lang w:eastAsia="en-GB"/>
        </w:rPr>
        <w:t xml:space="preserve">solicitat de ghid </w:t>
      </w:r>
      <w:r w:rsidRPr="008A3568">
        <w:rPr>
          <w:rFonts w:ascii="Calibri" w:hAnsi="Calibri"/>
          <w:b/>
          <w:bCs/>
          <w:sz w:val="22"/>
          <w:szCs w:val="22"/>
          <w:lang w:eastAsia="en-GB"/>
        </w:rPr>
        <w:t xml:space="preserve">asupra imobilelor, existent la momentul depunerii cererii de finanțare, se vor anexa următoarele documente: </w:t>
      </w:r>
    </w:p>
    <w:p w14:paraId="45837C07" w14:textId="2A02B1BC" w:rsidR="00A77DCE" w:rsidRPr="008A3568" w:rsidRDefault="00A77DCE" w:rsidP="0092523A">
      <w:pPr>
        <w:numPr>
          <w:ilvl w:val="0"/>
          <w:numId w:val="3"/>
        </w:numPr>
        <w:autoSpaceDE w:val="0"/>
        <w:autoSpaceDN w:val="0"/>
        <w:adjustRightInd w:val="0"/>
        <w:spacing w:before="0" w:after="0"/>
        <w:ind w:left="426"/>
        <w:jc w:val="both"/>
        <w:rPr>
          <w:rFonts w:ascii="Calibri" w:hAnsi="Calibri"/>
          <w:sz w:val="22"/>
          <w:szCs w:val="22"/>
          <w:lang w:eastAsia="en-GB"/>
        </w:rPr>
      </w:pPr>
      <w:r w:rsidRPr="008A3568">
        <w:rPr>
          <w:rFonts w:ascii="Calibri" w:hAnsi="Calibri"/>
          <w:i/>
          <w:iCs/>
          <w:sz w:val="22"/>
          <w:szCs w:val="22"/>
          <w:lang w:eastAsia="en-GB"/>
        </w:rPr>
        <w:t>Extras de carte funciară</w:t>
      </w:r>
      <w:r w:rsidRPr="008A3568">
        <w:rPr>
          <w:rFonts w:ascii="Calibri" w:hAnsi="Calibri"/>
          <w:sz w:val="22"/>
          <w:szCs w:val="22"/>
          <w:lang w:eastAsia="en-GB"/>
        </w:rPr>
        <w:t xml:space="preserve"> din care să rezulte întabularea imobilului</w:t>
      </w:r>
      <w:r w:rsidR="000C4924" w:rsidRPr="008A3568">
        <w:rPr>
          <w:rFonts w:ascii="Calibri" w:hAnsi="Calibri"/>
          <w:sz w:val="22"/>
          <w:szCs w:val="22"/>
          <w:lang w:eastAsia="en-GB"/>
        </w:rPr>
        <w:t xml:space="preserve">, mentionarea unuia dintre drepturile solicitate prin ghid </w:t>
      </w:r>
      <w:r w:rsidRPr="008A3568">
        <w:rPr>
          <w:rFonts w:ascii="Calibri" w:hAnsi="Calibri"/>
          <w:sz w:val="22"/>
          <w:szCs w:val="22"/>
          <w:lang w:eastAsia="en-GB"/>
        </w:rPr>
        <w:t>şi absența sarcinilor</w:t>
      </w:r>
      <w:r w:rsidR="009D6E91" w:rsidRPr="008A3568">
        <w:rPr>
          <w:rFonts w:ascii="Calibri" w:hAnsi="Calibri"/>
          <w:sz w:val="22"/>
          <w:szCs w:val="22"/>
          <w:lang w:eastAsia="en-GB"/>
        </w:rPr>
        <w:t xml:space="preserve"> sau interdicțiilor incompatibile cu realizarea investiției</w:t>
      </w:r>
      <w:r w:rsidRPr="008A3568">
        <w:rPr>
          <w:rFonts w:ascii="Calibri" w:hAnsi="Calibri"/>
          <w:sz w:val="22"/>
          <w:szCs w:val="22"/>
          <w:lang w:eastAsia="en-GB"/>
        </w:rPr>
        <w:t xml:space="preserve">. </w:t>
      </w:r>
    </w:p>
    <w:p w14:paraId="273D2BFF" w14:textId="77777777" w:rsidR="00A77DCE" w:rsidRPr="008A3568" w:rsidRDefault="00A77DCE" w:rsidP="0092523A">
      <w:pPr>
        <w:numPr>
          <w:ilvl w:val="0"/>
          <w:numId w:val="3"/>
        </w:numPr>
        <w:autoSpaceDE w:val="0"/>
        <w:autoSpaceDN w:val="0"/>
        <w:adjustRightInd w:val="0"/>
        <w:spacing w:before="0" w:after="0"/>
        <w:ind w:left="426"/>
        <w:jc w:val="both"/>
        <w:rPr>
          <w:rFonts w:ascii="Calibri" w:hAnsi="Calibri"/>
          <w:sz w:val="22"/>
          <w:szCs w:val="22"/>
          <w:lang w:eastAsia="en-GB"/>
        </w:rPr>
      </w:pPr>
      <w:r w:rsidRPr="008A3568">
        <w:rPr>
          <w:rFonts w:ascii="Calibri" w:hAnsi="Calibri"/>
          <w:i/>
          <w:iCs/>
          <w:sz w:val="22"/>
          <w:szCs w:val="22"/>
          <w:lang w:eastAsia="en-GB"/>
        </w:rPr>
        <w:t xml:space="preserve">Plan de amplasament vizat de </w:t>
      </w:r>
      <w:r w:rsidRPr="008A3568">
        <w:rPr>
          <w:rFonts w:ascii="Calibri" w:hAnsi="Calibri"/>
          <w:sz w:val="22"/>
          <w:szCs w:val="22"/>
          <w:lang w:eastAsia="en-GB"/>
        </w:rPr>
        <w:t>OCPI pentru imobilele pe care se propune a se realiza investiția în cadrul proiectului, plan în care să fie evidențiate inclusiv numerele cadastrale</w:t>
      </w:r>
      <w:r w:rsidR="00BC117E" w:rsidRPr="008A3568">
        <w:rPr>
          <w:rFonts w:ascii="Calibri" w:hAnsi="Calibri"/>
          <w:sz w:val="22"/>
          <w:szCs w:val="22"/>
          <w:lang w:eastAsia="en-GB"/>
        </w:rPr>
        <w:t>, doar in cazul in care extrasul de carte funciară nu include o schiță cadastrală</w:t>
      </w:r>
      <w:r w:rsidRPr="008A3568">
        <w:rPr>
          <w:rFonts w:ascii="Calibri" w:hAnsi="Calibri"/>
          <w:sz w:val="22"/>
          <w:szCs w:val="22"/>
          <w:lang w:eastAsia="en-GB"/>
        </w:rPr>
        <w:t xml:space="preserve">; </w:t>
      </w:r>
    </w:p>
    <w:p w14:paraId="70CD8F7B" w14:textId="77777777" w:rsidR="00A77DCE" w:rsidRPr="008A3568" w:rsidRDefault="00A77DCE" w:rsidP="0092523A">
      <w:pPr>
        <w:numPr>
          <w:ilvl w:val="0"/>
          <w:numId w:val="3"/>
        </w:numPr>
        <w:autoSpaceDE w:val="0"/>
        <w:autoSpaceDN w:val="0"/>
        <w:adjustRightInd w:val="0"/>
        <w:spacing w:before="0" w:after="0"/>
        <w:ind w:left="426"/>
        <w:jc w:val="both"/>
        <w:rPr>
          <w:rFonts w:ascii="Calibri" w:hAnsi="Calibri"/>
          <w:sz w:val="22"/>
          <w:szCs w:val="22"/>
          <w:lang w:eastAsia="en-GB"/>
        </w:rPr>
      </w:pPr>
      <w:r w:rsidRPr="008A3568">
        <w:rPr>
          <w:rFonts w:ascii="Calibri" w:hAnsi="Calibri"/>
          <w:sz w:val="22"/>
          <w:szCs w:val="22"/>
          <w:lang w:eastAsia="en-GB"/>
        </w:rPr>
        <w:t>(</w:t>
      </w:r>
      <w:r w:rsidRPr="008A3568">
        <w:rPr>
          <w:rFonts w:ascii="Calibri" w:hAnsi="Calibri"/>
          <w:i/>
          <w:iCs/>
          <w:sz w:val="22"/>
          <w:szCs w:val="22"/>
          <w:lang w:eastAsia="en-GB"/>
        </w:rPr>
        <w:t xml:space="preserve">dacă e cazul) Documente referitoare la construcțiile imobilelor, </w:t>
      </w:r>
      <w:r w:rsidRPr="008A3568">
        <w:rPr>
          <w:rFonts w:ascii="Calibri" w:hAnsi="Calibri"/>
          <w:sz w:val="22"/>
          <w:szCs w:val="22"/>
          <w:lang w:eastAsia="en-GB"/>
        </w:rPr>
        <w:t xml:space="preserve">emise și asumate de structuri MAI/structuri militare, precum: planuri de situație, extras din fișa tehnică/inventariere a construcției (după desecretizarea și eliminarea datelor ce conferă acestora caracter clasificat); </w:t>
      </w:r>
    </w:p>
    <w:p w14:paraId="19064438" w14:textId="228CE99F" w:rsidR="00A77DCE" w:rsidRPr="008A3568" w:rsidRDefault="00A77DCE" w:rsidP="0092523A">
      <w:pPr>
        <w:numPr>
          <w:ilvl w:val="0"/>
          <w:numId w:val="3"/>
        </w:numPr>
        <w:autoSpaceDE w:val="0"/>
        <w:autoSpaceDN w:val="0"/>
        <w:adjustRightInd w:val="0"/>
        <w:spacing w:before="0" w:after="0"/>
        <w:ind w:left="426"/>
        <w:jc w:val="both"/>
        <w:rPr>
          <w:rFonts w:ascii="Calibri" w:hAnsi="Calibri"/>
          <w:sz w:val="22"/>
          <w:szCs w:val="22"/>
          <w:lang w:eastAsia="en-GB"/>
        </w:rPr>
      </w:pPr>
      <w:r w:rsidRPr="008A3568">
        <w:rPr>
          <w:rFonts w:ascii="Calibri" w:hAnsi="Calibri"/>
          <w:sz w:val="22"/>
          <w:szCs w:val="22"/>
          <w:lang w:eastAsia="en-GB"/>
        </w:rPr>
        <w:t>Tabelul centralizator asupra numerelor cadastrale, obiectivele de investiție asupra cărora se realizează în cadrul acestora, precum și suprafețele aferente – conform modelului anexat Ghidului solicitantului</w:t>
      </w:r>
      <w:r w:rsidR="00D50AA8" w:rsidRPr="008A3568">
        <w:rPr>
          <w:rFonts w:ascii="Calibri" w:hAnsi="Calibri"/>
          <w:sz w:val="22"/>
          <w:szCs w:val="22"/>
          <w:lang w:eastAsia="en-GB"/>
        </w:rPr>
        <w:t xml:space="preserve">, model </w:t>
      </w:r>
      <w:r w:rsidR="001A758A" w:rsidRPr="008A3568">
        <w:rPr>
          <w:rFonts w:ascii="Calibri" w:hAnsi="Calibri"/>
          <w:sz w:val="22"/>
          <w:szCs w:val="22"/>
          <w:lang w:eastAsia="en-GB"/>
        </w:rPr>
        <w:t>B</w:t>
      </w:r>
      <w:r w:rsidR="00D50AA8" w:rsidRPr="008A3568">
        <w:rPr>
          <w:rFonts w:ascii="Calibri" w:hAnsi="Calibri"/>
          <w:sz w:val="22"/>
          <w:szCs w:val="22"/>
          <w:lang w:eastAsia="en-GB"/>
        </w:rPr>
        <w:t xml:space="preserve"> la prezentul ghid;</w:t>
      </w:r>
    </w:p>
    <w:p w14:paraId="2073C66D" w14:textId="04615CFB" w:rsidR="00A77DCE" w:rsidRPr="008A3568" w:rsidRDefault="00A77DCE" w:rsidP="0092523A">
      <w:pPr>
        <w:numPr>
          <w:ilvl w:val="0"/>
          <w:numId w:val="3"/>
        </w:numPr>
        <w:autoSpaceDE w:val="0"/>
        <w:autoSpaceDN w:val="0"/>
        <w:adjustRightInd w:val="0"/>
        <w:spacing w:before="0" w:after="0"/>
        <w:ind w:left="426"/>
        <w:jc w:val="both"/>
        <w:rPr>
          <w:rFonts w:ascii="Calibri" w:hAnsi="Calibri"/>
          <w:sz w:val="22"/>
          <w:szCs w:val="22"/>
          <w:lang w:eastAsia="en-GB"/>
        </w:rPr>
      </w:pPr>
      <w:r w:rsidRPr="008A3568">
        <w:rPr>
          <w:rFonts w:ascii="Calibri" w:hAnsi="Calibri"/>
          <w:sz w:val="22"/>
          <w:szCs w:val="22"/>
          <w:lang w:eastAsia="en-GB"/>
        </w:rPr>
        <w:t xml:space="preserve">Actul prin care se conferă </w:t>
      </w:r>
      <w:r w:rsidR="002A71EF" w:rsidRPr="008A3568">
        <w:rPr>
          <w:rFonts w:ascii="Calibri" w:hAnsi="Calibri"/>
          <w:sz w:val="22"/>
          <w:szCs w:val="22"/>
          <w:lang w:eastAsia="en-GB"/>
        </w:rPr>
        <w:t>dreptul solicitat de ghid (mai pu</w:t>
      </w:r>
      <w:r w:rsidR="00156C26" w:rsidRPr="008A3568">
        <w:rPr>
          <w:rFonts w:ascii="Calibri" w:hAnsi="Calibri"/>
          <w:sz w:val="22"/>
          <w:szCs w:val="22"/>
          <w:lang w:eastAsia="en-GB"/>
        </w:rPr>
        <w:t>ţ</w:t>
      </w:r>
      <w:r w:rsidR="002A71EF" w:rsidRPr="008A3568">
        <w:rPr>
          <w:rFonts w:ascii="Calibri" w:hAnsi="Calibri"/>
          <w:sz w:val="22"/>
          <w:szCs w:val="22"/>
          <w:lang w:eastAsia="en-GB"/>
        </w:rPr>
        <w:t xml:space="preserve">in </w:t>
      </w:r>
      <w:r w:rsidR="00156C26" w:rsidRPr="008A3568">
        <w:rPr>
          <w:rFonts w:ascii="Calibri" w:hAnsi="Calibri"/>
          <w:sz w:val="22"/>
          <w:szCs w:val="22"/>
          <w:lang w:eastAsia="en-GB"/>
        </w:rPr>
        <w:t>î</w:t>
      </w:r>
      <w:r w:rsidR="002A71EF" w:rsidRPr="008A3568">
        <w:rPr>
          <w:rFonts w:ascii="Calibri" w:hAnsi="Calibri"/>
          <w:sz w:val="22"/>
          <w:szCs w:val="22"/>
          <w:lang w:eastAsia="en-GB"/>
        </w:rPr>
        <w:t>n cazul dreptului de proprietate)</w:t>
      </w:r>
      <w:r w:rsidRPr="008A3568">
        <w:rPr>
          <w:rFonts w:ascii="Calibri" w:hAnsi="Calibri"/>
          <w:sz w:val="22"/>
          <w:szCs w:val="22"/>
          <w:lang w:eastAsia="en-GB"/>
        </w:rPr>
        <w:t xml:space="preserve"> - Hotărârea care să demonstreze că solicitantul </w:t>
      </w:r>
      <w:r w:rsidR="002A71EF" w:rsidRPr="008A3568">
        <w:rPr>
          <w:rFonts w:ascii="Calibri" w:hAnsi="Calibri"/>
          <w:sz w:val="22"/>
          <w:szCs w:val="22"/>
          <w:lang w:eastAsia="en-GB"/>
        </w:rPr>
        <w:t>de</w:t>
      </w:r>
      <w:r w:rsidR="00156C26" w:rsidRPr="008A3568">
        <w:rPr>
          <w:rFonts w:ascii="Calibri" w:hAnsi="Calibri"/>
          <w:sz w:val="22"/>
          <w:szCs w:val="22"/>
          <w:lang w:eastAsia="en-GB"/>
        </w:rPr>
        <w:t>ţ</w:t>
      </w:r>
      <w:r w:rsidR="002A71EF" w:rsidRPr="008A3568">
        <w:rPr>
          <w:rFonts w:ascii="Calibri" w:hAnsi="Calibri"/>
          <w:sz w:val="22"/>
          <w:szCs w:val="22"/>
          <w:lang w:eastAsia="en-GB"/>
        </w:rPr>
        <w:t xml:space="preserve">ine dreptul care </w:t>
      </w:r>
      <w:r w:rsidR="00156C26" w:rsidRPr="008A3568">
        <w:rPr>
          <w:rFonts w:ascii="Calibri" w:hAnsi="Calibri"/>
          <w:sz w:val="22"/>
          <w:szCs w:val="22"/>
          <w:lang w:eastAsia="en-GB"/>
        </w:rPr>
        <w:t>î</w:t>
      </w:r>
      <w:r w:rsidR="002A71EF" w:rsidRPr="008A3568">
        <w:rPr>
          <w:rFonts w:ascii="Calibri" w:hAnsi="Calibri"/>
          <w:sz w:val="22"/>
          <w:szCs w:val="22"/>
          <w:lang w:eastAsia="en-GB"/>
        </w:rPr>
        <w:t xml:space="preserve">i permite sa </w:t>
      </w:r>
      <w:r w:rsidRPr="008A3568">
        <w:rPr>
          <w:rFonts w:ascii="Calibri" w:hAnsi="Calibri"/>
          <w:sz w:val="22"/>
          <w:szCs w:val="22"/>
          <w:lang w:eastAsia="en-GB"/>
        </w:rPr>
        <w:t>realize</w:t>
      </w:r>
      <w:r w:rsidR="002A71EF" w:rsidRPr="008A3568">
        <w:rPr>
          <w:rFonts w:ascii="Calibri" w:hAnsi="Calibri"/>
          <w:sz w:val="22"/>
          <w:szCs w:val="22"/>
          <w:lang w:eastAsia="en-GB"/>
        </w:rPr>
        <w:t xml:space="preserve">ze </w:t>
      </w:r>
      <w:r w:rsidRPr="008A3568">
        <w:rPr>
          <w:rFonts w:ascii="Calibri" w:hAnsi="Calibri"/>
          <w:sz w:val="22"/>
          <w:szCs w:val="22"/>
          <w:lang w:eastAsia="en-GB"/>
        </w:rPr>
        <w:t xml:space="preserve">investiția din care rezulta că menținerea acestui drept va acoperi inclusiv perioada de durabilitate a contractului de finanțare. </w:t>
      </w:r>
    </w:p>
    <w:p w14:paraId="785C7181" w14:textId="77777777" w:rsidR="000C4BEF" w:rsidRPr="008A3568" w:rsidRDefault="000C4BEF" w:rsidP="0092523A">
      <w:pPr>
        <w:autoSpaceDE w:val="0"/>
        <w:autoSpaceDN w:val="0"/>
        <w:adjustRightInd w:val="0"/>
        <w:spacing w:before="0" w:after="0"/>
        <w:ind w:left="709"/>
        <w:jc w:val="both"/>
        <w:rPr>
          <w:rFonts w:ascii="Calibri" w:hAnsi="Calibri"/>
          <w:sz w:val="22"/>
          <w:szCs w:val="22"/>
          <w:lang w:eastAsia="en-GB"/>
        </w:rPr>
      </w:pPr>
    </w:p>
    <w:p w14:paraId="7619D6A0" w14:textId="5BE3C89D" w:rsidR="00A77DCE" w:rsidRPr="008A3568" w:rsidRDefault="005058C6" w:rsidP="0092523A">
      <w:pPr>
        <w:autoSpaceDE w:val="0"/>
        <w:autoSpaceDN w:val="0"/>
        <w:adjustRightInd w:val="0"/>
        <w:spacing w:before="0" w:after="0"/>
        <w:jc w:val="both"/>
        <w:rPr>
          <w:rFonts w:ascii="Calibri" w:hAnsi="Calibri"/>
          <w:b/>
          <w:bCs/>
          <w:sz w:val="22"/>
          <w:szCs w:val="22"/>
          <w:lang w:eastAsia="en-GB"/>
        </w:rPr>
      </w:pPr>
      <w:r w:rsidRPr="008A3568">
        <w:rPr>
          <w:rFonts w:ascii="Calibri" w:hAnsi="Calibri"/>
          <w:b/>
          <w:bCs/>
          <w:sz w:val="22"/>
          <w:szCs w:val="22"/>
          <w:lang w:eastAsia="en-GB"/>
        </w:rPr>
        <w:t>Toate documentele men</w:t>
      </w:r>
      <w:r w:rsidR="0033084D" w:rsidRPr="008A3568">
        <w:rPr>
          <w:rFonts w:ascii="Calibri" w:hAnsi="Calibri"/>
          <w:b/>
          <w:bCs/>
          <w:sz w:val="22"/>
          <w:szCs w:val="22"/>
          <w:lang w:eastAsia="en-GB"/>
        </w:rPr>
        <w:t>ț</w:t>
      </w:r>
      <w:r w:rsidRPr="008A3568">
        <w:rPr>
          <w:rFonts w:ascii="Calibri" w:hAnsi="Calibri"/>
          <w:b/>
          <w:bCs/>
          <w:sz w:val="22"/>
          <w:szCs w:val="22"/>
          <w:lang w:eastAsia="en-GB"/>
        </w:rPr>
        <w:t>ionate anterior</w:t>
      </w:r>
      <w:r w:rsidR="00A77DCE" w:rsidRPr="008A3568">
        <w:rPr>
          <w:rFonts w:ascii="Calibri" w:hAnsi="Calibri"/>
          <w:b/>
          <w:bCs/>
          <w:sz w:val="22"/>
          <w:szCs w:val="22"/>
          <w:lang w:eastAsia="en-GB"/>
        </w:rPr>
        <w:t xml:space="preserve"> trebuie:</w:t>
      </w:r>
    </w:p>
    <w:p w14:paraId="584BB81A" w14:textId="77777777" w:rsidR="00C81400" w:rsidRPr="008A3568" w:rsidRDefault="00A77DCE" w:rsidP="0092523A">
      <w:pPr>
        <w:numPr>
          <w:ilvl w:val="0"/>
          <w:numId w:val="3"/>
        </w:numPr>
        <w:tabs>
          <w:tab w:val="left" w:pos="426"/>
        </w:tabs>
        <w:autoSpaceDE w:val="0"/>
        <w:autoSpaceDN w:val="0"/>
        <w:adjustRightInd w:val="0"/>
        <w:spacing w:before="0" w:after="0"/>
        <w:jc w:val="both"/>
        <w:rPr>
          <w:rFonts w:ascii="Calibri" w:hAnsi="Calibri"/>
          <w:b/>
          <w:bCs/>
          <w:sz w:val="22"/>
          <w:szCs w:val="22"/>
          <w:lang w:eastAsia="en-GB"/>
        </w:rPr>
      </w:pPr>
      <w:r w:rsidRPr="008A3568">
        <w:rPr>
          <w:rFonts w:ascii="Calibri" w:hAnsi="Calibri"/>
          <w:b/>
          <w:bCs/>
          <w:sz w:val="22"/>
          <w:szCs w:val="22"/>
          <w:lang w:eastAsia="en-GB"/>
        </w:rPr>
        <w:t>să fie atotcuprinzătoare pentru datele menționate în cadrul documentației tehnico-economice cu privire la localizarea/poziționarea/suprafața investiției</w:t>
      </w:r>
      <w:r w:rsidR="005058C6" w:rsidRPr="008A3568">
        <w:rPr>
          <w:rFonts w:ascii="Calibri" w:hAnsi="Calibri"/>
          <w:b/>
          <w:bCs/>
          <w:sz w:val="22"/>
          <w:szCs w:val="22"/>
          <w:lang w:eastAsia="en-GB"/>
        </w:rPr>
        <w:t>;</w:t>
      </w:r>
    </w:p>
    <w:p w14:paraId="6BE2A093" w14:textId="1014BAD1" w:rsidR="005058C6" w:rsidRPr="008A3568" w:rsidRDefault="005058C6" w:rsidP="0092523A">
      <w:pPr>
        <w:numPr>
          <w:ilvl w:val="0"/>
          <w:numId w:val="3"/>
        </w:numPr>
        <w:tabs>
          <w:tab w:val="left" w:pos="426"/>
        </w:tabs>
        <w:autoSpaceDE w:val="0"/>
        <w:autoSpaceDN w:val="0"/>
        <w:adjustRightInd w:val="0"/>
        <w:spacing w:before="0" w:after="0"/>
        <w:jc w:val="both"/>
        <w:rPr>
          <w:rFonts w:ascii="Calibri" w:hAnsi="Calibri"/>
          <w:b/>
          <w:bCs/>
          <w:sz w:val="22"/>
          <w:szCs w:val="22"/>
          <w:lang w:eastAsia="en-GB"/>
        </w:rPr>
      </w:pPr>
      <w:r w:rsidRPr="008A3568">
        <w:rPr>
          <w:rFonts w:ascii="Calibri" w:hAnsi="Calibri"/>
          <w:b/>
          <w:bCs/>
          <w:sz w:val="22"/>
          <w:szCs w:val="22"/>
          <w:lang w:eastAsia="en-GB"/>
        </w:rPr>
        <w:t>s</w:t>
      </w:r>
      <w:r w:rsidR="00BC117E" w:rsidRPr="008A3568">
        <w:rPr>
          <w:rFonts w:ascii="Calibri" w:hAnsi="Calibri"/>
          <w:b/>
          <w:bCs/>
          <w:sz w:val="22"/>
          <w:szCs w:val="22"/>
          <w:lang w:eastAsia="en-GB"/>
        </w:rPr>
        <w:t>ă</w:t>
      </w:r>
      <w:r w:rsidRPr="008A3568">
        <w:rPr>
          <w:rFonts w:ascii="Calibri" w:hAnsi="Calibri"/>
          <w:b/>
          <w:bCs/>
          <w:sz w:val="22"/>
          <w:szCs w:val="22"/>
          <w:lang w:eastAsia="en-GB"/>
        </w:rPr>
        <w:t xml:space="preserve"> ateste deținerea dreptului înainte de depunerea cererii de finanțare sau eventualele modificări intervenite de la momentul depunerii cererii de finanțare s</w:t>
      </w:r>
      <w:r w:rsidR="00590275" w:rsidRPr="008A3568">
        <w:rPr>
          <w:rFonts w:ascii="Calibri" w:hAnsi="Calibri"/>
          <w:b/>
          <w:bCs/>
          <w:sz w:val="22"/>
          <w:szCs w:val="22"/>
          <w:lang w:eastAsia="en-GB"/>
        </w:rPr>
        <w:t>ă</w:t>
      </w:r>
      <w:r w:rsidRPr="008A3568">
        <w:rPr>
          <w:rFonts w:ascii="Calibri" w:hAnsi="Calibri"/>
          <w:b/>
          <w:bCs/>
          <w:sz w:val="22"/>
          <w:szCs w:val="22"/>
          <w:lang w:eastAsia="en-GB"/>
        </w:rPr>
        <w:t xml:space="preserve"> nu fie de natură să afecteze </w:t>
      </w:r>
      <w:r w:rsidR="00590275" w:rsidRPr="008A3568">
        <w:rPr>
          <w:rFonts w:ascii="Calibri" w:hAnsi="Calibri"/>
          <w:b/>
          <w:bCs/>
          <w:sz w:val="22"/>
          <w:szCs w:val="22"/>
          <w:lang w:eastAsia="en-GB"/>
        </w:rPr>
        <w:t>î</w:t>
      </w:r>
      <w:r w:rsidRPr="008A3568">
        <w:rPr>
          <w:rFonts w:ascii="Calibri" w:hAnsi="Calibri"/>
          <w:b/>
          <w:bCs/>
          <w:sz w:val="22"/>
          <w:szCs w:val="22"/>
          <w:lang w:eastAsia="en-GB"/>
        </w:rPr>
        <w:t>ndeplinirea criteriului privind deținerea unui drept solicitat prin ghidul solicitantului</w:t>
      </w:r>
      <w:r w:rsidR="00590275" w:rsidRPr="008A3568">
        <w:rPr>
          <w:rFonts w:ascii="Calibri" w:hAnsi="Calibri"/>
          <w:b/>
          <w:bCs/>
          <w:sz w:val="22"/>
          <w:szCs w:val="22"/>
          <w:lang w:eastAsia="en-GB"/>
        </w:rPr>
        <w:t>;</w:t>
      </w:r>
    </w:p>
    <w:p w14:paraId="70370D27" w14:textId="77777777" w:rsidR="00BC117E" w:rsidRPr="008A3568" w:rsidRDefault="00BC117E" w:rsidP="0092523A">
      <w:pPr>
        <w:numPr>
          <w:ilvl w:val="0"/>
          <w:numId w:val="3"/>
        </w:numPr>
        <w:tabs>
          <w:tab w:val="left" w:pos="426"/>
        </w:tabs>
        <w:autoSpaceDE w:val="0"/>
        <w:autoSpaceDN w:val="0"/>
        <w:adjustRightInd w:val="0"/>
        <w:spacing w:before="0" w:after="0"/>
        <w:jc w:val="both"/>
        <w:rPr>
          <w:rFonts w:ascii="Calibri" w:hAnsi="Calibri"/>
          <w:b/>
          <w:bCs/>
          <w:sz w:val="22"/>
          <w:szCs w:val="22"/>
          <w:lang w:eastAsia="en-GB"/>
        </w:rPr>
      </w:pPr>
      <w:r w:rsidRPr="008A3568">
        <w:rPr>
          <w:rFonts w:ascii="Calibri" w:hAnsi="Calibri"/>
          <w:b/>
          <w:bCs/>
          <w:sz w:val="22"/>
          <w:szCs w:val="22"/>
          <w:lang w:eastAsia="en-GB"/>
        </w:rPr>
        <w:t>să acopere inclusiv perioada de durabilitate a contractului de finanțare.</w:t>
      </w:r>
    </w:p>
    <w:p w14:paraId="0B0084C9" w14:textId="77777777" w:rsidR="00A77DCE" w:rsidRPr="008A3568" w:rsidRDefault="00A77DCE" w:rsidP="0092523A">
      <w:pPr>
        <w:tabs>
          <w:tab w:val="left" w:pos="426"/>
        </w:tabs>
        <w:autoSpaceDE w:val="0"/>
        <w:autoSpaceDN w:val="0"/>
        <w:adjustRightInd w:val="0"/>
        <w:spacing w:before="0" w:after="0"/>
        <w:ind w:left="709"/>
        <w:jc w:val="both"/>
        <w:rPr>
          <w:rFonts w:ascii="Calibri" w:hAnsi="Calibri"/>
          <w:sz w:val="22"/>
          <w:szCs w:val="22"/>
          <w:lang w:eastAsia="en-GB"/>
        </w:rPr>
      </w:pPr>
    </w:p>
    <w:p w14:paraId="6DAE2770" w14:textId="77777777" w:rsidR="00381A05" w:rsidRPr="008A3568" w:rsidRDefault="00381A05"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Bunurile imobile care fac obiectul cererii de finanțare trebuie să  îndeplinească, în mod cumulativ, nu mai târziu de semnarea contractului de finanțare următoarele condiții (conditii valabile pe perioada de implementare si perioada de durabilitate a proiectului care face obiectul contrcatului de finantare):</w:t>
      </w:r>
    </w:p>
    <w:p w14:paraId="4D2BE906" w14:textId="4A75F863" w:rsidR="00381A05" w:rsidRPr="008A3568" w:rsidRDefault="00381A05" w:rsidP="00217FDD">
      <w:pPr>
        <w:pStyle w:val="ListParagraph"/>
        <w:numPr>
          <w:ilvl w:val="0"/>
          <w:numId w:val="68"/>
        </w:numPr>
        <w:autoSpaceDE w:val="0"/>
        <w:autoSpaceDN w:val="0"/>
        <w:adjustRightInd w:val="0"/>
        <w:spacing w:before="0" w:after="0"/>
        <w:jc w:val="both"/>
        <w:rPr>
          <w:rFonts w:ascii="Calibri" w:hAnsi="Calibri"/>
          <w:sz w:val="22"/>
          <w:szCs w:val="22"/>
        </w:rPr>
      </w:pPr>
      <w:r w:rsidRPr="008A3568">
        <w:rPr>
          <w:rFonts w:ascii="Calibri" w:hAnsi="Calibri"/>
          <w:sz w:val="22"/>
          <w:szCs w:val="22"/>
        </w:rPr>
        <w:t>să fie libere de orice sarcini sau interdicții incompatibile cu realizarea activităților proiectului;</w:t>
      </w:r>
    </w:p>
    <w:p w14:paraId="28977667" w14:textId="27171992" w:rsidR="00381A05" w:rsidRPr="008A3568" w:rsidRDefault="00381A05" w:rsidP="00217FDD">
      <w:pPr>
        <w:pStyle w:val="ListParagraph"/>
        <w:numPr>
          <w:ilvl w:val="0"/>
          <w:numId w:val="68"/>
        </w:numPr>
        <w:autoSpaceDE w:val="0"/>
        <w:autoSpaceDN w:val="0"/>
        <w:adjustRightInd w:val="0"/>
        <w:spacing w:before="0" w:after="0"/>
        <w:jc w:val="both"/>
        <w:rPr>
          <w:rFonts w:ascii="Calibri" w:hAnsi="Calibri"/>
          <w:sz w:val="22"/>
          <w:szCs w:val="22"/>
        </w:rPr>
      </w:pPr>
      <w:r w:rsidRPr="008A3568">
        <w:rPr>
          <w:rFonts w:ascii="Calibri" w:hAnsi="Calibri"/>
          <w:sz w:val="22"/>
          <w:szCs w:val="22"/>
        </w:rPr>
        <w:t>să nu facă obiectul unor garanții, cesionări și nici a unei alte forme de sarcini care ar putea afecta dreptul invocat;</w:t>
      </w:r>
    </w:p>
    <w:p w14:paraId="55A6247C" w14:textId="006AC5AB" w:rsidR="00381A05" w:rsidRPr="008A3568" w:rsidRDefault="00381A05" w:rsidP="00217FDD">
      <w:pPr>
        <w:pStyle w:val="ListParagraph"/>
        <w:numPr>
          <w:ilvl w:val="0"/>
          <w:numId w:val="68"/>
        </w:numPr>
        <w:autoSpaceDE w:val="0"/>
        <w:autoSpaceDN w:val="0"/>
        <w:adjustRightInd w:val="0"/>
        <w:spacing w:before="0" w:after="0"/>
        <w:jc w:val="both"/>
        <w:rPr>
          <w:rFonts w:ascii="Calibri" w:hAnsi="Calibri"/>
          <w:sz w:val="22"/>
          <w:szCs w:val="22"/>
        </w:rPr>
      </w:pPr>
      <w:r w:rsidRPr="008A3568">
        <w:rPr>
          <w:rFonts w:ascii="Calibri" w:hAnsi="Calibri"/>
          <w:sz w:val="22"/>
          <w:szCs w:val="22"/>
        </w:rPr>
        <w:t>să nu facă obiectul unor litigii având ca obiect dreptul invocat de către solicitant pentru realizarea proiectului, aflate în curs de soluționare la instanțele judecătorești;</w:t>
      </w:r>
    </w:p>
    <w:p w14:paraId="5E30C137" w14:textId="27CB2584" w:rsidR="00BD0B79" w:rsidRPr="008A3568" w:rsidRDefault="00381A05" w:rsidP="00217FDD">
      <w:pPr>
        <w:pStyle w:val="ListParagraph"/>
        <w:numPr>
          <w:ilvl w:val="0"/>
          <w:numId w:val="68"/>
        </w:numPr>
        <w:autoSpaceDE w:val="0"/>
        <w:autoSpaceDN w:val="0"/>
        <w:adjustRightInd w:val="0"/>
        <w:spacing w:before="0" w:after="0"/>
        <w:jc w:val="both"/>
        <w:rPr>
          <w:rFonts w:ascii="Calibri" w:hAnsi="Calibri"/>
          <w:sz w:val="22"/>
          <w:szCs w:val="22"/>
        </w:rPr>
      </w:pPr>
      <w:r w:rsidRPr="008A3568">
        <w:rPr>
          <w:rFonts w:ascii="Calibri" w:hAnsi="Calibri"/>
          <w:sz w:val="22"/>
          <w:szCs w:val="22"/>
        </w:rPr>
        <w:t>să nu facă obiectul revendicărilor potrivit unor legi speciale în materie sau dreptului comun.</w:t>
      </w:r>
    </w:p>
    <w:p w14:paraId="376AF233" w14:textId="77777777" w:rsidR="00381A05" w:rsidRPr="008A3568" w:rsidRDefault="00381A05" w:rsidP="0092523A">
      <w:pPr>
        <w:pStyle w:val="ListParagraph"/>
        <w:autoSpaceDE w:val="0"/>
        <w:autoSpaceDN w:val="0"/>
        <w:adjustRightInd w:val="0"/>
        <w:spacing w:before="0" w:after="0"/>
        <w:jc w:val="both"/>
        <w:rPr>
          <w:rFonts w:ascii="Calibri" w:hAnsi="Calibri"/>
          <w:sz w:val="22"/>
          <w:szCs w:val="22"/>
        </w:rPr>
      </w:pPr>
    </w:p>
    <w:p w14:paraId="7571C81D" w14:textId="7845305E" w:rsidR="00A3267F" w:rsidRPr="008A3568" w:rsidRDefault="00A3267F" w:rsidP="0092523A">
      <w:pPr>
        <w:autoSpaceDE w:val="0"/>
        <w:autoSpaceDN w:val="0"/>
        <w:adjustRightInd w:val="0"/>
        <w:spacing w:before="0" w:after="0"/>
        <w:jc w:val="both"/>
        <w:rPr>
          <w:rFonts w:ascii="Calibri" w:hAnsi="Calibri"/>
          <w:b/>
          <w:bCs/>
          <w:sz w:val="22"/>
          <w:szCs w:val="22"/>
          <w:lang w:eastAsia="en-GB"/>
        </w:rPr>
      </w:pPr>
      <w:bookmarkStart w:id="219" w:name="_Hlk135644485"/>
      <w:r w:rsidRPr="008A3568">
        <w:rPr>
          <w:rFonts w:ascii="Calibri" w:hAnsi="Calibri"/>
          <w:sz w:val="22"/>
          <w:szCs w:val="22"/>
          <w:lang w:eastAsia="en-GB"/>
        </w:rPr>
        <w:t>În situația în care cererea de finanțare este selectată pentru contractare, solicitantul are obligația să asigure valabilitatea autorizației de construire și corespondența cu obiectivul finanțat și la semnarea contractului de finan</w:t>
      </w:r>
      <w:r w:rsidR="00851277" w:rsidRPr="008A3568">
        <w:rPr>
          <w:rFonts w:ascii="Calibri" w:hAnsi="Calibri"/>
          <w:sz w:val="22"/>
          <w:szCs w:val="22"/>
          <w:lang w:eastAsia="en-GB"/>
        </w:rPr>
        <w:t>ț</w:t>
      </w:r>
      <w:r w:rsidRPr="008A3568">
        <w:rPr>
          <w:rFonts w:ascii="Calibri" w:hAnsi="Calibri"/>
          <w:sz w:val="22"/>
          <w:szCs w:val="22"/>
          <w:lang w:eastAsia="en-GB"/>
        </w:rPr>
        <w:t>are.</w:t>
      </w:r>
    </w:p>
    <w:bookmarkEnd w:id="219"/>
    <w:p w14:paraId="4C02A5D0" w14:textId="6B464113" w:rsidR="007C08FC" w:rsidRPr="008A3568" w:rsidRDefault="007C08FC" w:rsidP="0092523A">
      <w:pPr>
        <w:autoSpaceDE w:val="0"/>
        <w:autoSpaceDN w:val="0"/>
        <w:adjustRightInd w:val="0"/>
        <w:spacing w:before="0" w:after="0"/>
        <w:jc w:val="both"/>
        <w:rPr>
          <w:rFonts w:ascii="Calibri" w:hAnsi="Calibri"/>
          <w:sz w:val="22"/>
          <w:szCs w:val="22"/>
        </w:rPr>
      </w:pPr>
    </w:p>
    <w:p w14:paraId="6796927A" w14:textId="77777777" w:rsidR="007C08FC" w:rsidRPr="008A3568" w:rsidRDefault="007C08FC" w:rsidP="00217FDD">
      <w:pPr>
        <w:pStyle w:val="ListParagraph"/>
        <w:numPr>
          <w:ilvl w:val="3"/>
          <w:numId w:val="72"/>
        </w:numPr>
        <w:spacing w:before="0" w:after="0"/>
        <w:ind w:left="0" w:firstLine="0"/>
        <w:jc w:val="both"/>
        <w:rPr>
          <w:rFonts w:ascii="Calibri" w:hAnsi="Calibri"/>
          <w:b/>
          <w:bCs/>
          <w:snapToGrid w:val="0"/>
          <w:sz w:val="22"/>
          <w:szCs w:val="22"/>
        </w:rPr>
      </w:pPr>
      <w:bookmarkStart w:id="220" w:name="_Hlk92803607"/>
      <w:r w:rsidRPr="008A3568">
        <w:rPr>
          <w:rFonts w:ascii="Calibri" w:hAnsi="Calibri"/>
          <w:b/>
          <w:bCs/>
          <w:sz w:val="22"/>
          <w:szCs w:val="22"/>
        </w:rPr>
        <w:t>Plan de monitorizare a proiectului (</w:t>
      </w:r>
      <w:r w:rsidRPr="008A3568">
        <w:rPr>
          <w:rFonts w:ascii="Calibri" w:hAnsi="Calibri"/>
          <w:b/>
          <w:bCs/>
          <w:snapToGrid w:val="0"/>
          <w:sz w:val="22"/>
          <w:szCs w:val="22"/>
        </w:rPr>
        <w:t>Anexa 2)</w:t>
      </w:r>
    </w:p>
    <w:bookmarkEnd w:id="220"/>
    <w:p w14:paraId="4CC17BE5" w14:textId="77777777" w:rsidR="007C08FC" w:rsidRPr="008A3568" w:rsidRDefault="007C08FC" w:rsidP="0092523A">
      <w:pPr>
        <w:autoSpaceDE w:val="0"/>
        <w:autoSpaceDN w:val="0"/>
        <w:adjustRightInd w:val="0"/>
        <w:spacing w:before="0" w:after="0"/>
        <w:jc w:val="both"/>
        <w:rPr>
          <w:rFonts w:ascii="Calibri" w:hAnsi="Calibri"/>
          <w:sz w:val="22"/>
          <w:szCs w:val="22"/>
        </w:rPr>
      </w:pPr>
    </w:p>
    <w:p w14:paraId="08411249" w14:textId="07591480" w:rsidR="00FA1CBE" w:rsidRPr="008A3568" w:rsidRDefault="00590275" w:rsidP="00217FDD">
      <w:pPr>
        <w:pStyle w:val="ListParagraph"/>
        <w:numPr>
          <w:ilvl w:val="3"/>
          <w:numId w:val="72"/>
        </w:numPr>
        <w:spacing w:before="0" w:after="0"/>
        <w:ind w:left="0" w:firstLine="0"/>
        <w:jc w:val="both"/>
        <w:rPr>
          <w:rFonts w:ascii="Calibri" w:hAnsi="Calibri"/>
          <w:bCs/>
          <w:sz w:val="22"/>
          <w:szCs w:val="22"/>
        </w:rPr>
      </w:pPr>
      <w:r w:rsidRPr="008A3568">
        <w:rPr>
          <w:rFonts w:ascii="Calibri" w:hAnsi="Calibri"/>
          <w:bCs/>
          <w:sz w:val="22"/>
          <w:szCs w:val="22"/>
        </w:rPr>
        <w:t>Î</w:t>
      </w:r>
      <w:r w:rsidR="00FA1CBE" w:rsidRPr="008A3568">
        <w:rPr>
          <w:rFonts w:ascii="Calibri" w:hAnsi="Calibri"/>
          <w:bCs/>
          <w:sz w:val="22"/>
          <w:szCs w:val="22"/>
        </w:rPr>
        <w:t>n cazul în care clădirea publică este ocupată de alte entități publice decât Solicitantul</w:t>
      </w:r>
      <w:r w:rsidR="001E5B06" w:rsidRPr="008A3568">
        <w:rPr>
          <w:rFonts w:ascii="Calibri" w:hAnsi="Calibri"/>
          <w:bCs/>
          <w:sz w:val="22"/>
          <w:szCs w:val="22"/>
        </w:rPr>
        <w:t>,</w:t>
      </w:r>
      <w:r w:rsidR="00FA1CBE" w:rsidRPr="008A3568">
        <w:rPr>
          <w:rFonts w:ascii="Calibri" w:hAnsi="Calibri"/>
          <w:bCs/>
          <w:sz w:val="22"/>
          <w:szCs w:val="22"/>
        </w:rPr>
        <w:t xml:space="preserve"> </w:t>
      </w:r>
      <w:r w:rsidR="00FA1CBE" w:rsidRPr="008A3568">
        <w:rPr>
          <w:rFonts w:ascii="Calibri" w:hAnsi="Calibri"/>
          <w:b/>
          <w:sz w:val="22"/>
          <w:szCs w:val="22"/>
        </w:rPr>
        <w:t>Declaraţia ocupantului</w:t>
      </w:r>
      <w:r w:rsidR="003E5B20" w:rsidRPr="008A3568">
        <w:rPr>
          <w:rFonts w:ascii="Calibri" w:hAnsi="Calibri"/>
          <w:bCs/>
          <w:sz w:val="22"/>
          <w:szCs w:val="22"/>
        </w:rPr>
        <w:t xml:space="preserve">, </w:t>
      </w:r>
      <w:r w:rsidR="00FA1CBE" w:rsidRPr="008A3568">
        <w:rPr>
          <w:rFonts w:ascii="Calibri" w:hAnsi="Calibri"/>
          <w:bCs/>
          <w:sz w:val="22"/>
          <w:szCs w:val="22"/>
        </w:rPr>
        <w:t>prin care îşi exprimă acordul ca Solicitantul să realizeze investiția.</w:t>
      </w:r>
    </w:p>
    <w:p w14:paraId="43673078" w14:textId="77777777" w:rsidR="00580946" w:rsidRPr="008A3568" w:rsidRDefault="00580946" w:rsidP="0092523A">
      <w:pPr>
        <w:autoSpaceDE w:val="0"/>
        <w:autoSpaceDN w:val="0"/>
        <w:adjustRightInd w:val="0"/>
        <w:spacing w:before="0" w:after="0"/>
        <w:rPr>
          <w:rFonts w:ascii="Calibri" w:hAnsi="Calibri"/>
          <w:sz w:val="22"/>
          <w:szCs w:val="22"/>
          <w:lang w:eastAsia="en-GB"/>
        </w:rPr>
      </w:pPr>
    </w:p>
    <w:p w14:paraId="68BB3D0A" w14:textId="0D281255" w:rsidR="00580946" w:rsidRPr="008A3568" w:rsidRDefault="00580946" w:rsidP="00217FDD">
      <w:pPr>
        <w:numPr>
          <w:ilvl w:val="3"/>
          <w:numId w:val="72"/>
        </w:numPr>
        <w:autoSpaceDE w:val="0"/>
        <w:autoSpaceDN w:val="0"/>
        <w:adjustRightInd w:val="0"/>
        <w:spacing w:before="0" w:after="0"/>
        <w:ind w:left="0" w:firstLine="0"/>
        <w:jc w:val="both"/>
        <w:rPr>
          <w:rFonts w:ascii="Calibri" w:hAnsi="Calibri"/>
          <w:sz w:val="22"/>
          <w:szCs w:val="22"/>
          <w:lang w:eastAsia="en-GB"/>
        </w:rPr>
      </w:pPr>
      <w:r w:rsidRPr="008A3568">
        <w:rPr>
          <w:rFonts w:ascii="Calibri" w:hAnsi="Calibri"/>
          <w:b/>
          <w:bCs/>
          <w:sz w:val="22"/>
          <w:szCs w:val="22"/>
          <w:lang w:eastAsia="en-GB"/>
        </w:rPr>
        <w:t xml:space="preserve">Certificat de atestare fiscală, referitor la obligațiile de plată la bugetul local și bugetul de stat, al solicitantului/partenerilor, dacă este cazul, </w:t>
      </w:r>
      <w:r w:rsidRPr="008A3568">
        <w:rPr>
          <w:rFonts w:ascii="Calibri" w:hAnsi="Calibri"/>
          <w:sz w:val="22"/>
          <w:szCs w:val="22"/>
          <w:lang w:eastAsia="en-GB"/>
        </w:rPr>
        <w:t>din care să reiasă că solicitantul</w:t>
      </w:r>
      <w:r w:rsidR="00A4711C" w:rsidRPr="008A3568">
        <w:rPr>
          <w:rFonts w:ascii="Calibri" w:hAnsi="Calibri"/>
          <w:sz w:val="22"/>
          <w:szCs w:val="22"/>
          <w:lang w:eastAsia="en-GB"/>
        </w:rPr>
        <w:t>/partenerii</w:t>
      </w:r>
      <w:r w:rsidRPr="008A3568">
        <w:rPr>
          <w:rFonts w:ascii="Calibri" w:hAnsi="Calibri"/>
          <w:sz w:val="22"/>
          <w:szCs w:val="22"/>
          <w:lang w:eastAsia="en-GB"/>
        </w:rPr>
        <w:t xml:space="preserve"> și-a </w:t>
      </w:r>
      <w:r w:rsidR="0098706C" w:rsidRPr="008A3568">
        <w:rPr>
          <w:rFonts w:ascii="Calibri" w:hAnsi="Calibri"/>
          <w:sz w:val="22"/>
          <w:szCs w:val="22"/>
          <w:lang w:eastAsia="en-GB"/>
        </w:rPr>
        <w:t>/</w:t>
      </w:r>
      <w:r w:rsidR="00590275" w:rsidRPr="008A3568">
        <w:rPr>
          <w:rFonts w:ascii="Calibri" w:hAnsi="Calibri"/>
          <w:sz w:val="22"/>
          <w:szCs w:val="22"/>
          <w:lang w:eastAsia="en-GB"/>
        </w:rPr>
        <w:t>ș</w:t>
      </w:r>
      <w:r w:rsidR="0098706C" w:rsidRPr="008A3568">
        <w:rPr>
          <w:rFonts w:ascii="Calibri" w:hAnsi="Calibri"/>
          <w:sz w:val="22"/>
          <w:szCs w:val="22"/>
          <w:lang w:eastAsia="en-GB"/>
        </w:rPr>
        <w:t xml:space="preserve">i-au </w:t>
      </w:r>
      <w:r w:rsidRPr="008A3568">
        <w:rPr>
          <w:rFonts w:ascii="Calibri" w:hAnsi="Calibri"/>
          <w:sz w:val="22"/>
          <w:szCs w:val="22"/>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8A3568" w:rsidRDefault="00580946"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În cazul parteneriatelor toți membrii parteneriatului vor prezenta acest document. </w:t>
      </w:r>
    </w:p>
    <w:p w14:paraId="276C6719" w14:textId="04BBF9F6" w:rsidR="00DB4847" w:rsidRPr="008A3568" w:rsidRDefault="00DB4847" w:rsidP="0092523A">
      <w:pPr>
        <w:autoSpaceDE w:val="0"/>
        <w:autoSpaceDN w:val="0"/>
        <w:adjustRightInd w:val="0"/>
        <w:spacing w:before="0" w:after="0"/>
        <w:jc w:val="both"/>
        <w:rPr>
          <w:rFonts w:ascii="Calibri" w:hAnsi="Calibri"/>
          <w:sz w:val="22"/>
          <w:szCs w:val="22"/>
          <w:lang w:eastAsia="en-GB"/>
        </w:rPr>
      </w:pPr>
    </w:p>
    <w:p w14:paraId="2D2E3822" w14:textId="77777777" w:rsidR="00580946" w:rsidRPr="008A3568" w:rsidRDefault="00580946" w:rsidP="00217FDD">
      <w:pPr>
        <w:numPr>
          <w:ilvl w:val="3"/>
          <w:numId w:val="72"/>
        </w:numPr>
        <w:autoSpaceDE w:val="0"/>
        <w:autoSpaceDN w:val="0"/>
        <w:adjustRightInd w:val="0"/>
        <w:spacing w:before="0" w:after="0"/>
        <w:ind w:left="0" w:firstLine="0"/>
        <w:jc w:val="both"/>
        <w:rPr>
          <w:rFonts w:ascii="Calibri" w:hAnsi="Calibri"/>
          <w:sz w:val="22"/>
          <w:szCs w:val="22"/>
          <w:lang w:eastAsia="en-GB"/>
        </w:rPr>
      </w:pPr>
      <w:r w:rsidRPr="008A3568">
        <w:rPr>
          <w:rFonts w:ascii="Calibri" w:hAnsi="Calibri"/>
          <w:b/>
          <w:bCs/>
          <w:sz w:val="22"/>
          <w:szCs w:val="22"/>
          <w:lang w:eastAsia="en-GB"/>
        </w:rPr>
        <w:t xml:space="preserve">Certificatul de Cazier fiscal al solicitantului/ partenerilor, dacă este cazul </w:t>
      </w:r>
    </w:p>
    <w:p w14:paraId="1D23A4A9" w14:textId="77777777" w:rsidR="00AC1749" w:rsidRPr="008A3568" w:rsidRDefault="00580946"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Certificatul de cazier fiscal trebuie să fie în termen de valabilitate</w:t>
      </w:r>
      <w:r w:rsidR="00A4711C" w:rsidRPr="008A3568">
        <w:rPr>
          <w:rFonts w:ascii="Calibri" w:hAnsi="Calibri"/>
          <w:sz w:val="22"/>
          <w:szCs w:val="22"/>
          <w:lang w:eastAsia="en-GB"/>
        </w:rPr>
        <w:t xml:space="preserve">. </w:t>
      </w:r>
      <w:r w:rsidRPr="008A3568">
        <w:rPr>
          <w:rFonts w:ascii="Calibri" w:hAnsi="Calibri"/>
          <w:sz w:val="22"/>
          <w:szCs w:val="22"/>
          <w:lang w:eastAsia="en-GB"/>
        </w:rPr>
        <w:t>În cazul parteneriatelor toți membrii parteneriatului vor prezenta acest document.</w:t>
      </w:r>
    </w:p>
    <w:p w14:paraId="29B2F188" w14:textId="77777777" w:rsidR="00AC1749" w:rsidRPr="008A3568" w:rsidRDefault="00AC1749" w:rsidP="0092523A">
      <w:pPr>
        <w:autoSpaceDE w:val="0"/>
        <w:autoSpaceDN w:val="0"/>
        <w:adjustRightInd w:val="0"/>
        <w:spacing w:before="0" w:after="0"/>
        <w:jc w:val="both"/>
        <w:rPr>
          <w:rFonts w:ascii="Calibri" w:hAnsi="Calibri"/>
          <w:sz w:val="22"/>
          <w:szCs w:val="22"/>
          <w:lang w:eastAsia="en-GB"/>
        </w:rPr>
      </w:pPr>
    </w:p>
    <w:p w14:paraId="3F6A3EFD" w14:textId="6100484D" w:rsidR="00A4711C" w:rsidRPr="008A3568" w:rsidRDefault="00A4711C" w:rsidP="00217FDD">
      <w:pPr>
        <w:numPr>
          <w:ilvl w:val="3"/>
          <w:numId w:val="72"/>
        </w:numPr>
        <w:autoSpaceDE w:val="0"/>
        <w:autoSpaceDN w:val="0"/>
        <w:adjustRightInd w:val="0"/>
        <w:spacing w:before="0" w:after="0"/>
        <w:ind w:left="0" w:firstLine="0"/>
        <w:jc w:val="both"/>
        <w:rPr>
          <w:rFonts w:ascii="Calibri" w:hAnsi="Calibri"/>
          <w:sz w:val="22"/>
          <w:szCs w:val="22"/>
          <w:lang w:eastAsia="en-GB"/>
        </w:rPr>
      </w:pPr>
      <w:r w:rsidRPr="008A3568">
        <w:rPr>
          <w:rFonts w:ascii="Calibri" w:hAnsi="Calibri"/>
          <w:b/>
          <w:bCs/>
          <w:sz w:val="22"/>
          <w:szCs w:val="22"/>
          <w:lang w:eastAsia="en-GB"/>
        </w:rPr>
        <w:t>Formularul bugetar</w:t>
      </w:r>
      <w:r w:rsidR="00DA6045" w:rsidRPr="008A3568">
        <w:rPr>
          <w:rFonts w:ascii="Calibri" w:hAnsi="Calibri"/>
          <w:b/>
          <w:bCs/>
          <w:sz w:val="22"/>
          <w:szCs w:val="22"/>
          <w:lang w:eastAsia="en-GB"/>
        </w:rPr>
        <w:t xml:space="preserve"> </w:t>
      </w:r>
      <w:r w:rsidRPr="008A3568">
        <w:rPr>
          <w:rFonts w:ascii="Calibri" w:hAnsi="Calibri"/>
          <w:b/>
          <w:bCs/>
          <w:sz w:val="22"/>
          <w:szCs w:val="22"/>
          <w:lang w:eastAsia="en-GB"/>
        </w:rPr>
        <w:t>"Fişa proiectului finanțat/propus la finanțare în cadrul programelor aferente Politicii de coeziune a Uniunii Europene"</w:t>
      </w:r>
      <w:r w:rsidRPr="008A3568">
        <w:rPr>
          <w:rFonts w:ascii="Calibri" w:hAnsi="Calibri"/>
          <w:sz w:val="22"/>
          <w:szCs w:val="22"/>
          <w:lang w:eastAsia="en-GB"/>
        </w:rPr>
        <w:t>, prevăzut de Scrisoarea-cadru privind contextul macroeconomic, în conformitate cu HG nr. 829/2022.</w:t>
      </w:r>
    </w:p>
    <w:p w14:paraId="69FF50A4" w14:textId="77777777" w:rsidR="00A4711C" w:rsidRPr="008A3568" w:rsidRDefault="00A4711C" w:rsidP="0092523A">
      <w:pPr>
        <w:autoSpaceDE w:val="0"/>
        <w:autoSpaceDN w:val="0"/>
        <w:adjustRightInd w:val="0"/>
        <w:spacing w:before="0" w:after="0"/>
        <w:jc w:val="both"/>
        <w:rPr>
          <w:rFonts w:ascii="Calibri" w:hAnsi="Calibri"/>
          <w:sz w:val="22"/>
          <w:szCs w:val="22"/>
          <w:lang w:eastAsia="en-GB"/>
        </w:rPr>
      </w:pPr>
    </w:p>
    <w:p w14:paraId="02C59087" w14:textId="7082C789" w:rsidR="00A4711C" w:rsidRPr="008A3568" w:rsidRDefault="00A4711C" w:rsidP="00217FDD">
      <w:pPr>
        <w:numPr>
          <w:ilvl w:val="3"/>
          <w:numId w:val="72"/>
        </w:numPr>
        <w:autoSpaceDE w:val="0"/>
        <w:autoSpaceDN w:val="0"/>
        <w:adjustRightInd w:val="0"/>
        <w:spacing w:before="0" w:after="0"/>
        <w:ind w:left="0" w:firstLine="0"/>
        <w:jc w:val="both"/>
        <w:rPr>
          <w:rFonts w:ascii="Calibri" w:hAnsi="Calibri"/>
          <w:sz w:val="22"/>
          <w:szCs w:val="22"/>
          <w:lang w:eastAsia="en-GB"/>
        </w:rPr>
      </w:pPr>
      <w:r w:rsidRPr="008A3568">
        <w:rPr>
          <w:rFonts w:ascii="Calibri" w:hAnsi="Calibri"/>
          <w:b/>
          <w:bCs/>
          <w:sz w:val="22"/>
          <w:szCs w:val="22"/>
          <w:lang w:eastAsia="en-GB"/>
        </w:rPr>
        <w:t>Formularul nr. 1 - Fişă de fundamentare - Proiect propus la finanţare/finanţat din fonduri europene în conformitate cu HG nr. 829/2022.</w:t>
      </w:r>
    </w:p>
    <w:p w14:paraId="642DCB2D" w14:textId="77777777" w:rsidR="00E1220F" w:rsidRPr="008A3568" w:rsidRDefault="00E1220F" w:rsidP="0092523A">
      <w:pPr>
        <w:autoSpaceDE w:val="0"/>
        <w:autoSpaceDN w:val="0"/>
        <w:adjustRightInd w:val="0"/>
        <w:spacing w:before="0" w:after="0"/>
        <w:jc w:val="both"/>
        <w:rPr>
          <w:rFonts w:ascii="Calibri" w:hAnsi="Calibri"/>
          <w:sz w:val="22"/>
          <w:szCs w:val="22"/>
          <w:lang w:eastAsia="en-GB"/>
        </w:rPr>
      </w:pPr>
    </w:p>
    <w:p w14:paraId="5A394179" w14:textId="207A9137" w:rsidR="004B42F0" w:rsidRPr="008A3568" w:rsidRDefault="004B42F0" w:rsidP="00217FDD">
      <w:pPr>
        <w:pStyle w:val="ListParagraph"/>
        <w:numPr>
          <w:ilvl w:val="3"/>
          <w:numId w:val="72"/>
        </w:numPr>
        <w:spacing w:before="0" w:after="0"/>
        <w:ind w:left="0" w:firstLine="0"/>
        <w:jc w:val="both"/>
        <w:rPr>
          <w:rFonts w:ascii="Calibri" w:hAnsi="Calibri"/>
          <w:b/>
          <w:sz w:val="22"/>
          <w:szCs w:val="22"/>
        </w:rPr>
      </w:pPr>
      <w:r w:rsidRPr="008A3568">
        <w:rPr>
          <w:rFonts w:ascii="Calibri" w:hAnsi="Calibri"/>
          <w:b/>
          <w:sz w:val="22"/>
          <w:szCs w:val="22"/>
        </w:rPr>
        <w:t xml:space="preserve">Alte documente solicitate </w:t>
      </w:r>
    </w:p>
    <w:p w14:paraId="61919F50" w14:textId="115D8EE5" w:rsidR="004B42F0" w:rsidRPr="008A3568" w:rsidRDefault="004B42F0" w:rsidP="0092523A">
      <w:pPr>
        <w:pStyle w:val="ListParagraph"/>
        <w:numPr>
          <w:ilvl w:val="0"/>
          <w:numId w:val="3"/>
        </w:numPr>
        <w:spacing w:before="0" w:after="0"/>
        <w:ind w:hanging="360"/>
        <w:contextualSpacing w:val="0"/>
        <w:jc w:val="both"/>
        <w:rPr>
          <w:rFonts w:ascii="Calibri" w:hAnsi="Calibri"/>
          <w:sz w:val="22"/>
          <w:szCs w:val="22"/>
        </w:rPr>
      </w:pPr>
      <w:r w:rsidRPr="008A3568">
        <w:rPr>
          <w:rFonts w:ascii="Calibri" w:hAnsi="Calibri"/>
          <w:sz w:val="22"/>
          <w:szCs w:val="22"/>
        </w:rPr>
        <w:t xml:space="preserve">(pentru unităţile de învăţământ) </w:t>
      </w:r>
      <w:r w:rsidRPr="008A3568">
        <w:rPr>
          <w:rFonts w:ascii="Calibri" w:hAnsi="Calibri"/>
          <w:bCs/>
          <w:sz w:val="22"/>
          <w:szCs w:val="22"/>
        </w:rPr>
        <w:t xml:space="preserve">Avizul Ministerului Educaţiei Naționale </w:t>
      </w:r>
      <w:r w:rsidRPr="008A3568">
        <w:rPr>
          <w:rFonts w:ascii="Calibri" w:hAnsi="Calibri"/>
          <w:sz w:val="22"/>
          <w:szCs w:val="22"/>
        </w:rPr>
        <w:t>privind oportunitatea investiției;</w:t>
      </w:r>
    </w:p>
    <w:p w14:paraId="2A99B088" w14:textId="77777777" w:rsidR="004B42F0" w:rsidRPr="008A3568" w:rsidRDefault="004B42F0" w:rsidP="0092523A">
      <w:pPr>
        <w:pStyle w:val="ListParagraph"/>
        <w:numPr>
          <w:ilvl w:val="0"/>
          <w:numId w:val="3"/>
        </w:numPr>
        <w:spacing w:before="0" w:after="0"/>
        <w:ind w:hanging="360"/>
        <w:contextualSpacing w:val="0"/>
        <w:jc w:val="both"/>
        <w:rPr>
          <w:rFonts w:ascii="Calibri" w:hAnsi="Calibri"/>
          <w:sz w:val="22"/>
          <w:szCs w:val="22"/>
        </w:rPr>
      </w:pPr>
      <w:r w:rsidRPr="008A3568">
        <w:rPr>
          <w:rFonts w:ascii="Calibri" w:hAnsi="Calibri"/>
          <w:sz w:val="22"/>
          <w:szCs w:val="22"/>
        </w:rPr>
        <w:t xml:space="preserve">(pentru spitale/unități sanitare) </w:t>
      </w:r>
      <w:r w:rsidRPr="008A3568">
        <w:rPr>
          <w:rFonts w:ascii="Calibri" w:hAnsi="Calibri"/>
          <w:bCs/>
          <w:sz w:val="22"/>
          <w:szCs w:val="22"/>
        </w:rPr>
        <w:t>Avizul Ministerului Sănătății</w:t>
      </w:r>
      <w:r w:rsidRPr="008A3568">
        <w:rPr>
          <w:rFonts w:ascii="Calibri" w:hAnsi="Calibri"/>
          <w:sz w:val="22"/>
          <w:szCs w:val="22"/>
        </w:rPr>
        <w:t xml:space="preserve"> privind oportunitatea investiției;</w:t>
      </w:r>
    </w:p>
    <w:p w14:paraId="65161D88" w14:textId="77777777" w:rsidR="004B42F0" w:rsidRPr="008A3568" w:rsidRDefault="004B42F0" w:rsidP="0092523A">
      <w:pPr>
        <w:pStyle w:val="ListParagraph"/>
        <w:numPr>
          <w:ilvl w:val="0"/>
          <w:numId w:val="3"/>
        </w:numPr>
        <w:spacing w:before="0" w:after="0"/>
        <w:ind w:hanging="360"/>
        <w:jc w:val="both"/>
        <w:rPr>
          <w:rFonts w:ascii="Calibri" w:hAnsi="Calibri"/>
          <w:sz w:val="22"/>
          <w:szCs w:val="22"/>
        </w:rPr>
      </w:pPr>
      <w:r w:rsidRPr="008A3568">
        <w:rPr>
          <w:rFonts w:ascii="Calibri" w:hAnsi="Calibri"/>
          <w:sz w:val="22"/>
          <w:szCs w:val="22"/>
        </w:rPr>
        <w:t>(dacă e cazul) Avizul tehnic al furnizorului de energie termică de racordare/branșare/rebranșare a clădirii/clădirilor la sistemul centralizat de încălzire şi apă caldă de consum;</w:t>
      </w:r>
    </w:p>
    <w:p w14:paraId="194EBDAC" w14:textId="77777777" w:rsidR="008D771C" w:rsidRPr="008A3568" w:rsidRDefault="004B42F0" w:rsidP="0092523A">
      <w:pPr>
        <w:pStyle w:val="ListParagraph"/>
        <w:numPr>
          <w:ilvl w:val="0"/>
          <w:numId w:val="3"/>
        </w:numPr>
        <w:spacing w:before="0" w:after="0"/>
        <w:ind w:hanging="360"/>
        <w:contextualSpacing w:val="0"/>
        <w:jc w:val="both"/>
        <w:rPr>
          <w:rFonts w:ascii="Calibri" w:hAnsi="Calibri"/>
          <w:sz w:val="22"/>
          <w:szCs w:val="22"/>
        </w:rPr>
      </w:pPr>
      <w:r w:rsidRPr="008A3568">
        <w:rPr>
          <w:rFonts w:ascii="Calibri" w:hAnsi="Calibri"/>
          <w:sz w:val="22"/>
          <w:szCs w:val="22"/>
        </w:rPr>
        <w:t xml:space="preserve">(unde este cazul) În condițiile în care într-o clădire sunt mai multe spații/ unități de clădire închiriate/date în folosință gratuită/concesionate, în condițiile enumerate mai sus, se va depune un </w:t>
      </w:r>
      <w:r w:rsidRPr="008A3568">
        <w:rPr>
          <w:rFonts w:ascii="Calibri" w:hAnsi="Calibri"/>
          <w:bCs/>
          <w:sz w:val="22"/>
          <w:szCs w:val="22"/>
        </w:rPr>
        <w:t>Tabel centralizator al ocupanților la nivel de clădire</w:t>
      </w:r>
      <w:r w:rsidRPr="008A3568">
        <w:rPr>
          <w:rFonts w:ascii="Calibri" w:hAnsi="Calibri"/>
          <w:sz w:val="22"/>
          <w:szCs w:val="22"/>
        </w:rPr>
        <w:t xml:space="preserve">, în care se menționează informațiile descrise la secțiunea </w:t>
      </w:r>
      <w:r w:rsidR="008D771C" w:rsidRPr="008A3568">
        <w:rPr>
          <w:rFonts w:ascii="Calibri" w:hAnsi="Calibri"/>
          <w:sz w:val="22"/>
          <w:szCs w:val="22"/>
        </w:rPr>
        <w:t xml:space="preserve">5.1. </w:t>
      </w:r>
    </w:p>
    <w:p w14:paraId="1C77D93A" w14:textId="5D3F22D3" w:rsidR="004B42F0" w:rsidRPr="008A3568" w:rsidRDefault="004B42F0" w:rsidP="0092523A">
      <w:pPr>
        <w:pStyle w:val="ListParagraph"/>
        <w:spacing w:before="0" w:after="0"/>
        <w:contextualSpacing w:val="0"/>
        <w:jc w:val="both"/>
        <w:rPr>
          <w:rFonts w:ascii="Calibri" w:hAnsi="Calibri"/>
          <w:sz w:val="22"/>
          <w:szCs w:val="22"/>
        </w:rPr>
      </w:pPr>
      <w:r w:rsidRPr="008A3568">
        <w:rPr>
          <w:rFonts w:ascii="Calibri" w:hAnsi="Calibri"/>
          <w:sz w:val="22"/>
          <w:szCs w:val="22"/>
        </w:rPr>
        <w:t>Suprafața utilă cumulată aferentă acestor spații nu poate depași 10% din suprafața util</w:t>
      </w:r>
      <w:r w:rsidR="008D771C" w:rsidRPr="008A3568">
        <w:rPr>
          <w:rFonts w:ascii="Calibri" w:hAnsi="Calibri"/>
          <w:sz w:val="22"/>
          <w:szCs w:val="22"/>
        </w:rPr>
        <w:t>ă</w:t>
      </w:r>
      <w:r w:rsidRPr="008A3568">
        <w:rPr>
          <w:rFonts w:ascii="Calibri" w:hAnsi="Calibri"/>
          <w:sz w:val="22"/>
          <w:szCs w:val="22"/>
        </w:rPr>
        <w:t xml:space="preserve"> totală a clădirii</w:t>
      </w:r>
      <w:r w:rsidR="00AC1749" w:rsidRPr="008A3568">
        <w:rPr>
          <w:rFonts w:ascii="Calibri" w:hAnsi="Calibri"/>
          <w:sz w:val="22"/>
          <w:szCs w:val="22"/>
        </w:rPr>
        <w:t>, respectiv 50% prin luarea in considerare a unor entitati</w:t>
      </w:r>
      <w:r w:rsidR="00EE4EC6" w:rsidRPr="008A3568">
        <w:rPr>
          <w:rFonts w:ascii="Calibri" w:hAnsi="Calibri"/>
          <w:sz w:val="22"/>
          <w:szCs w:val="22"/>
        </w:rPr>
        <w:t>/ONG</w:t>
      </w:r>
      <w:r w:rsidR="00AC1749" w:rsidRPr="008A3568">
        <w:rPr>
          <w:rFonts w:ascii="Calibri" w:hAnsi="Calibri"/>
          <w:sz w:val="22"/>
          <w:szCs w:val="22"/>
        </w:rPr>
        <w:t xml:space="preserve"> de utilitate public</w:t>
      </w:r>
      <w:r w:rsidR="00EE4EC6" w:rsidRPr="008A3568">
        <w:rPr>
          <w:rFonts w:ascii="Calibri" w:hAnsi="Calibri"/>
          <w:sz w:val="22"/>
          <w:szCs w:val="22"/>
        </w:rPr>
        <w:t>ă (în cazul entităților/ONG-urilor de utilitate publică, dobândirea statutului de utilitate publică se va putea dovedi până în etapa de contractare a proiectului);</w:t>
      </w:r>
    </w:p>
    <w:p w14:paraId="3CD55259" w14:textId="77777777" w:rsidR="004B42F0" w:rsidRPr="008A3568" w:rsidRDefault="004B42F0" w:rsidP="0092523A">
      <w:pPr>
        <w:pStyle w:val="ListParagraph"/>
        <w:numPr>
          <w:ilvl w:val="0"/>
          <w:numId w:val="3"/>
        </w:numPr>
        <w:spacing w:before="0" w:after="0"/>
        <w:ind w:hanging="360"/>
        <w:contextualSpacing w:val="0"/>
        <w:jc w:val="both"/>
        <w:rPr>
          <w:rFonts w:ascii="Calibri" w:hAnsi="Calibri"/>
          <w:bCs/>
          <w:sz w:val="22"/>
          <w:szCs w:val="22"/>
        </w:rPr>
      </w:pPr>
      <w:bookmarkStart w:id="221" w:name="_Hlk128488169"/>
      <w:r w:rsidRPr="008A3568">
        <w:rPr>
          <w:rFonts w:ascii="Calibri" w:hAnsi="Calibri"/>
          <w:bCs/>
          <w:sz w:val="22"/>
          <w:szCs w:val="22"/>
        </w:rPr>
        <w:t>CV</w:t>
      </w:r>
      <w:r w:rsidRPr="008A3568">
        <w:rPr>
          <w:rFonts w:ascii="Calibri" w:hAnsi="Calibri"/>
          <w:b/>
          <w:sz w:val="22"/>
          <w:szCs w:val="22"/>
        </w:rPr>
        <w:t>-</w:t>
      </w:r>
      <w:r w:rsidRPr="008A3568">
        <w:rPr>
          <w:rFonts w:ascii="Calibri" w:hAnsi="Calibri"/>
          <w:sz w:val="22"/>
          <w:szCs w:val="22"/>
        </w:rPr>
        <w:t xml:space="preserve">urile membrilor echipei de proiect şi fişele de post (în cazul în care echipa de proiect a fost stabilită), </w:t>
      </w:r>
      <w:r w:rsidRPr="008A3568">
        <w:rPr>
          <w:rFonts w:ascii="Calibri" w:hAnsi="Calibri"/>
          <w:bCs/>
          <w:sz w:val="22"/>
          <w:szCs w:val="22"/>
        </w:rPr>
        <w:t>doar dacă informațiile nu se regăsesc completate în modelul standard al cererii de finanțare, secțiunea dedicate.</w:t>
      </w:r>
    </w:p>
    <w:p w14:paraId="746959F3" w14:textId="59FB3F0B" w:rsidR="00FF1FFC" w:rsidRPr="008A3568" w:rsidRDefault="004B42F0" w:rsidP="0092523A">
      <w:pPr>
        <w:pStyle w:val="ListParagraph"/>
        <w:numPr>
          <w:ilvl w:val="0"/>
          <w:numId w:val="3"/>
        </w:numPr>
        <w:spacing w:before="0" w:after="0"/>
        <w:ind w:hanging="360"/>
        <w:contextualSpacing w:val="0"/>
        <w:jc w:val="both"/>
        <w:rPr>
          <w:rFonts w:ascii="Calibri" w:hAnsi="Calibri"/>
          <w:b/>
          <w:bCs/>
          <w:sz w:val="22"/>
          <w:szCs w:val="22"/>
        </w:rPr>
      </w:pPr>
      <w:r w:rsidRPr="008A3568">
        <w:rPr>
          <w:rFonts w:ascii="Calibri" w:hAnsi="Calibri"/>
          <w:sz w:val="22"/>
          <w:szCs w:val="22"/>
        </w:rPr>
        <w:t xml:space="preserve">Orice alte documente care se consideră a fi necesare </w:t>
      </w:r>
      <w:r w:rsidRPr="008A3568">
        <w:rPr>
          <w:rFonts w:ascii="Calibri" w:hAnsi="Calibri"/>
          <w:b/>
          <w:bCs/>
          <w:sz w:val="22"/>
          <w:szCs w:val="22"/>
        </w:rPr>
        <w:t>pentru demonstrarea criteriilor de eligibilitate</w:t>
      </w:r>
      <w:r w:rsidR="00657D26" w:rsidRPr="008A3568">
        <w:rPr>
          <w:rFonts w:ascii="Calibri" w:hAnsi="Calibri"/>
          <w:b/>
          <w:bCs/>
          <w:sz w:val="22"/>
          <w:szCs w:val="22"/>
        </w:rPr>
        <w:t xml:space="preserve"> și selecție</w:t>
      </w:r>
      <w:r w:rsidR="00FF1FFC" w:rsidRPr="008A3568">
        <w:rPr>
          <w:rFonts w:ascii="Calibri" w:hAnsi="Calibri"/>
          <w:b/>
          <w:bCs/>
          <w:sz w:val="22"/>
          <w:szCs w:val="22"/>
        </w:rPr>
        <w:t>;</w:t>
      </w:r>
    </w:p>
    <w:bookmarkEnd w:id="221"/>
    <w:p w14:paraId="261B6372" w14:textId="1C2E0AC8" w:rsidR="00FF1FFC" w:rsidRPr="008A3568" w:rsidRDefault="003D4B35" w:rsidP="0092523A">
      <w:pPr>
        <w:pStyle w:val="ListParagraph"/>
        <w:numPr>
          <w:ilvl w:val="0"/>
          <w:numId w:val="3"/>
        </w:numPr>
        <w:spacing w:before="0" w:after="0"/>
        <w:ind w:hanging="360"/>
        <w:contextualSpacing w:val="0"/>
        <w:jc w:val="both"/>
        <w:rPr>
          <w:rFonts w:ascii="Calibri" w:hAnsi="Calibri"/>
          <w:sz w:val="22"/>
          <w:szCs w:val="22"/>
        </w:rPr>
      </w:pPr>
      <w:r w:rsidRPr="008A3568">
        <w:rPr>
          <w:rFonts w:ascii="Calibri" w:hAnsi="Calibri"/>
          <w:sz w:val="22"/>
          <w:szCs w:val="22"/>
          <w:lang w:eastAsia="en-GB"/>
        </w:rPr>
        <w:t>Î</w:t>
      </w:r>
      <w:r w:rsidR="00FF1FFC" w:rsidRPr="008A3568">
        <w:rPr>
          <w:rFonts w:ascii="Calibri" w:hAnsi="Calibri"/>
          <w:sz w:val="22"/>
          <w:szCs w:val="22"/>
          <w:lang w:eastAsia="en-GB"/>
        </w:rPr>
        <w:t xml:space="preserve">n cazul monumentelor istorice, se va anexa documentul ce stabilește clasarea. </w:t>
      </w:r>
    </w:p>
    <w:p w14:paraId="03C2D65F" w14:textId="1AEC6610" w:rsidR="00FF1FFC" w:rsidRPr="008A3568" w:rsidRDefault="00FF1FFC" w:rsidP="00217FDD">
      <w:pPr>
        <w:numPr>
          <w:ilvl w:val="0"/>
          <w:numId w:val="3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8A3568" w:rsidRDefault="00FF1FFC" w:rsidP="00217FDD">
      <w:pPr>
        <w:numPr>
          <w:ilvl w:val="0"/>
          <w:numId w:val="34"/>
        </w:num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Ordinul de clasare a monumentului istoric emis de ministrul culturii cu identificarea/marcarea nr. crt/codului LMI/denumirea/localitatea/adresa/datarea - pentru dovedirea faptului că </w:t>
      </w:r>
      <w:r w:rsidRPr="008A3568">
        <w:rPr>
          <w:rFonts w:ascii="Calibri" w:hAnsi="Calibri"/>
          <w:sz w:val="22"/>
          <w:szCs w:val="22"/>
          <w:lang w:eastAsia="en-GB"/>
        </w:rPr>
        <w:lastRenderedPageBreak/>
        <w:t xml:space="preserve">obiectivul de patrimoniu, obiect al proiectului propus spre finanţare este clasat şi se află în Lista monumentelor istorice actualizată. </w:t>
      </w:r>
    </w:p>
    <w:p w14:paraId="2E0F9031" w14:textId="2AEAAE3A" w:rsidR="00FF1FFC" w:rsidRPr="008A3568" w:rsidRDefault="00FF1FFC" w:rsidP="0092523A">
      <w:pPr>
        <w:autoSpaceDE w:val="0"/>
        <w:autoSpaceDN w:val="0"/>
        <w:adjustRightInd w:val="0"/>
        <w:spacing w:before="0" w:after="0"/>
        <w:ind w:left="1080"/>
        <w:jc w:val="both"/>
        <w:rPr>
          <w:rFonts w:ascii="Calibri" w:hAnsi="Calibri"/>
          <w:sz w:val="22"/>
          <w:szCs w:val="22"/>
          <w:lang w:eastAsia="en-GB"/>
        </w:rPr>
      </w:pPr>
      <w:r w:rsidRPr="008A3568">
        <w:rPr>
          <w:rFonts w:ascii="Calibri" w:hAnsi="Calibri"/>
          <w:sz w:val="22"/>
          <w:szCs w:val="22"/>
          <w:lang w:eastAsia="en-GB"/>
        </w:rPr>
        <w:t>Este suficientă anexarea paginii/paginilor relevante din document, dacă se poate identifica MO în care a fost publicat Ordinul de clasare.</w:t>
      </w:r>
    </w:p>
    <w:p w14:paraId="082ABA9E" w14:textId="6A46072D" w:rsidR="009775C9" w:rsidRPr="008A3568" w:rsidRDefault="009775C9" w:rsidP="0092523A">
      <w:pPr>
        <w:autoSpaceDE w:val="0"/>
        <w:autoSpaceDN w:val="0"/>
        <w:adjustRightInd w:val="0"/>
        <w:spacing w:before="0" w:after="0"/>
        <w:ind w:left="1080"/>
        <w:jc w:val="both"/>
        <w:rPr>
          <w:rFonts w:ascii="Calibri" w:hAnsi="Calibri"/>
          <w:sz w:val="22"/>
          <w:szCs w:val="22"/>
          <w:lang w:eastAsia="en-GB"/>
        </w:rPr>
      </w:pPr>
    </w:p>
    <w:p w14:paraId="675DF9F4" w14:textId="77777777" w:rsidR="003242CB" w:rsidRPr="008A3568" w:rsidRDefault="003242CB" w:rsidP="0092523A">
      <w:pPr>
        <w:autoSpaceDE w:val="0"/>
        <w:autoSpaceDN w:val="0"/>
        <w:adjustRightInd w:val="0"/>
        <w:spacing w:before="0" w:after="0"/>
        <w:jc w:val="both"/>
        <w:rPr>
          <w:rFonts w:ascii="Calibri" w:hAnsi="Calibri"/>
          <w:b/>
          <w:sz w:val="22"/>
          <w:szCs w:val="22"/>
          <w:lang w:eastAsia="en-GB"/>
        </w:rPr>
      </w:pPr>
      <w:r w:rsidRPr="008A3568">
        <w:rPr>
          <w:rFonts w:ascii="Calibri" w:hAnsi="Calibri"/>
          <w:sz w:val="22"/>
          <w:szCs w:val="22"/>
          <w:lang w:eastAsia="en-GB"/>
        </w:rPr>
        <w:t xml:space="preserve">În vederea susținerii celor asumate prin Declarația unică, secțiunile B1 și B2, </w:t>
      </w:r>
      <w:r w:rsidRPr="008A3568">
        <w:rPr>
          <w:rFonts w:ascii="Calibri" w:hAnsi="Calibri"/>
          <w:b/>
          <w:sz w:val="22"/>
          <w:szCs w:val="22"/>
          <w:lang w:eastAsia="en-GB"/>
        </w:rPr>
        <w:t>se vor prezenta:</w:t>
      </w:r>
    </w:p>
    <w:p w14:paraId="1B4AE45A" w14:textId="205C2ACC" w:rsidR="003242CB" w:rsidRPr="008A3568" w:rsidRDefault="003242CB" w:rsidP="0092523A">
      <w:pPr>
        <w:autoSpaceDE w:val="0"/>
        <w:autoSpaceDN w:val="0"/>
        <w:adjustRightInd w:val="0"/>
        <w:spacing w:before="0" w:after="0"/>
        <w:jc w:val="both"/>
        <w:rPr>
          <w:rFonts w:ascii="Calibri" w:hAnsi="Calibri"/>
          <w:b/>
          <w:sz w:val="22"/>
          <w:szCs w:val="22"/>
          <w:lang w:eastAsia="en-GB"/>
        </w:rPr>
      </w:pPr>
      <w:r w:rsidRPr="008A3568">
        <w:rPr>
          <w:rFonts w:ascii="Calibri" w:hAnsi="Calibri"/>
          <w:b/>
          <w:sz w:val="22"/>
          <w:szCs w:val="22"/>
          <w:lang w:eastAsia="en-GB"/>
        </w:rPr>
        <w:t>-</w:t>
      </w:r>
      <w:r w:rsidRPr="008A3568">
        <w:rPr>
          <w:rFonts w:ascii="Calibri" w:hAnsi="Calibri"/>
          <w:b/>
          <w:sz w:val="22"/>
          <w:szCs w:val="22"/>
          <w:lang w:eastAsia="en-GB"/>
        </w:rPr>
        <w:tab/>
        <w:t>Cazierul   judiciar al solicitantului/partenerilor,</w:t>
      </w:r>
      <w:r w:rsidRPr="008A3568">
        <w:rPr>
          <w:rFonts w:ascii="Calibri" w:hAnsi="Calibri"/>
          <w:sz w:val="22"/>
          <w:szCs w:val="22"/>
          <w:lang w:eastAsia="en-GB"/>
        </w:rPr>
        <w:t xml:space="preserve"> dacă este cazul;</w:t>
      </w:r>
    </w:p>
    <w:p w14:paraId="23271AF4" w14:textId="6C15EE19" w:rsidR="003242CB" w:rsidRPr="008A3568" w:rsidRDefault="003242CB" w:rsidP="0092523A">
      <w:pPr>
        <w:autoSpaceDE w:val="0"/>
        <w:autoSpaceDN w:val="0"/>
        <w:adjustRightInd w:val="0"/>
        <w:spacing w:before="0" w:after="0"/>
        <w:jc w:val="both"/>
        <w:rPr>
          <w:rFonts w:ascii="Calibri" w:hAnsi="Calibri"/>
          <w:sz w:val="22"/>
          <w:szCs w:val="22"/>
          <w:lang w:eastAsia="en-GB"/>
        </w:rPr>
      </w:pPr>
      <w:r w:rsidRPr="008A3568">
        <w:rPr>
          <w:rFonts w:ascii="Calibri" w:hAnsi="Calibri"/>
          <w:b/>
          <w:sz w:val="22"/>
          <w:szCs w:val="22"/>
          <w:lang w:eastAsia="en-GB"/>
        </w:rPr>
        <w:t>-</w:t>
      </w:r>
      <w:r w:rsidRPr="008A3568">
        <w:rPr>
          <w:rFonts w:ascii="Calibri" w:hAnsi="Calibri"/>
          <w:b/>
          <w:sz w:val="22"/>
          <w:szCs w:val="22"/>
          <w:lang w:eastAsia="en-GB"/>
        </w:rPr>
        <w:tab/>
        <w:t>Cazierul judiciar al reprezentantului legal.</w:t>
      </w:r>
      <w:r w:rsidRPr="008A3568">
        <w:rPr>
          <w:rFonts w:ascii="Calibri" w:hAnsi="Calibri"/>
          <w:sz w:val="22"/>
          <w:szCs w:val="22"/>
          <w:lang w:eastAsia="en-GB"/>
        </w:rPr>
        <w:t xml:space="preserve">  În cazul parteneriatelor toți membrii parteneriatului vor prezenta acest document.</w:t>
      </w:r>
    </w:p>
    <w:p w14:paraId="2E02B6D7" w14:textId="6D259E4E" w:rsidR="003242CB" w:rsidRPr="008A3568" w:rsidRDefault="003242CB" w:rsidP="0092523A">
      <w:pPr>
        <w:autoSpaceDE w:val="0"/>
        <w:autoSpaceDN w:val="0"/>
        <w:adjustRightInd w:val="0"/>
        <w:spacing w:before="0" w:after="0"/>
        <w:jc w:val="both"/>
        <w:rPr>
          <w:rFonts w:ascii="Calibri" w:hAnsi="Calibri"/>
          <w:bCs/>
          <w:sz w:val="22"/>
          <w:szCs w:val="22"/>
          <w:lang w:eastAsia="en-GB"/>
        </w:rPr>
      </w:pPr>
      <w:bookmarkStart w:id="222" w:name="_Hlk161408287"/>
      <w:r w:rsidRPr="008A3568">
        <w:rPr>
          <w:rFonts w:ascii="Calibri" w:hAnsi="Calibri"/>
          <w:sz w:val="22"/>
          <w:szCs w:val="22"/>
          <w:lang w:eastAsia="en-GB"/>
        </w:rPr>
        <w:t>Certificatul de cazier judiciar trebuie să fie în termen de valabilitate.</w:t>
      </w:r>
    </w:p>
    <w:bookmarkEnd w:id="222"/>
    <w:p w14:paraId="4C9F4411" w14:textId="77777777" w:rsidR="00AC4142" w:rsidRPr="008A3568" w:rsidRDefault="00AC4142" w:rsidP="0092523A">
      <w:pPr>
        <w:autoSpaceDE w:val="0"/>
        <w:autoSpaceDN w:val="0"/>
        <w:adjustRightInd w:val="0"/>
        <w:spacing w:before="0" w:after="0"/>
        <w:jc w:val="both"/>
        <w:rPr>
          <w:rFonts w:ascii="Calibri" w:hAnsi="Calibri"/>
          <w:sz w:val="22"/>
          <w:szCs w:val="22"/>
          <w:lang w:eastAsia="en-GB"/>
        </w:rPr>
      </w:pPr>
    </w:p>
    <w:p w14:paraId="3A3B6E0B" w14:textId="40FD3321" w:rsidR="00EE7011" w:rsidRPr="008A3568" w:rsidRDefault="009775C9"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În vederea susținerii celor asumate prin Declarația unică</w:t>
      </w:r>
      <w:r w:rsidR="005837BB" w:rsidRPr="008A3568">
        <w:rPr>
          <w:rFonts w:ascii="Calibri" w:hAnsi="Calibri"/>
          <w:sz w:val="22"/>
          <w:szCs w:val="22"/>
          <w:lang w:eastAsia="en-GB"/>
        </w:rPr>
        <w:t xml:space="preserve"> a solicitantului</w:t>
      </w:r>
      <w:r w:rsidRPr="008A3568">
        <w:rPr>
          <w:rFonts w:ascii="Calibri" w:hAnsi="Calibri"/>
          <w:sz w:val="22"/>
          <w:szCs w:val="22"/>
          <w:lang w:eastAsia="en-GB"/>
        </w:rPr>
        <w:t>, secțiunile B1 și B2, se v</w:t>
      </w:r>
      <w:r w:rsidR="00AC1749" w:rsidRPr="008A3568">
        <w:rPr>
          <w:rFonts w:ascii="Calibri" w:hAnsi="Calibri"/>
          <w:sz w:val="22"/>
          <w:szCs w:val="22"/>
          <w:lang w:eastAsia="en-GB"/>
        </w:rPr>
        <w:t>a</w:t>
      </w:r>
      <w:r w:rsidRPr="008A3568">
        <w:rPr>
          <w:rFonts w:ascii="Calibri" w:hAnsi="Calibri"/>
          <w:sz w:val="22"/>
          <w:szCs w:val="22"/>
          <w:lang w:eastAsia="en-GB"/>
        </w:rPr>
        <w:t xml:space="preserve"> prezenta</w:t>
      </w:r>
      <w:r w:rsidR="00AC1749" w:rsidRPr="008A3568">
        <w:rPr>
          <w:rFonts w:ascii="Calibri" w:hAnsi="Calibri"/>
          <w:sz w:val="22"/>
          <w:szCs w:val="22"/>
          <w:lang w:eastAsia="en-GB"/>
        </w:rPr>
        <w:t xml:space="preserve"> </w:t>
      </w:r>
      <w:r w:rsidR="00EE7011" w:rsidRPr="008A3568">
        <w:rPr>
          <w:rFonts w:ascii="Calibri" w:eastAsia="Times New Roman" w:hAnsi="Calibri"/>
          <w:sz w:val="22"/>
          <w:szCs w:val="22"/>
        </w:rPr>
        <w:t xml:space="preserve">Declarația reprezentantului legal dacă au fost stabilite debite sau nu în sarcina solicitantului și, dacă da, detalii/dovezi cu privire la modalitate de stingere /stadiul contestării acestora. </w:t>
      </w:r>
    </w:p>
    <w:p w14:paraId="47D95C26" w14:textId="77777777" w:rsidR="00EE7011" w:rsidRPr="008A3568" w:rsidRDefault="00EE7011" w:rsidP="0092523A">
      <w:pPr>
        <w:autoSpaceDE w:val="0"/>
        <w:autoSpaceDN w:val="0"/>
        <w:adjustRightInd w:val="0"/>
        <w:spacing w:before="0" w:after="0"/>
        <w:jc w:val="both"/>
        <w:rPr>
          <w:rFonts w:ascii="Calibri" w:hAnsi="Calibri"/>
          <w:sz w:val="22"/>
          <w:szCs w:val="22"/>
          <w:lang w:eastAsia="en-GB"/>
        </w:rPr>
      </w:pPr>
    </w:p>
    <w:p w14:paraId="0A658DA6" w14:textId="62E2A702" w:rsidR="00A4711C" w:rsidRPr="008A3568" w:rsidRDefault="00A4711C" w:rsidP="00217FDD">
      <w:pPr>
        <w:numPr>
          <w:ilvl w:val="3"/>
          <w:numId w:val="72"/>
        </w:numPr>
        <w:autoSpaceDE w:val="0"/>
        <w:autoSpaceDN w:val="0"/>
        <w:adjustRightInd w:val="0"/>
        <w:spacing w:before="0" w:after="0"/>
        <w:ind w:left="0" w:firstLine="0"/>
        <w:jc w:val="both"/>
        <w:rPr>
          <w:rFonts w:ascii="Calibri" w:hAnsi="Calibri"/>
          <w:sz w:val="22"/>
          <w:szCs w:val="22"/>
          <w:lang w:eastAsia="en-GB"/>
        </w:rPr>
      </w:pPr>
      <w:bookmarkStart w:id="223" w:name="_Hlk128488223"/>
      <w:r w:rsidRPr="008A3568">
        <w:rPr>
          <w:rFonts w:ascii="Calibri" w:hAnsi="Calibri"/>
          <w:b/>
          <w:bCs/>
          <w:sz w:val="22"/>
          <w:szCs w:val="22"/>
          <w:lang w:eastAsia="en-GB"/>
        </w:rPr>
        <w:t xml:space="preserve">Orice alt document din lista celor anexate la formularul cererii de finanțare, actualizat, </w:t>
      </w:r>
      <w:r w:rsidRPr="008A3568">
        <w:rPr>
          <w:rFonts w:ascii="Calibri" w:hAnsi="Calibri"/>
          <w:sz w:val="22"/>
          <w:szCs w:val="22"/>
          <w:lang w:eastAsia="en-GB"/>
        </w:rPr>
        <w:t>dacă au intervenit modificări</w:t>
      </w:r>
      <w:r w:rsidR="00DA6045" w:rsidRPr="008A3568">
        <w:rPr>
          <w:rFonts w:ascii="Calibri" w:hAnsi="Calibri"/>
          <w:sz w:val="22"/>
          <w:szCs w:val="22"/>
          <w:lang w:eastAsia="en-GB"/>
        </w:rPr>
        <w:t>.</w:t>
      </w:r>
      <w:r w:rsidRPr="008A3568">
        <w:rPr>
          <w:rFonts w:ascii="Calibri" w:hAnsi="Calibri"/>
          <w:sz w:val="22"/>
          <w:szCs w:val="22"/>
          <w:lang w:eastAsia="en-GB"/>
        </w:rPr>
        <w:t xml:space="preserve"> </w:t>
      </w:r>
    </w:p>
    <w:bookmarkEnd w:id="223"/>
    <w:p w14:paraId="74F7DA0A" w14:textId="77777777" w:rsidR="00472D7B" w:rsidRPr="008A3568" w:rsidRDefault="00472D7B" w:rsidP="0092523A">
      <w:pPr>
        <w:pStyle w:val="ListParagraph"/>
        <w:spacing w:before="0" w:after="0"/>
        <w:ind w:left="0"/>
        <w:jc w:val="both"/>
        <w:rPr>
          <w:rFonts w:ascii="Calibri" w:hAnsi="Calibri"/>
          <w:b/>
          <w:bCs/>
          <w:sz w:val="22"/>
          <w:szCs w:val="22"/>
          <w:lang w:eastAsia="en-GB"/>
        </w:rPr>
      </w:pPr>
    </w:p>
    <w:p w14:paraId="6374AF70" w14:textId="16A350CD" w:rsidR="00C81400" w:rsidRPr="008A3568" w:rsidRDefault="00A4711C" w:rsidP="0092523A">
      <w:pPr>
        <w:pStyle w:val="ListParagraph"/>
        <w:spacing w:before="0" w:after="0"/>
        <w:ind w:left="0"/>
        <w:jc w:val="both"/>
        <w:rPr>
          <w:rFonts w:ascii="Calibri" w:hAnsi="Calibri"/>
          <w:b/>
          <w:sz w:val="22"/>
          <w:szCs w:val="22"/>
        </w:rPr>
      </w:pPr>
      <w:r w:rsidRPr="008A3568">
        <w:rPr>
          <w:rFonts w:ascii="Calibri" w:hAnsi="Calibri"/>
          <w:b/>
          <w:bCs/>
          <w:sz w:val="22"/>
          <w:szCs w:val="22"/>
          <w:lang w:eastAsia="en-GB"/>
        </w:rPr>
        <w:t xml:space="preserve">Netransmiterea, în etapa contractuală, a oricărui document obligatoriu, în termenul solicitat, </w:t>
      </w:r>
      <w:r w:rsidR="000C5EF6" w:rsidRPr="008A3568">
        <w:rPr>
          <w:rFonts w:ascii="Calibri" w:hAnsi="Calibri"/>
          <w:b/>
          <w:bCs/>
          <w:sz w:val="22"/>
          <w:szCs w:val="22"/>
          <w:lang w:eastAsia="en-GB"/>
        </w:rPr>
        <w:t xml:space="preserve">poate </w:t>
      </w:r>
      <w:r w:rsidRPr="008A3568">
        <w:rPr>
          <w:rFonts w:ascii="Calibri" w:hAnsi="Calibri"/>
          <w:b/>
          <w:bCs/>
          <w:sz w:val="22"/>
          <w:szCs w:val="22"/>
          <w:lang w:eastAsia="en-GB"/>
        </w:rPr>
        <w:t>conduce la respingerea cererii de finanțare.</w:t>
      </w:r>
    </w:p>
    <w:p w14:paraId="0E7B34A1" w14:textId="77777777" w:rsidR="00C81400" w:rsidRPr="008A3568" w:rsidRDefault="00C81400" w:rsidP="0092523A">
      <w:pPr>
        <w:pStyle w:val="ListParagraph"/>
        <w:spacing w:before="0" w:after="0"/>
        <w:ind w:left="0"/>
        <w:jc w:val="both"/>
        <w:rPr>
          <w:rFonts w:ascii="Calibri" w:hAnsi="Calibri"/>
          <w:b/>
          <w:sz w:val="22"/>
          <w:szCs w:val="22"/>
        </w:rPr>
      </w:pPr>
    </w:p>
    <w:p w14:paraId="279ECF45" w14:textId="11BB8E52" w:rsidR="00472D7B" w:rsidRPr="008A3568" w:rsidRDefault="00472D7B" w:rsidP="0092523A">
      <w:pPr>
        <w:spacing w:before="0" w:after="0"/>
        <w:jc w:val="both"/>
        <w:rPr>
          <w:rFonts w:ascii="Calibri" w:hAnsi="Calibri"/>
          <w:sz w:val="22"/>
          <w:szCs w:val="22"/>
        </w:rPr>
      </w:pPr>
      <w:bookmarkStart w:id="224" w:name="_Hlk92808191"/>
      <w:bookmarkStart w:id="225" w:name="_Hlk100149422"/>
      <w:r w:rsidRPr="008A3568">
        <w:rPr>
          <w:rFonts w:ascii="Calibri" w:hAnsi="Calibri"/>
          <w:sz w:val="22"/>
          <w:szCs w:val="22"/>
        </w:rPr>
        <w:t>Verificarea îndeplinirii condițiilor de eligibilitate se realizează pe baza informațiilor și documentelor prezentate de solicitant, inclusiv ca răspuns la solicitarea de clarificări, a celor disponibile AM</w:t>
      </w:r>
      <w:r w:rsidR="00817E70" w:rsidRPr="008A3568">
        <w:rPr>
          <w:rFonts w:ascii="Calibri" w:hAnsi="Calibri"/>
          <w:sz w:val="22"/>
          <w:szCs w:val="22"/>
        </w:rPr>
        <w:t xml:space="preserve"> PR </w:t>
      </w:r>
      <w:r w:rsidR="00DB1F7B" w:rsidRPr="008A3568">
        <w:rPr>
          <w:rFonts w:ascii="Calibri" w:hAnsi="Calibri"/>
          <w:sz w:val="22"/>
          <w:szCs w:val="22"/>
        </w:rPr>
        <w:t>SE</w:t>
      </w:r>
      <w:r w:rsidRPr="008A3568">
        <w:rPr>
          <w:rFonts w:ascii="Calibri" w:hAnsi="Calibri"/>
          <w:sz w:val="22"/>
          <w:szCs w:val="22"/>
        </w:rPr>
        <w:t xml:space="preserve"> din bazele de date administrate de alte instituții publice, pe baza protocoalelor încheiate cu acestea și a informațiilor și documentelor care au însoțit cererea de finanțare disponibile în sistemul informatic  MySMIS2021. </w:t>
      </w:r>
    </w:p>
    <w:p w14:paraId="1282482F" w14:textId="77777777" w:rsidR="00472D7B" w:rsidRPr="008A3568" w:rsidRDefault="00472D7B" w:rsidP="0092523A">
      <w:pPr>
        <w:spacing w:before="0" w:after="0"/>
        <w:jc w:val="both"/>
        <w:rPr>
          <w:rFonts w:ascii="Calibri" w:hAnsi="Calibri"/>
          <w:sz w:val="22"/>
          <w:szCs w:val="22"/>
        </w:rPr>
      </w:pPr>
    </w:p>
    <w:p w14:paraId="2B17FCCE" w14:textId="77777777" w:rsidR="00472D7B" w:rsidRPr="008A3568" w:rsidRDefault="00472D7B" w:rsidP="0092523A">
      <w:pPr>
        <w:spacing w:before="0" w:after="0"/>
        <w:jc w:val="both"/>
        <w:rPr>
          <w:rFonts w:ascii="Calibri" w:hAnsi="Calibri"/>
          <w:sz w:val="22"/>
          <w:szCs w:val="22"/>
        </w:rPr>
      </w:pPr>
      <w:r w:rsidRPr="008A3568">
        <w:rPr>
          <w:rFonts w:ascii="Calibri" w:hAnsi="Calibri"/>
          <w:sz w:val="22"/>
          <w:szCs w:val="22"/>
        </w:rPr>
        <w:t>Pentru acele situații în care:</w:t>
      </w:r>
    </w:p>
    <w:p w14:paraId="524A3A7C" w14:textId="21DD33F0" w:rsidR="00472D7B" w:rsidRPr="008A3568" w:rsidRDefault="00472D7B" w:rsidP="00217FDD">
      <w:pPr>
        <w:numPr>
          <w:ilvl w:val="0"/>
          <w:numId w:val="18"/>
        </w:numPr>
        <w:spacing w:before="0" w:after="0"/>
        <w:jc w:val="both"/>
        <w:rPr>
          <w:rFonts w:ascii="Calibri" w:hAnsi="Calibri"/>
          <w:sz w:val="22"/>
          <w:szCs w:val="22"/>
        </w:rPr>
      </w:pPr>
      <w:r w:rsidRPr="008A3568">
        <w:rPr>
          <w:rFonts w:ascii="Calibri" w:hAnsi="Calibr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protocoalelor încheiate cu acestea de Ministerul Investițiilor și Proiectelor Europene sau de </w:t>
      </w:r>
      <w:r w:rsidR="00817E70" w:rsidRPr="008A3568">
        <w:rPr>
          <w:rFonts w:ascii="Calibri" w:hAnsi="Calibri"/>
          <w:sz w:val="22"/>
          <w:szCs w:val="22"/>
        </w:rPr>
        <w:t xml:space="preserve">AM PR </w:t>
      </w:r>
      <w:r w:rsidR="00B36F8E" w:rsidRPr="008A3568">
        <w:rPr>
          <w:rFonts w:ascii="Calibri" w:hAnsi="Calibri"/>
          <w:sz w:val="22"/>
          <w:szCs w:val="22"/>
        </w:rPr>
        <w:t>SE</w:t>
      </w:r>
      <w:r w:rsidRPr="008A3568">
        <w:rPr>
          <w:rFonts w:ascii="Calibri" w:hAnsi="Calibri"/>
          <w:sz w:val="22"/>
          <w:szCs w:val="22"/>
        </w:rPr>
        <w:t>;</w:t>
      </w:r>
    </w:p>
    <w:p w14:paraId="04B2841D" w14:textId="77777777" w:rsidR="00472D7B" w:rsidRPr="008A3568" w:rsidRDefault="00472D7B" w:rsidP="00217FDD">
      <w:pPr>
        <w:numPr>
          <w:ilvl w:val="0"/>
          <w:numId w:val="18"/>
        </w:numPr>
        <w:spacing w:before="0" w:after="0"/>
        <w:jc w:val="both"/>
        <w:rPr>
          <w:rFonts w:ascii="Calibri" w:hAnsi="Calibri"/>
          <w:sz w:val="22"/>
          <w:szCs w:val="22"/>
        </w:rPr>
      </w:pPr>
      <w:r w:rsidRPr="008A3568">
        <w:rPr>
          <w:rFonts w:ascii="Calibri" w:hAnsi="Calibri"/>
          <w:sz w:val="22"/>
          <w:szCs w:val="22"/>
        </w:rPr>
        <w:t>informațiile obținute prin implementarea măsurilor de interoperabilitate/interogare nu corespund cu cele furnizate de solicitant,</w:t>
      </w:r>
    </w:p>
    <w:p w14:paraId="4F82F093" w14:textId="721894EA" w:rsidR="00472D7B" w:rsidRPr="008A3568" w:rsidRDefault="00472D7B" w:rsidP="0092523A">
      <w:pPr>
        <w:spacing w:before="0" w:after="0"/>
        <w:jc w:val="both"/>
        <w:rPr>
          <w:rFonts w:ascii="Calibri" w:hAnsi="Calibri"/>
          <w:sz w:val="22"/>
          <w:szCs w:val="22"/>
        </w:rPr>
      </w:pPr>
      <w:r w:rsidRPr="008A3568">
        <w:rPr>
          <w:rFonts w:ascii="Calibri" w:hAnsi="Calibri"/>
          <w:sz w:val="22"/>
          <w:szCs w:val="22"/>
        </w:rPr>
        <w:t xml:space="preserve">AM are obligația solicitării informațiilor și documentelor justificative de la solicitant, cu respectarea termenelor procedurale. </w:t>
      </w:r>
    </w:p>
    <w:p w14:paraId="3415BF1B" w14:textId="77777777" w:rsidR="00134AD4" w:rsidRPr="008A3568" w:rsidRDefault="00134AD4" w:rsidP="0092523A">
      <w:pPr>
        <w:spacing w:before="0" w:after="0"/>
        <w:jc w:val="both"/>
        <w:rPr>
          <w:rFonts w:ascii="Calibri" w:hAnsi="Calibri"/>
          <w:sz w:val="22"/>
          <w:szCs w:val="22"/>
        </w:rPr>
      </w:pPr>
    </w:p>
    <w:p w14:paraId="6B8DAE9B" w14:textId="5D05FB6C" w:rsidR="00AA53BA" w:rsidRPr="008A3568" w:rsidRDefault="00AA53BA" w:rsidP="0092523A">
      <w:pPr>
        <w:pStyle w:val="Heading2"/>
        <w:rPr>
          <w:rFonts w:ascii="Calibri" w:hAnsi="Calibri" w:cs="Calibri"/>
          <w:sz w:val="22"/>
          <w:szCs w:val="22"/>
        </w:rPr>
      </w:pPr>
      <w:bookmarkStart w:id="226" w:name="_Toc141436458"/>
      <w:r w:rsidRPr="008A3568">
        <w:rPr>
          <w:rFonts w:ascii="Calibri" w:hAnsi="Calibri" w:cs="Calibri"/>
          <w:sz w:val="22"/>
          <w:szCs w:val="22"/>
        </w:rPr>
        <w:t>Renunţarea la cerer</w:t>
      </w:r>
      <w:r w:rsidR="00007015" w:rsidRPr="008A3568">
        <w:rPr>
          <w:rFonts w:ascii="Calibri" w:hAnsi="Calibri" w:cs="Calibri"/>
          <w:sz w:val="22"/>
          <w:szCs w:val="22"/>
        </w:rPr>
        <w:t>ea</w:t>
      </w:r>
      <w:r w:rsidRPr="008A3568">
        <w:rPr>
          <w:rFonts w:ascii="Calibri" w:hAnsi="Calibri" w:cs="Calibri"/>
          <w:sz w:val="22"/>
          <w:szCs w:val="22"/>
        </w:rPr>
        <w:t xml:space="preserve"> de finanţare</w:t>
      </w:r>
      <w:bookmarkEnd w:id="226"/>
    </w:p>
    <w:p w14:paraId="2750C815" w14:textId="32A29FCF" w:rsidR="00AA53BA" w:rsidRPr="008A3568" w:rsidRDefault="00AA53BA" w:rsidP="0092523A">
      <w:pPr>
        <w:spacing w:before="0" w:after="0"/>
        <w:jc w:val="both"/>
        <w:rPr>
          <w:rFonts w:ascii="Calibri" w:hAnsi="Calibri"/>
          <w:sz w:val="22"/>
          <w:szCs w:val="22"/>
        </w:rPr>
      </w:pPr>
      <w:r w:rsidRPr="008A3568">
        <w:rPr>
          <w:rFonts w:ascii="Calibri" w:hAnsi="Calibri"/>
          <w:sz w:val="22"/>
          <w:szCs w:val="22"/>
        </w:rPr>
        <w:t xml:space="preserve">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8A3568" w:rsidRDefault="00AA53BA" w:rsidP="0092523A">
      <w:pPr>
        <w:spacing w:before="0" w:after="0"/>
        <w:jc w:val="both"/>
        <w:rPr>
          <w:rFonts w:ascii="Calibri" w:hAnsi="Calibri"/>
          <w:sz w:val="22"/>
          <w:szCs w:val="22"/>
        </w:rPr>
      </w:pPr>
    </w:p>
    <w:p w14:paraId="06DDFACD" w14:textId="77777777" w:rsidR="00AA53BA" w:rsidRPr="008A3568" w:rsidRDefault="00AA53BA" w:rsidP="0092523A">
      <w:pPr>
        <w:spacing w:before="0" w:after="0"/>
        <w:jc w:val="both"/>
        <w:rPr>
          <w:rFonts w:ascii="Calibri" w:hAnsi="Calibri"/>
          <w:sz w:val="22"/>
          <w:szCs w:val="22"/>
        </w:rPr>
      </w:pPr>
      <w:r w:rsidRPr="008A3568">
        <w:rPr>
          <w:rFonts w:ascii="Calibri" w:hAnsi="Calibri"/>
          <w:sz w:val="22"/>
          <w:szCs w:val="22"/>
        </w:rPr>
        <w:lastRenderedPageBreak/>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86B25CF" w14:textId="76967C9A" w:rsidR="00AA53BA" w:rsidRPr="008A3568" w:rsidRDefault="00AA53BA" w:rsidP="0092523A">
      <w:pPr>
        <w:spacing w:before="0" w:after="0"/>
        <w:jc w:val="both"/>
        <w:rPr>
          <w:rFonts w:ascii="Calibri" w:hAnsi="Calibri"/>
          <w:sz w:val="22"/>
          <w:szCs w:val="22"/>
        </w:rPr>
      </w:pPr>
      <w:r w:rsidRPr="008A3568">
        <w:rPr>
          <w:rFonts w:ascii="Calibri" w:hAnsi="Calibri"/>
          <w:sz w:val="22"/>
          <w:szCs w:val="22"/>
        </w:rPr>
        <w:t>Un proiect retras de la finanțare poate fi redepus în cadrul aceluiași apel de proiecte în</w:t>
      </w:r>
      <w:r w:rsidR="00685C68" w:rsidRPr="008A3568">
        <w:rPr>
          <w:rFonts w:ascii="Calibri" w:hAnsi="Calibri"/>
          <w:sz w:val="22"/>
          <w:szCs w:val="22"/>
        </w:rPr>
        <w:t xml:space="preserve"> </w:t>
      </w:r>
      <w:r w:rsidRPr="008A3568">
        <w:rPr>
          <w:rFonts w:ascii="Calibri" w:hAnsi="Calibri"/>
          <w:sz w:val="22"/>
          <w:szCs w:val="22"/>
        </w:rPr>
        <w:t>condițiile în care acesta este deschis, conform termenelor precizate în cadrul ghidului solicitantului de finanțare, și va fi tratat ca un proiect nou.</w:t>
      </w:r>
      <w:r w:rsidR="00A926F8" w:rsidRPr="008A3568">
        <w:rPr>
          <w:rFonts w:ascii="Calibri" w:hAnsi="Calibri"/>
          <w:sz w:val="22"/>
          <w:szCs w:val="22"/>
        </w:rPr>
        <w:t xml:space="preserve"> Pentru retragerea cererii de finanţare se poate folosi Anexa </w:t>
      </w:r>
      <w:r w:rsidR="00DE4336" w:rsidRPr="008A3568">
        <w:rPr>
          <w:rFonts w:ascii="Calibri" w:hAnsi="Calibri"/>
          <w:sz w:val="22"/>
          <w:szCs w:val="22"/>
        </w:rPr>
        <w:t>21</w:t>
      </w:r>
      <w:r w:rsidR="00A926F8" w:rsidRPr="008A3568">
        <w:rPr>
          <w:rFonts w:ascii="Calibri" w:hAnsi="Calibri"/>
          <w:sz w:val="22"/>
          <w:szCs w:val="22"/>
        </w:rPr>
        <w:t>– Formular de retragere de la finanţare a proiectului.</w:t>
      </w:r>
    </w:p>
    <w:p w14:paraId="06371789" w14:textId="77777777" w:rsidR="00DB1F7B" w:rsidRPr="008A3568" w:rsidRDefault="00DB1F7B" w:rsidP="0092523A">
      <w:pPr>
        <w:spacing w:before="0" w:after="0"/>
        <w:jc w:val="both"/>
        <w:rPr>
          <w:rFonts w:ascii="Calibri" w:hAnsi="Calibri"/>
          <w:sz w:val="22"/>
          <w:szCs w:val="22"/>
        </w:rPr>
      </w:pPr>
    </w:p>
    <w:p w14:paraId="3ACF09F7" w14:textId="3999DA78" w:rsidR="006C5863" w:rsidRPr="008A3568" w:rsidRDefault="006C5863" w:rsidP="0092523A">
      <w:pPr>
        <w:pStyle w:val="Heading1"/>
        <w:spacing w:before="0"/>
        <w:rPr>
          <w:rFonts w:cs="Calibri"/>
          <w:sz w:val="22"/>
          <w:szCs w:val="22"/>
          <w:lang w:eastAsia="ja-JP"/>
        </w:rPr>
      </w:pPr>
      <w:bookmarkStart w:id="227" w:name="_Toc141436459"/>
      <w:bookmarkEnd w:id="224"/>
      <w:bookmarkEnd w:id="225"/>
      <w:r w:rsidRPr="008A3568">
        <w:rPr>
          <w:rFonts w:cs="Calibri"/>
          <w:sz w:val="22"/>
          <w:szCs w:val="22"/>
          <w:lang w:eastAsia="ja-JP"/>
        </w:rPr>
        <w:t>PROCESUL DE EVALUARE, SELECȚIE ȘI CONTRACTARE A PROIECTELOR</w:t>
      </w:r>
      <w:bookmarkEnd w:id="227"/>
    </w:p>
    <w:p w14:paraId="226131E7" w14:textId="0ACCDD5E" w:rsidR="00AA2A40" w:rsidRPr="008A3568" w:rsidRDefault="00AA2A40" w:rsidP="0092523A">
      <w:pPr>
        <w:pStyle w:val="Heading2"/>
        <w:rPr>
          <w:rFonts w:ascii="Calibri" w:hAnsi="Calibri" w:cs="Calibri"/>
          <w:sz w:val="22"/>
          <w:szCs w:val="22"/>
        </w:rPr>
      </w:pPr>
      <w:bookmarkStart w:id="228" w:name="_Toc141436460"/>
      <w:r w:rsidRPr="008A3568">
        <w:rPr>
          <w:rFonts w:ascii="Calibri" w:hAnsi="Calibri" w:cs="Calibri"/>
          <w:sz w:val="22"/>
          <w:szCs w:val="22"/>
        </w:rPr>
        <w:t>Principalele etape ale procesului de evaluare, selecţie şi contractare</w:t>
      </w:r>
      <w:bookmarkEnd w:id="228"/>
      <w:r w:rsidRPr="008A3568">
        <w:rPr>
          <w:rFonts w:ascii="Calibri" w:hAnsi="Calibri" w:cs="Calibri"/>
          <w:sz w:val="22"/>
          <w:szCs w:val="22"/>
        </w:rPr>
        <w:t xml:space="preserve"> </w:t>
      </w:r>
    </w:p>
    <w:p w14:paraId="33BE1801" w14:textId="1D57EBEF" w:rsidR="002C0695" w:rsidRPr="008A3568" w:rsidRDefault="002C0695" w:rsidP="0092523A">
      <w:pPr>
        <w:pStyle w:val="Text1"/>
        <w:spacing w:before="0" w:after="0"/>
        <w:ind w:left="0"/>
        <w:rPr>
          <w:rFonts w:ascii="Calibri" w:hAnsi="Calibri"/>
          <w:sz w:val="22"/>
          <w:szCs w:val="22"/>
        </w:rPr>
      </w:pPr>
      <w:r w:rsidRPr="008A3568">
        <w:rPr>
          <w:rFonts w:ascii="Calibri" w:hAnsi="Calibri"/>
          <w:sz w:val="22"/>
          <w:szCs w:val="22"/>
        </w:rPr>
        <w:t>Prin prezentul ghid se lansează apel</w:t>
      </w:r>
      <w:r w:rsidR="00472D7B" w:rsidRPr="008A3568">
        <w:rPr>
          <w:rFonts w:ascii="Calibri" w:hAnsi="Calibri"/>
          <w:sz w:val="22"/>
          <w:szCs w:val="22"/>
        </w:rPr>
        <w:t>uri</w:t>
      </w:r>
      <w:r w:rsidRPr="008A3568">
        <w:rPr>
          <w:rFonts w:ascii="Calibri" w:hAnsi="Calibri"/>
          <w:sz w:val="22"/>
          <w:szCs w:val="22"/>
        </w:rPr>
        <w:t xml:space="preserve"> de proiecte pentru care se aplică metoda </w:t>
      </w:r>
      <w:r w:rsidR="00AA2A40" w:rsidRPr="008A3568">
        <w:rPr>
          <w:rFonts w:ascii="Calibri" w:hAnsi="Calibri"/>
          <w:sz w:val="22"/>
          <w:szCs w:val="22"/>
        </w:rPr>
        <w:t>c</w:t>
      </w:r>
      <w:r w:rsidRPr="008A3568">
        <w:rPr>
          <w:rFonts w:ascii="Calibri" w:hAnsi="Calibri"/>
          <w:sz w:val="22"/>
          <w:szCs w:val="22"/>
        </w:rPr>
        <w:t>ompetitivităţii, cu termen limită de depunere a cererilor de fina</w:t>
      </w:r>
      <w:r w:rsidR="00134AD4" w:rsidRPr="008A3568">
        <w:rPr>
          <w:rFonts w:ascii="Calibri" w:hAnsi="Calibri"/>
          <w:sz w:val="22"/>
          <w:szCs w:val="22"/>
        </w:rPr>
        <w:t>nţ</w:t>
      </w:r>
      <w:r w:rsidRPr="008A3568">
        <w:rPr>
          <w:rFonts w:ascii="Calibri" w:hAnsi="Calibri"/>
          <w:sz w:val="22"/>
          <w:szCs w:val="22"/>
        </w:rPr>
        <w:t>are.</w:t>
      </w:r>
    </w:p>
    <w:p w14:paraId="3DC928EC" w14:textId="77777777"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8A3568" w:rsidRDefault="007C08FC" w:rsidP="0092523A">
      <w:pPr>
        <w:spacing w:before="0" w:after="0"/>
        <w:jc w:val="both"/>
        <w:rPr>
          <w:rFonts w:ascii="Calibri" w:hAnsi="Calibri"/>
          <w:sz w:val="22"/>
          <w:szCs w:val="22"/>
        </w:rPr>
      </w:pPr>
    </w:p>
    <w:p w14:paraId="6933CBDC" w14:textId="77554CF3"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În cazul proiectelor (cererilor de finan</w:t>
      </w:r>
      <w:r w:rsidR="00134AD4" w:rsidRPr="008A3568">
        <w:rPr>
          <w:rFonts w:ascii="Calibri" w:hAnsi="Calibri"/>
          <w:sz w:val="22"/>
          <w:szCs w:val="22"/>
        </w:rPr>
        <w:t>ţ</w:t>
      </w:r>
      <w:r w:rsidRPr="008A3568">
        <w:rPr>
          <w:rFonts w:ascii="Calibri" w:hAnsi="Calibri"/>
          <w:sz w:val="22"/>
          <w:szCs w:val="22"/>
        </w:rPr>
        <w: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8A3568">
        <w:rPr>
          <w:rFonts w:ascii="Calibri" w:hAnsi="Calibri"/>
          <w:sz w:val="22"/>
          <w:szCs w:val="22"/>
        </w:rPr>
        <w:t>5</w:t>
      </w:r>
      <w:r w:rsidR="00F731E4" w:rsidRPr="008A3568">
        <w:rPr>
          <w:rFonts w:ascii="Calibri" w:hAnsi="Calibri"/>
          <w:sz w:val="22"/>
          <w:szCs w:val="22"/>
        </w:rPr>
        <w:t>0</w:t>
      </w:r>
      <w:r w:rsidRPr="008A3568">
        <w:rPr>
          <w:rFonts w:ascii="Calibri" w:hAnsi="Calibri"/>
          <w:sz w:val="22"/>
          <w:szCs w:val="22"/>
        </w:rPr>
        <w:t xml:space="preserve"> puncte)</w:t>
      </w:r>
      <w:r w:rsidR="00A30BB7" w:rsidRPr="008A3568">
        <w:rPr>
          <w:rFonts w:ascii="Calibri" w:hAnsi="Calibri"/>
          <w:sz w:val="22"/>
          <w:szCs w:val="22"/>
        </w:rPr>
        <w:t>,</w:t>
      </w:r>
      <w:r w:rsidRPr="008A3568">
        <w:rPr>
          <w:rFonts w:ascii="Calibri" w:hAnsi="Calibri"/>
          <w:sz w:val="22"/>
          <w:szCs w:val="22"/>
        </w:rPr>
        <w:t xml:space="preserve"> proiectul (cererea de finanțare) nu poate trece în etapa următoare/nu poate fi acceptat la finanțare.</w:t>
      </w:r>
    </w:p>
    <w:p w14:paraId="0320A6DE" w14:textId="77777777" w:rsidR="00472D7B" w:rsidRPr="008A3568" w:rsidRDefault="00472D7B" w:rsidP="0092523A">
      <w:pPr>
        <w:spacing w:before="0" w:after="0"/>
        <w:jc w:val="both"/>
        <w:rPr>
          <w:rFonts w:ascii="Calibri" w:hAnsi="Calibri"/>
          <w:sz w:val="22"/>
          <w:szCs w:val="22"/>
        </w:rPr>
      </w:pPr>
    </w:p>
    <w:p w14:paraId="16AE545D" w14:textId="55C9D671"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În urma verificării documentațiilor de contractare, </w:t>
      </w:r>
      <w:r w:rsidR="00817E70" w:rsidRPr="008A3568">
        <w:rPr>
          <w:rFonts w:ascii="Calibri" w:hAnsi="Calibri"/>
          <w:sz w:val="22"/>
          <w:szCs w:val="22"/>
        </w:rPr>
        <w:t>A</w:t>
      </w:r>
      <w:r w:rsidR="00AC1749" w:rsidRPr="008A3568">
        <w:rPr>
          <w:rFonts w:ascii="Calibri" w:hAnsi="Calibri"/>
          <w:sz w:val="22"/>
          <w:szCs w:val="22"/>
        </w:rPr>
        <w:t>M</w:t>
      </w:r>
      <w:r w:rsidR="003D6ED1" w:rsidRPr="008A3568">
        <w:rPr>
          <w:rFonts w:ascii="Calibri" w:hAnsi="Calibri"/>
          <w:sz w:val="22"/>
          <w:szCs w:val="22"/>
        </w:rPr>
        <w:t xml:space="preserve"> </w:t>
      </w:r>
      <w:r w:rsidRPr="008A3568">
        <w:rPr>
          <w:rFonts w:ascii="Calibri" w:hAnsi="Calibri"/>
          <w:sz w:val="22"/>
          <w:szCs w:val="22"/>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8A3568">
        <w:rPr>
          <w:rFonts w:ascii="Calibri" w:hAnsi="Calibri"/>
          <w:sz w:val="22"/>
          <w:szCs w:val="22"/>
        </w:rPr>
        <w:t>AM</w:t>
      </w:r>
      <w:r w:rsidR="003D6ED1" w:rsidRPr="008A3568">
        <w:rPr>
          <w:rFonts w:ascii="Calibri" w:hAnsi="Calibri"/>
          <w:sz w:val="22"/>
          <w:szCs w:val="22"/>
        </w:rPr>
        <w:t xml:space="preserve"> </w:t>
      </w:r>
      <w:r w:rsidRPr="008A3568">
        <w:rPr>
          <w:rFonts w:ascii="Calibri" w:hAnsi="Calibri"/>
          <w:sz w:val="22"/>
          <w:szCs w:val="22"/>
        </w:rPr>
        <w:t>va respinge documentațiile de contractare, oferind posibilitatea solicitanților să depună contestații în conformitate cu prevederile prezentului ghid</w:t>
      </w:r>
      <w:r w:rsidR="00E234FC" w:rsidRPr="008A3568">
        <w:rPr>
          <w:rFonts w:ascii="Calibri" w:hAnsi="Calibri"/>
          <w:sz w:val="22"/>
          <w:szCs w:val="22"/>
        </w:rPr>
        <w:t>.</w:t>
      </w:r>
    </w:p>
    <w:p w14:paraId="33AB3634" w14:textId="77777777" w:rsidR="007C08FC" w:rsidRPr="008A3568" w:rsidRDefault="007C08FC" w:rsidP="0092523A">
      <w:pPr>
        <w:spacing w:before="0" w:after="0"/>
        <w:jc w:val="both"/>
        <w:rPr>
          <w:rFonts w:ascii="Calibri" w:hAnsi="Calibri"/>
          <w:sz w:val="22"/>
          <w:szCs w:val="22"/>
        </w:rPr>
      </w:pPr>
    </w:p>
    <w:p w14:paraId="38E732BA" w14:textId="77777777"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Inducerea în eroare a instituţiilor care gestionează fonduri europene, inclusiv furnizarea de informaţii eronate şi/sau contradictorii în mod intenţionat, se pedepsesc conform legii.</w:t>
      </w:r>
    </w:p>
    <w:p w14:paraId="1891EA3B" w14:textId="77777777" w:rsidR="002C0695" w:rsidRPr="008A3568" w:rsidRDefault="002C0695" w:rsidP="0092523A">
      <w:pPr>
        <w:spacing w:before="0" w:after="0"/>
        <w:jc w:val="both"/>
        <w:rPr>
          <w:rFonts w:ascii="Calibri" w:hAnsi="Calibri"/>
          <w:sz w:val="22"/>
          <w:szCs w:val="22"/>
        </w:rPr>
      </w:pPr>
      <w:r w:rsidRPr="008A3568">
        <w:rPr>
          <w:rFonts w:ascii="Calibri" w:hAnsi="Calibri"/>
          <w:sz w:val="22"/>
          <w:szCs w:val="22"/>
        </w:rPr>
        <w:t>Calculul termenelor se realizează în conformitate cu re</w:t>
      </w:r>
      <w:r w:rsidR="00F731E4" w:rsidRPr="008A3568">
        <w:rPr>
          <w:rFonts w:ascii="Calibri" w:hAnsi="Calibri"/>
          <w:sz w:val="22"/>
          <w:szCs w:val="22"/>
        </w:rPr>
        <w:t xml:space="preserve">gulile aplicabile prevăzute în </w:t>
      </w:r>
      <w:r w:rsidRPr="008A3568">
        <w:rPr>
          <w:rFonts w:ascii="Calibri" w:hAnsi="Calibri"/>
          <w:sz w:val="22"/>
          <w:szCs w:val="22"/>
        </w:rPr>
        <w:t>Codul Civil în vigoare la data lansării prezentului ghid.</w:t>
      </w:r>
    </w:p>
    <w:p w14:paraId="30D3990D" w14:textId="77777777" w:rsidR="00371FAF" w:rsidRPr="008A3568" w:rsidRDefault="00371FAF" w:rsidP="0092523A">
      <w:pPr>
        <w:spacing w:before="0" w:after="0"/>
        <w:jc w:val="both"/>
        <w:rPr>
          <w:rFonts w:ascii="Calibri" w:hAnsi="Calibri"/>
          <w:sz w:val="22"/>
          <w:szCs w:val="22"/>
        </w:rPr>
      </w:pPr>
    </w:p>
    <w:p w14:paraId="40A3435E" w14:textId="13A15CE1" w:rsidR="00472D7B" w:rsidRPr="008A3568" w:rsidRDefault="006C5863" w:rsidP="0092523A">
      <w:pPr>
        <w:pStyle w:val="Heading2"/>
        <w:rPr>
          <w:rFonts w:ascii="Calibri" w:hAnsi="Calibri" w:cs="Calibri"/>
          <w:sz w:val="22"/>
          <w:szCs w:val="22"/>
        </w:rPr>
      </w:pPr>
      <w:bookmarkStart w:id="229" w:name="_Toc90891337"/>
      <w:bookmarkStart w:id="230" w:name="_Toc99376175"/>
      <w:bookmarkStart w:id="231" w:name="_Hlk95145415"/>
      <w:bookmarkStart w:id="232" w:name="_Hlk92981142"/>
      <w:r w:rsidRPr="008A3568">
        <w:rPr>
          <w:rFonts w:ascii="Calibri" w:hAnsi="Calibri" w:cs="Calibri"/>
          <w:sz w:val="22"/>
          <w:szCs w:val="22"/>
        </w:rPr>
        <w:t xml:space="preserve"> </w:t>
      </w:r>
      <w:bookmarkStart w:id="233" w:name="_Toc141436461"/>
      <w:r w:rsidR="002C0695" w:rsidRPr="008A3568">
        <w:rPr>
          <w:rFonts w:ascii="Calibri" w:hAnsi="Calibri" w:cs="Calibri"/>
          <w:sz w:val="22"/>
          <w:szCs w:val="22"/>
        </w:rPr>
        <w:t xml:space="preserve">Conformitate administrativă </w:t>
      </w:r>
      <w:bookmarkEnd w:id="229"/>
      <w:bookmarkEnd w:id="230"/>
      <w:r w:rsidR="00AA2A40" w:rsidRPr="008A3568">
        <w:rPr>
          <w:rFonts w:ascii="Calibri" w:hAnsi="Calibri" w:cs="Calibri"/>
          <w:sz w:val="22"/>
          <w:szCs w:val="22"/>
        </w:rPr>
        <w:t>– DECLARAŢIA UNICĂ</w:t>
      </w:r>
      <w:bookmarkEnd w:id="233"/>
    </w:p>
    <w:p w14:paraId="525C371A" w14:textId="79497507" w:rsidR="004E7BA1" w:rsidRPr="008A3568" w:rsidRDefault="004E7BA1" w:rsidP="0092523A">
      <w:pPr>
        <w:spacing w:before="0" w:after="0"/>
        <w:jc w:val="both"/>
        <w:rPr>
          <w:rFonts w:ascii="Calibri" w:hAnsi="Calibri"/>
          <w:sz w:val="22"/>
          <w:szCs w:val="22"/>
        </w:rPr>
      </w:pPr>
      <w:r w:rsidRPr="008A3568">
        <w:rPr>
          <w:rFonts w:ascii="Calibri" w:hAnsi="Calibri"/>
          <w:sz w:val="22"/>
          <w:szCs w:val="22"/>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 dovada îndeplinirii  condițiilor de eligibilitate prevăzute de Ghidul Solicitantului în etapa de contractare.</w:t>
      </w:r>
    </w:p>
    <w:p w14:paraId="36BAC500" w14:textId="77777777" w:rsidR="00472D7B" w:rsidRPr="008A3568" w:rsidRDefault="00472D7B" w:rsidP="0092523A">
      <w:pPr>
        <w:spacing w:before="0" w:after="0"/>
        <w:jc w:val="both"/>
        <w:rPr>
          <w:rFonts w:ascii="Calibri" w:hAnsi="Calibri"/>
          <w:sz w:val="22"/>
          <w:szCs w:val="22"/>
        </w:rPr>
      </w:pPr>
    </w:p>
    <w:p w14:paraId="362461B3" w14:textId="3B4506A3" w:rsidR="004E7BA1" w:rsidRPr="008A3568" w:rsidRDefault="004E7BA1" w:rsidP="0092523A">
      <w:pPr>
        <w:spacing w:before="0" w:after="0"/>
        <w:jc w:val="both"/>
        <w:rPr>
          <w:rFonts w:ascii="Calibri" w:hAnsi="Calibri"/>
          <w:sz w:val="22"/>
          <w:szCs w:val="22"/>
        </w:rPr>
      </w:pPr>
      <w:r w:rsidRPr="008A3568">
        <w:rPr>
          <w:rFonts w:ascii="Calibri" w:hAnsi="Calibri"/>
          <w:sz w:val="22"/>
          <w:szCs w:val="22"/>
        </w:rPr>
        <w:t xml:space="preserve">Etapa de evaluare a conformității administrative este complet digitalizată și este realizată automat prin sistemul informatic MySMIS2021, pe baza </w:t>
      </w:r>
      <w:r w:rsidR="00605742" w:rsidRPr="008A3568">
        <w:rPr>
          <w:rFonts w:ascii="Calibri" w:hAnsi="Calibri"/>
          <w:sz w:val="22"/>
          <w:szCs w:val="22"/>
        </w:rPr>
        <w:t>D</w:t>
      </w:r>
      <w:r w:rsidRPr="008A3568">
        <w:rPr>
          <w:rFonts w:ascii="Calibri" w:hAnsi="Calibri"/>
          <w:sz w:val="22"/>
          <w:szCs w:val="22"/>
        </w:rPr>
        <w:t xml:space="preserve">eclarației unice, a cererii de finanțare, a bugetului și </w:t>
      </w:r>
      <w:r w:rsidRPr="008A3568">
        <w:rPr>
          <w:rFonts w:ascii="Calibri" w:hAnsi="Calibri"/>
          <w:sz w:val="22"/>
          <w:szCs w:val="22"/>
        </w:rPr>
        <w:lastRenderedPageBreak/>
        <w:t>documentelor suport, a documentelor justificative și a anexelor la cererea de finanțare încărcate de către solicitant în sistemul informatic MySMIS2021.</w:t>
      </w:r>
    </w:p>
    <w:p w14:paraId="2CC4DB8E" w14:textId="77777777" w:rsidR="00472D7B" w:rsidRPr="008A3568" w:rsidRDefault="00472D7B" w:rsidP="0092523A">
      <w:pPr>
        <w:spacing w:before="0" w:after="0"/>
        <w:jc w:val="both"/>
        <w:rPr>
          <w:rFonts w:ascii="Calibri" w:hAnsi="Calibri"/>
          <w:sz w:val="22"/>
          <w:szCs w:val="22"/>
        </w:rPr>
      </w:pPr>
    </w:p>
    <w:p w14:paraId="1727B406" w14:textId="7808C587" w:rsidR="004E7BA1" w:rsidRPr="008A3568" w:rsidRDefault="004E7BA1" w:rsidP="0092523A">
      <w:pPr>
        <w:spacing w:before="0" w:after="0"/>
        <w:jc w:val="both"/>
        <w:rPr>
          <w:rFonts w:ascii="Calibri" w:hAnsi="Calibri"/>
          <w:sz w:val="22"/>
          <w:szCs w:val="22"/>
        </w:rPr>
      </w:pPr>
      <w:r w:rsidRPr="008A3568">
        <w:rPr>
          <w:rFonts w:ascii="Calibri" w:hAnsi="Calibri"/>
          <w:sz w:val="22"/>
          <w:szCs w:val="22"/>
        </w:rPr>
        <w:t>După verificarea digitalizată a conformității administrative, sistemul  informatic MySMIS2021 va informa solicitantul sau, după caz,  liderul de parteneriat, cu privire la trecerea proiectului în etapa de evaluare tehnică și financiară, prin emiterea automată a unei notificări prin intermediul aplicației. În cazul în care sistemul informatic MySMIS2021 emite o notificare de neconformitate, nu va fi demarată etapa de evaluare tehnică și financiară.</w:t>
      </w:r>
    </w:p>
    <w:p w14:paraId="6932110F" w14:textId="77777777" w:rsidR="00472D7B" w:rsidRPr="008A3568" w:rsidRDefault="00472D7B" w:rsidP="0092523A">
      <w:pPr>
        <w:spacing w:before="0" w:after="0"/>
        <w:jc w:val="both"/>
        <w:rPr>
          <w:rFonts w:ascii="Calibri" w:hAnsi="Calibri"/>
          <w:b/>
          <w:bCs/>
          <w:sz w:val="22"/>
          <w:szCs w:val="22"/>
        </w:rPr>
      </w:pPr>
    </w:p>
    <w:p w14:paraId="40C56635" w14:textId="2E736F33" w:rsidR="0009510D" w:rsidRPr="008A3568" w:rsidRDefault="0009510D" w:rsidP="0092523A">
      <w:pPr>
        <w:spacing w:before="0" w:after="0"/>
        <w:jc w:val="both"/>
        <w:rPr>
          <w:rFonts w:ascii="Calibri" w:hAnsi="Calibri"/>
          <w:b/>
          <w:bCs/>
          <w:sz w:val="22"/>
          <w:szCs w:val="22"/>
        </w:rPr>
      </w:pPr>
      <w:r w:rsidRPr="008A3568">
        <w:rPr>
          <w:rFonts w:ascii="Calibri" w:hAnsi="Calibri"/>
          <w:b/>
          <w:bCs/>
          <w:sz w:val="22"/>
          <w:szCs w:val="22"/>
        </w:rPr>
        <w:t>Corectitudinea documentelor încărcate în MySMIS2021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8A3568">
        <w:rPr>
          <w:rFonts w:ascii="Calibri" w:hAnsi="Calibri"/>
          <w:b/>
          <w:bCs/>
          <w:sz w:val="22"/>
          <w:szCs w:val="22"/>
        </w:rPr>
        <w:t>. Nerespectarea acestei cerințe va conduce la respingerea proiectului în urmatoarele etape de selecție și contractare.</w:t>
      </w:r>
    </w:p>
    <w:p w14:paraId="6FEEDF76" w14:textId="77777777" w:rsidR="00472D7B" w:rsidRPr="008A3568" w:rsidRDefault="00472D7B" w:rsidP="0092523A">
      <w:pPr>
        <w:spacing w:before="0" w:after="0"/>
        <w:jc w:val="both"/>
        <w:rPr>
          <w:rFonts w:ascii="Calibri" w:hAnsi="Calibri"/>
          <w:b/>
          <w:bCs/>
          <w:sz w:val="22"/>
          <w:szCs w:val="22"/>
        </w:rPr>
      </w:pPr>
    </w:p>
    <w:p w14:paraId="39FF9466" w14:textId="77777777" w:rsidR="004E7BA1" w:rsidRPr="008A3568" w:rsidRDefault="004E7BA1" w:rsidP="0092523A">
      <w:pPr>
        <w:spacing w:before="0" w:after="0"/>
        <w:jc w:val="both"/>
        <w:rPr>
          <w:rFonts w:ascii="Calibri" w:hAnsi="Calibri"/>
          <w:sz w:val="22"/>
          <w:szCs w:val="22"/>
        </w:rPr>
      </w:pPr>
      <w:r w:rsidRPr="008A3568">
        <w:rPr>
          <w:rFonts w:ascii="Calibri" w:hAnsi="Calibri"/>
          <w:sz w:val="22"/>
          <w:szCs w:val="22"/>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8A3568" w:rsidRDefault="000D4B32" w:rsidP="0092523A">
      <w:pPr>
        <w:spacing w:before="0" w:after="0"/>
        <w:jc w:val="both"/>
        <w:rPr>
          <w:rFonts w:ascii="Calibri" w:hAnsi="Calibri"/>
          <w:sz w:val="22"/>
          <w:szCs w:val="22"/>
        </w:rPr>
      </w:pPr>
    </w:p>
    <w:p w14:paraId="1CECE180" w14:textId="1738CBD3" w:rsidR="00472D7B" w:rsidRPr="008A3568" w:rsidRDefault="00AA2A40" w:rsidP="0092523A">
      <w:pPr>
        <w:pStyle w:val="Heading2"/>
        <w:rPr>
          <w:rFonts w:ascii="Calibri" w:hAnsi="Calibri" w:cs="Calibri"/>
          <w:sz w:val="22"/>
          <w:szCs w:val="22"/>
          <w:lang w:val="en-US"/>
        </w:rPr>
      </w:pPr>
      <w:bookmarkStart w:id="234" w:name="_Toc141436462"/>
      <w:r w:rsidRPr="008A3568">
        <w:rPr>
          <w:rFonts w:ascii="Calibri" w:hAnsi="Calibri" w:cs="Calibri"/>
          <w:sz w:val="22"/>
          <w:szCs w:val="22"/>
        </w:rPr>
        <w:t>Etapa de evaluare preliminar</w:t>
      </w:r>
      <w:r w:rsidR="000D4B32" w:rsidRPr="008A3568">
        <w:rPr>
          <w:rFonts w:ascii="Calibri" w:hAnsi="Calibri" w:cs="Calibri"/>
          <w:sz w:val="22"/>
          <w:szCs w:val="22"/>
        </w:rPr>
        <w:t>ă</w:t>
      </w:r>
      <w:r w:rsidRPr="008A3568">
        <w:rPr>
          <w:rFonts w:ascii="Calibri" w:hAnsi="Calibri" w:cs="Calibri"/>
          <w:sz w:val="22"/>
          <w:szCs w:val="22"/>
        </w:rPr>
        <w:t xml:space="preserve"> - dacă este cazul (specific pentru intervenţiile FSE </w:t>
      </w:r>
      <w:r w:rsidRPr="008A3568">
        <w:rPr>
          <w:rFonts w:ascii="Calibri" w:hAnsi="Calibri" w:cs="Calibri"/>
          <w:sz w:val="22"/>
          <w:szCs w:val="22"/>
          <w:lang w:val="en-US"/>
        </w:rPr>
        <w:t>+)</w:t>
      </w:r>
      <w:bookmarkEnd w:id="234"/>
    </w:p>
    <w:p w14:paraId="2B45A431" w14:textId="75C5A0CD" w:rsidR="00AA2A40" w:rsidRPr="008A3568" w:rsidRDefault="00B612FE" w:rsidP="0092523A">
      <w:pPr>
        <w:spacing w:before="0" w:after="0"/>
        <w:rPr>
          <w:rFonts w:ascii="Calibri" w:hAnsi="Calibri"/>
          <w:sz w:val="22"/>
          <w:szCs w:val="22"/>
          <w:lang w:val="fr-FR"/>
        </w:rPr>
      </w:pPr>
      <w:proofErr w:type="spellStart"/>
      <w:r w:rsidRPr="008A3568">
        <w:rPr>
          <w:rFonts w:ascii="Calibri" w:hAnsi="Calibri"/>
          <w:sz w:val="22"/>
          <w:szCs w:val="22"/>
          <w:lang w:val="fr-FR"/>
        </w:rPr>
        <w:t>Această</w:t>
      </w:r>
      <w:proofErr w:type="spellEnd"/>
      <w:r w:rsidRPr="008A3568">
        <w:rPr>
          <w:rFonts w:ascii="Calibri" w:hAnsi="Calibri"/>
          <w:sz w:val="22"/>
          <w:szCs w:val="22"/>
          <w:lang w:val="fr-FR"/>
        </w:rPr>
        <w:t xml:space="preserve"> </w:t>
      </w:r>
      <w:proofErr w:type="spellStart"/>
      <w:r w:rsidRPr="008A3568">
        <w:rPr>
          <w:rFonts w:ascii="Calibri" w:hAnsi="Calibri"/>
          <w:sz w:val="22"/>
          <w:szCs w:val="22"/>
          <w:lang w:val="fr-FR"/>
        </w:rPr>
        <w:t>secţiune</w:t>
      </w:r>
      <w:proofErr w:type="spellEnd"/>
      <w:r w:rsidRPr="008A3568">
        <w:rPr>
          <w:rFonts w:ascii="Calibri" w:hAnsi="Calibri"/>
          <w:sz w:val="22"/>
          <w:szCs w:val="22"/>
          <w:lang w:val="fr-FR"/>
        </w:rPr>
        <w:t xml:space="preserve"> nu se </w:t>
      </w:r>
      <w:proofErr w:type="spellStart"/>
      <w:r w:rsidRPr="008A3568">
        <w:rPr>
          <w:rFonts w:ascii="Calibri" w:hAnsi="Calibri"/>
          <w:sz w:val="22"/>
          <w:szCs w:val="22"/>
          <w:lang w:val="fr-FR"/>
        </w:rPr>
        <w:t>aplică</w:t>
      </w:r>
      <w:proofErr w:type="spellEnd"/>
      <w:r w:rsidRPr="008A3568">
        <w:rPr>
          <w:rFonts w:ascii="Calibri" w:hAnsi="Calibri"/>
          <w:sz w:val="22"/>
          <w:szCs w:val="22"/>
          <w:lang w:val="fr-FR"/>
        </w:rPr>
        <w:t xml:space="preserve"> </w:t>
      </w:r>
      <w:proofErr w:type="spellStart"/>
      <w:r w:rsidRPr="008A3568">
        <w:rPr>
          <w:rFonts w:ascii="Calibri" w:hAnsi="Calibri"/>
          <w:sz w:val="22"/>
          <w:szCs w:val="22"/>
          <w:lang w:val="fr-FR"/>
        </w:rPr>
        <w:t>prezentului</w:t>
      </w:r>
      <w:proofErr w:type="spellEnd"/>
      <w:r w:rsidRPr="008A3568">
        <w:rPr>
          <w:rFonts w:ascii="Calibri" w:hAnsi="Calibri"/>
          <w:sz w:val="22"/>
          <w:szCs w:val="22"/>
          <w:lang w:val="fr-FR"/>
        </w:rPr>
        <w:t xml:space="preserve"> </w:t>
      </w:r>
      <w:proofErr w:type="spellStart"/>
      <w:r w:rsidRPr="008A3568">
        <w:rPr>
          <w:rFonts w:ascii="Calibri" w:hAnsi="Calibri"/>
          <w:sz w:val="22"/>
          <w:szCs w:val="22"/>
          <w:lang w:val="fr-FR"/>
        </w:rPr>
        <w:t>apel</w:t>
      </w:r>
      <w:proofErr w:type="spellEnd"/>
      <w:r w:rsidRPr="008A3568">
        <w:rPr>
          <w:rFonts w:ascii="Calibri" w:hAnsi="Calibri"/>
          <w:sz w:val="22"/>
          <w:szCs w:val="22"/>
          <w:lang w:val="fr-FR"/>
        </w:rPr>
        <w:t>.</w:t>
      </w:r>
    </w:p>
    <w:p w14:paraId="433BB9C2" w14:textId="77777777" w:rsidR="000D4B32" w:rsidRPr="008A3568" w:rsidRDefault="000D4B32" w:rsidP="0092523A">
      <w:pPr>
        <w:spacing w:before="0" w:after="0"/>
        <w:rPr>
          <w:rFonts w:ascii="Calibri" w:hAnsi="Calibri"/>
          <w:sz w:val="22"/>
          <w:szCs w:val="22"/>
          <w:lang w:val="fr-FR"/>
        </w:rPr>
      </w:pPr>
    </w:p>
    <w:p w14:paraId="4693BA2D" w14:textId="2367893B" w:rsidR="002C0695" w:rsidRPr="008A3568" w:rsidRDefault="002C0695" w:rsidP="0092523A">
      <w:pPr>
        <w:pStyle w:val="Heading2"/>
        <w:rPr>
          <w:rFonts w:ascii="Calibri" w:hAnsi="Calibri" w:cs="Calibri"/>
          <w:sz w:val="22"/>
          <w:szCs w:val="22"/>
        </w:rPr>
      </w:pPr>
      <w:bookmarkStart w:id="235" w:name="_Toc90891338"/>
      <w:bookmarkStart w:id="236" w:name="_Toc99376176"/>
      <w:bookmarkStart w:id="237" w:name="_Toc141436463"/>
      <w:bookmarkEnd w:id="231"/>
      <w:bookmarkEnd w:id="232"/>
      <w:r w:rsidRPr="008A3568">
        <w:rPr>
          <w:rFonts w:ascii="Calibri" w:hAnsi="Calibri" w:cs="Calibri"/>
          <w:sz w:val="22"/>
          <w:szCs w:val="22"/>
        </w:rPr>
        <w:t>Evaluarea tehnică și financiară</w:t>
      </w:r>
      <w:bookmarkEnd w:id="235"/>
      <w:bookmarkEnd w:id="236"/>
      <w:r w:rsidR="00AA2A40" w:rsidRPr="008A3568">
        <w:rPr>
          <w:rFonts w:ascii="Calibri" w:hAnsi="Calibri" w:cs="Calibri"/>
          <w:sz w:val="22"/>
          <w:szCs w:val="22"/>
        </w:rPr>
        <w:t>. Criterii de evaluare tehnică şi financiară</w:t>
      </w:r>
      <w:bookmarkEnd w:id="237"/>
    </w:p>
    <w:p w14:paraId="6160F98E" w14:textId="457CE017" w:rsidR="00730ABE" w:rsidRPr="008A3568" w:rsidRDefault="00DE7EEB" w:rsidP="0092523A">
      <w:pPr>
        <w:spacing w:before="0" w:after="0"/>
        <w:jc w:val="both"/>
        <w:rPr>
          <w:rFonts w:ascii="Calibri" w:hAnsi="Calibri"/>
          <w:sz w:val="22"/>
          <w:szCs w:val="22"/>
        </w:rPr>
      </w:pPr>
      <w:r w:rsidRPr="008A3568">
        <w:rPr>
          <w:rFonts w:ascii="Calibri" w:hAnsi="Calibri"/>
          <w:sz w:val="22"/>
          <w:szCs w:val="22"/>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Anexa 6.a Lista de verificare DNSH respectiv Anexa 7 - Grila de analiză a conformității și calității SF, Anexa 8 - </w:t>
      </w:r>
      <w:r w:rsidRPr="008A3568">
        <w:rPr>
          <w:rFonts w:ascii="Calibri" w:eastAsia="Times New Roman" w:hAnsi="Calibri"/>
          <w:bCs/>
          <w:sz w:val="22"/>
          <w:szCs w:val="22"/>
        </w:rPr>
        <w:t>Grila de verificare a conformităţii Documentaţiei de Avizare a lucrărilor de intervenţie/SF/SF mixt</w:t>
      </w:r>
      <w:r w:rsidRPr="008A3568">
        <w:rPr>
          <w:rFonts w:ascii="Calibri" w:hAnsi="Calibri"/>
          <w:sz w:val="22"/>
          <w:szCs w:val="22"/>
        </w:rPr>
        <w:t xml:space="preserve"> sau Anexa 9 - Grila de verificare a conformității Proiectului Tehnic, dacă este cazul</w:t>
      </w:r>
      <w:r w:rsidR="00730ABE" w:rsidRPr="008A3568">
        <w:rPr>
          <w:rFonts w:ascii="Calibri" w:hAnsi="Calibri"/>
          <w:sz w:val="22"/>
          <w:szCs w:val="22"/>
        </w:rPr>
        <w:t xml:space="preserve">.  </w:t>
      </w:r>
    </w:p>
    <w:p w14:paraId="6052B4C5" w14:textId="77777777" w:rsidR="00730ABE" w:rsidRPr="008A3568" w:rsidRDefault="00730ABE" w:rsidP="0092523A">
      <w:pPr>
        <w:spacing w:before="0" w:after="0"/>
        <w:jc w:val="both"/>
        <w:rPr>
          <w:rFonts w:ascii="Calibri" w:hAnsi="Calibri"/>
          <w:sz w:val="22"/>
          <w:szCs w:val="22"/>
        </w:rPr>
      </w:pPr>
    </w:p>
    <w:p w14:paraId="5FEDD0E4" w14:textId="77777777" w:rsidR="00730ABE" w:rsidRPr="008A3568" w:rsidRDefault="00730ABE" w:rsidP="0092523A">
      <w:pPr>
        <w:spacing w:before="0" w:after="0"/>
        <w:jc w:val="both"/>
        <w:rPr>
          <w:rFonts w:ascii="Calibri" w:hAnsi="Calibri"/>
          <w:sz w:val="22"/>
          <w:szCs w:val="22"/>
        </w:rPr>
      </w:pPr>
      <w:r w:rsidRPr="008A3568">
        <w:rPr>
          <w:rFonts w:ascii="Calibri" w:hAnsi="Calibr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B013C14" w14:textId="77777777" w:rsidR="00D0389F" w:rsidRPr="008A3568" w:rsidRDefault="00D0389F" w:rsidP="0092523A">
      <w:pPr>
        <w:spacing w:before="0" w:after="0"/>
        <w:jc w:val="both"/>
        <w:rPr>
          <w:rFonts w:ascii="Calibri" w:hAnsi="Calibri"/>
          <w:sz w:val="22"/>
          <w:szCs w:val="22"/>
        </w:rPr>
      </w:pPr>
    </w:p>
    <w:p w14:paraId="0CE135DA" w14:textId="1FD434FB" w:rsidR="00730ABE" w:rsidRPr="008A3568" w:rsidRDefault="00730ABE" w:rsidP="0092523A">
      <w:pPr>
        <w:spacing w:before="0" w:after="0"/>
        <w:jc w:val="both"/>
        <w:rPr>
          <w:rFonts w:ascii="Calibri" w:hAnsi="Calibri"/>
          <w:sz w:val="22"/>
          <w:szCs w:val="22"/>
        </w:rPr>
      </w:pPr>
      <w:r w:rsidRPr="008A3568">
        <w:rPr>
          <w:rFonts w:ascii="Calibri" w:hAnsi="Calibri"/>
          <w:sz w:val="22"/>
          <w:szCs w:val="22"/>
        </w:rPr>
        <w:t xml:space="preserve">Pe parcursul procesului de evaluare tehnică și financiară, comisia de evaluare poate solicita clarificări, fără a se impune limite în ceea ce privește numărul de clarificări. </w:t>
      </w:r>
    </w:p>
    <w:p w14:paraId="35C87236" w14:textId="50FD3555" w:rsidR="007E3FCA" w:rsidRPr="008A3568" w:rsidRDefault="007E3FCA" w:rsidP="0092523A">
      <w:pPr>
        <w:spacing w:before="0" w:after="0"/>
        <w:jc w:val="both"/>
        <w:rPr>
          <w:rFonts w:ascii="Calibri" w:hAnsi="Calibri"/>
          <w:sz w:val="22"/>
          <w:szCs w:val="22"/>
        </w:rPr>
      </w:pPr>
      <w:r w:rsidRPr="008A3568">
        <w:rPr>
          <w:rFonts w:ascii="Calibri" w:hAnsi="Calibri"/>
          <w:sz w:val="22"/>
          <w:szCs w:val="22"/>
        </w:rPr>
        <w:t>Anexa 22 Instructiuni de completare a grilei ETF prezinta detalii cu privire la modul de punctare a criteriilor.</w:t>
      </w:r>
    </w:p>
    <w:p w14:paraId="25271D06" w14:textId="77777777" w:rsidR="00730ABE" w:rsidRPr="008A3568" w:rsidRDefault="00730ABE" w:rsidP="0092523A">
      <w:pPr>
        <w:spacing w:before="0" w:after="0"/>
        <w:jc w:val="both"/>
        <w:rPr>
          <w:rFonts w:ascii="Calibri" w:hAnsi="Calibri"/>
          <w:sz w:val="22"/>
          <w:szCs w:val="22"/>
        </w:rPr>
      </w:pPr>
      <w:r w:rsidRPr="008A3568">
        <w:rPr>
          <w:rFonts w:ascii="Calibri" w:hAnsi="Calibri"/>
          <w:sz w:val="22"/>
          <w:szCs w:val="22"/>
        </w:rPr>
        <w:t>Astfel, comisia de evaluare:</w:t>
      </w:r>
    </w:p>
    <w:p w14:paraId="783F8D1E" w14:textId="77777777" w:rsidR="008172BA" w:rsidRPr="008A3568" w:rsidRDefault="00730ABE" w:rsidP="00217FDD">
      <w:pPr>
        <w:pStyle w:val="ListParagraph"/>
        <w:numPr>
          <w:ilvl w:val="0"/>
          <w:numId w:val="39"/>
        </w:numPr>
        <w:spacing w:before="0" w:after="0"/>
        <w:jc w:val="both"/>
        <w:rPr>
          <w:rFonts w:ascii="Calibri" w:hAnsi="Calibri"/>
          <w:sz w:val="22"/>
          <w:szCs w:val="22"/>
        </w:rPr>
      </w:pPr>
      <w:r w:rsidRPr="008A3568">
        <w:rPr>
          <w:rFonts w:ascii="Calibri" w:hAnsi="Calibri"/>
          <w:sz w:val="22"/>
          <w:szCs w:val="22"/>
        </w:rPr>
        <w:t>va formula câte clarificări va considera necesar pentru evaluarea cererii de finanțare;</w:t>
      </w:r>
    </w:p>
    <w:p w14:paraId="286EB935" w14:textId="798C6565" w:rsidR="00730ABE" w:rsidRPr="008A3568" w:rsidRDefault="00730ABE" w:rsidP="00217FDD">
      <w:pPr>
        <w:pStyle w:val="ListParagraph"/>
        <w:numPr>
          <w:ilvl w:val="0"/>
          <w:numId w:val="39"/>
        </w:numPr>
        <w:spacing w:before="0" w:after="0"/>
        <w:jc w:val="both"/>
        <w:rPr>
          <w:rFonts w:ascii="Calibri" w:hAnsi="Calibri"/>
          <w:sz w:val="22"/>
          <w:szCs w:val="22"/>
        </w:rPr>
      </w:pPr>
      <w:r w:rsidRPr="008A3568">
        <w:rPr>
          <w:rFonts w:ascii="Calibri" w:hAnsi="Calibri"/>
          <w:sz w:val="22"/>
          <w:szCs w:val="22"/>
        </w:rPr>
        <w:t>termenul de răspuns va fi rezonabil raportat la complexitatea clarificărilor</w:t>
      </w:r>
      <w:r w:rsidR="00D6758C" w:rsidRPr="008A3568">
        <w:rPr>
          <w:rFonts w:ascii="Calibri" w:hAnsi="Calibri"/>
          <w:sz w:val="22"/>
          <w:szCs w:val="22"/>
        </w:rPr>
        <w:t>,</w:t>
      </w:r>
      <w:r w:rsidRPr="008A3568">
        <w:rPr>
          <w:rFonts w:ascii="Calibri" w:hAnsi="Calibri"/>
          <w:sz w:val="22"/>
          <w:szCs w:val="22"/>
        </w:rPr>
        <w:t xml:space="preserve"> cu posibilitatea de prelungire la cererea beneficiarului.</w:t>
      </w:r>
    </w:p>
    <w:p w14:paraId="510723F8" w14:textId="77777777" w:rsidR="00D0389F" w:rsidRPr="008A3568" w:rsidRDefault="00D0389F" w:rsidP="0092523A">
      <w:pPr>
        <w:spacing w:before="0" w:after="0"/>
        <w:jc w:val="both"/>
        <w:rPr>
          <w:rFonts w:ascii="Calibri" w:hAnsi="Calibri"/>
          <w:sz w:val="22"/>
          <w:szCs w:val="22"/>
        </w:rPr>
      </w:pPr>
    </w:p>
    <w:p w14:paraId="07EBFC72" w14:textId="77777777" w:rsidR="00730ABE" w:rsidRPr="008A3568" w:rsidRDefault="00730ABE" w:rsidP="0092523A">
      <w:pPr>
        <w:spacing w:before="0" w:after="0"/>
        <w:jc w:val="both"/>
        <w:rPr>
          <w:rFonts w:ascii="Calibri" w:hAnsi="Calibri"/>
          <w:sz w:val="22"/>
          <w:szCs w:val="22"/>
        </w:rPr>
      </w:pPr>
      <w:r w:rsidRPr="008A3568">
        <w:rPr>
          <w:rFonts w:ascii="Calibri" w:hAnsi="Calibri"/>
          <w:sz w:val="22"/>
          <w:szCs w:val="22"/>
        </w:rPr>
        <w:t>În lipsa unor răspunsuri la clarificări AM va lua decizia de selectare sau respingere a proiectelor în vederea finanțării pe baza informațiilor existente.</w:t>
      </w:r>
    </w:p>
    <w:p w14:paraId="537EBD99" w14:textId="14E8DCB8" w:rsidR="00730ABE" w:rsidRPr="008A3568" w:rsidRDefault="00730ABE" w:rsidP="0092523A">
      <w:pPr>
        <w:spacing w:before="0" w:after="0"/>
        <w:jc w:val="both"/>
        <w:rPr>
          <w:rFonts w:ascii="Calibri" w:hAnsi="Calibri"/>
          <w:sz w:val="22"/>
          <w:szCs w:val="22"/>
        </w:rPr>
      </w:pPr>
      <w:r w:rsidRPr="008A3568">
        <w:rPr>
          <w:rFonts w:ascii="Calibri" w:hAnsi="Calibri"/>
          <w:sz w:val="22"/>
          <w:szCs w:val="22"/>
        </w:rPr>
        <w:lastRenderedPageBreak/>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5FC51DC0" w14:textId="28134776" w:rsidR="00D23433" w:rsidRPr="008A3568" w:rsidRDefault="00D23433" w:rsidP="0092523A">
      <w:pPr>
        <w:spacing w:before="0" w:after="0"/>
        <w:jc w:val="both"/>
        <w:rPr>
          <w:rFonts w:ascii="Calibri" w:hAnsi="Calibri"/>
          <w:sz w:val="22"/>
          <w:szCs w:val="22"/>
        </w:rPr>
      </w:pPr>
    </w:p>
    <w:p w14:paraId="06A94540" w14:textId="435DB568" w:rsidR="00D23433" w:rsidRPr="008A3568" w:rsidRDefault="00D23433" w:rsidP="0092523A">
      <w:pPr>
        <w:spacing w:before="0" w:after="0"/>
        <w:jc w:val="both"/>
        <w:rPr>
          <w:rFonts w:ascii="Calibri" w:hAnsi="Calibri"/>
          <w:sz w:val="22"/>
          <w:szCs w:val="22"/>
        </w:rPr>
      </w:pPr>
      <w:bookmarkStart w:id="238" w:name="_Hlk135647010"/>
      <w:r w:rsidRPr="008A3568">
        <w:rPr>
          <w:rFonts w:ascii="Calibri" w:hAnsi="Calibri"/>
          <w:sz w:val="22"/>
          <w:szCs w:val="22"/>
        </w:rPr>
        <w:t>Pentru criteriile digitalizate, punctajele sunt alocate prin sistemul informatic</w:t>
      </w:r>
      <w:r w:rsidRPr="008A3568">
        <w:rPr>
          <w:rFonts w:ascii="Calibri" w:hAnsi="Calibri"/>
          <w:sz w:val="22"/>
          <w:szCs w:val="22"/>
        </w:rPr>
        <w:br/>
        <w:t>MySMIS2021 și sunt selectate de către solicitantul de finanțare în conformitate</w:t>
      </w:r>
      <w:r w:rsidRPr="008A3568">
        <w:rPr>
          <w:rFonts w:ascii="Calibri" w:hAnsi="Calibri"/>
          <w:sz w:val="22"/>
          <w:szCs w:val="22"/>
        </w:rPr>
        <w:br/>
        <w:t xml:space="preserve">cu opțiunea aplicabilă în urma </w:t>
      </w:r>
      <w:r w:rsidRPr="008A3568">
        <w:rPr>
          <w:rStyle w:val="highlight"/>
          <w:rFonts w:ascii="Calibri" w:hAnsi="Calibri"/>
          <w:sz w:val="22"/>
          <w:szCs w:val="22"/>
        </w:rPr>
        <w:t>autoeva</w:t>
      </w:r>
      <w:r w:rsidRPr="008A3568">
        <w:rPr>
          <w:rFonts w:ascii="Calibri" w:hAnsi="Calibri"/>
          <w:sz w:val="22"/>
          <w:szCs w:val="22"/>
        </w:rPr>
        <w:t>luării efectuate de către acesta. Criteriile</w:t>
      </w:r>
      <w:r w:rsidRPr="008A3568">
        <w:rPr>
          <w:rFonts w:ascii="Calibri" w:hAnsi="Calibri"/>
          <w:sz w:val="22"/>
          <w:szCs w:val="22"/>
        </w:rPr>
        <w:br/>
        <w:t>autoevaluate și punctate de către solicitantul de finanțare vor fi reverificate de către</w:t>
      </w:r>
      <w:r w:rsidRPr="008A3568">
        <w:rPr>
          <w:rFonts w:ascii="Calibri" w:hAnsi="Calibri"/>
          <w:sz w:val="22"/>
          <w:szCs w:val="22"/>
        </w:rPr>
        <w:br/>
        <w:t>comisia de evaluare tehnică și financiară</w:t>
      </w:r>
      <w:r w:rsidR="00685C68" w:rsidRPr="008A3568">
        <w:rPr>
          <w:rFonts w:ascii="Calibri" w:hAnsi="Calibri"/>
          <w:sz w:val="22"/>
          <w:szCs w:val="22"/>
        </w:rPr>
        <w:t>.</w:t>
      </w:r>
    </w:p>
    <w:p w14:paraId="1AC2ED64" w14:textId="77777777" w:rsidR="008F7A8C" w:rsidRPr="008A3568" w:rsidRDefault="008F7A8C" w:rsidP="0092523A">
      <w:pPr>
        <w:spacing w:before="0" w:after="0"/>
        <w:jc w:val="both"/>
        <w:rPr>
          <w:rFonts w:ascii="Calibri" w:hAnsi="Calibri"/>
          <w:sz w:val="22"/>
          <w:szCs w:val="22"/>
        </w:rPr>
      </w:pPr>
    </w:p>
    <w:p w14:paraId="7DFB5492" w14:textId="25FF5622" w:rsidR="00F20357" w:rsidRPr="008A3568" w:rsidRDefault="008F7A8C" w:rsidP="0092523A">
      <w:pPr>
        <w:spacing w:before="0" w:after="0"/>
        <w:jc w:val="both"/>
        <w:rPr>
          <w:rFonts w:ascii="Calibri" w:hAnsi="Calibri"/>
          <w:bCs/>
          <w:sz w:val="22"/>
          <w:szCs w:val="22"/>
        </w:rPr>
      </w:pPr>
      <w:bookmarkStart w:id="239" w:name="_Hlk135644707"/>
      <w:r w:rsidRPr="008A3568">
        <w:rPr>
          <w:rFonts w:ascii="Calibri" w:hAnsi="Calibri"/>
          <w:bCs/>
          <w:sz w:val="22"/>
          <w:szCs w:val="22"/>
        </w:rPr>
        <w:t>Detalii despre modalitatea de acordare a punctajelor sunt menționate în grila relevantă pentru etapa de evaluare tehnică și financiară.</w:t>
      </w:r>
    </w:p>
    <w:bookmarkEnd w:id="238"/>
    <w:bookmarkEnd w:id="239"/>
    <w:p w14:paraId="4991F2A9" w14:textId="0EC4184A" w:rsidR="00730ABE" w:rsidRPr="008A3568" w:rsidRDefault="00730ABE" w:rsidP="0092523A">
      <w:pPr>
        <w:spacing w:before="0" w:after="0"/>
        <w:jc w:val="both"/>
        <w:rPr>
          <w:rFonts w:ascii="Calibri" w:hAnsi="Calibri"/>
          <w:b/>
          <w:sz w:val="22"/>
          <w:szCs w:val="22"/>
        </w:rPr>
      </w:pPr>
    </w:p>
    <w:p w14:paraId="13E491F2" w14:textId="2F50D193" w:rsidR="00DB1F7B" w:rsidRPr="008A3568" w:rsidRDefault="00DB1F7B" w:rsidP="0092523A">
      <w:pPr>
        <w:spacing w:before="0" w:after="0"/>
        <w:jc w:val="both"/>
        <w:rPr>
          <w:rFonts w:ascii="Calibri" w:hAnsi="Calibri"/>
          <w:b/>
          <w:sz w:val="22"/>
          <w:szCs w:val="22"/>
        </w:rPr>
      </w:pPr>
    </w:p>
    <w:p w14:paraId="4A84BC8F" w14:textId="77777777" w:rsidR="00DB1F7B" w:rsidRPr="008A3568" w:rsidRDefault="00DB1F7B" w:rsidP="0092523A">
      <w:pPr>
        <w:spacing w:before="0" w:after="0"/>
        <w:jc w:val="both"/>
        <w:rPr>
          <w:rFonts w:ascii="Calibri" w:hAnsi="Calibri"/>
          <w:b/>
          <w:sz w:val="22"/>
          <w:szCs w:val="22"/>
        </w:rPr>
      </w:pPr>
    </w:p>
    <w:p w14:paraId="5E0C4503" w14:textId="24FE4461" w:rsidR="002C0695" w:rsidRPr="008A3568" w:rsidRDefault="002C0695" w:rsidP="0092523A">
      <w:pPr>
        <w:spacing w:before="0" w:after="0"/>
        <w:jc w:val="both"/>
        <w:rPr>
          <w:rFonts w:ascii="Calibri" w:hAnsi="Calibri"/>
          <w:sz w:val="22"/>
          <w:szCs w:val="22"/>
        </w:rPr>
      </w:pPr>
      <w:r w:rsidRPr="008A3568">
        <w:rPr>
          <w:rFonts w:ascii="Calibri" w:hAnsi="Calibri"/>
          <w:b/>
          <w:sz w:val="22"/>
          <w:szCs w:val="22"/>
        </w:rPr>
        <w:t>Vizita pe teren</w:t>
      </w:r>
      <w:r w:rsidRPr="008A3568">
        <w:rPr>
          <w:rFonts w:ascii="Calibri" w:hAnsi="Calibri"/>
          <w:sz w:val="22"/>
          <w:szCs w:val="22"/>
        </w:rPr>
        <w:t xml:space="preserve"> </w:t>
      </w:r>
    </w:p>
    <w:p w14:paraId="17C06161" w14:textId="5FE10B18" w:rsidR="000B2B04" w:rsidRPr="008A3568" w:rsidRDefault="002C0695" w:rsidP="0092523A">
      <w:pPr>
        <w:spacing w:before="0" w:after="0"/>
        <w:jc w:val="both"/>
        <w:rPr>
          <w:rFonts w:ascii="Calibri" w:hAnsi="Calibri"/>
          <w:sz w:val="22"/>
          <w:szCs w:val="22"/>
        </w:rPr>
      </w:pPr>
      <w:r w:rsidRPr="008A3568">
        <w:rPr>
          <w:rFonts w:ascii="Calibri" w:hAnsi="Calibri"/>
          <w:sz w:val="22"/>
          <w:szCs w:val="22"/>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8A3568">
        <w:rPr>
          <w:rFonts w:ascii="Calibri" w:hAnsi="Calibri"/>
          <w:sz w:val="22"/>
          <w:szCs w:val="22"/>
        </w:rPr>
        <w:t xml:space="preserve"> (specializarea tehnic</w:t>
      </w:r>
      <w:r w:rsidR="00817E70" w:rsidRPr="008A3568">
        <w:rPr>
          <w:rFonts w:ascii="Calibri" w:hAnsi="Calibri"/>
          <w:sz w:val="22"/>
          <w:szCs w:val="22"/>
        </w:rPr>
        <w:t>ă</w:t>
      </w:r>
      <w:r w:rsidR="0088641D" w:rsidRPr="008A3568">
        <w:rPr>
          <w:rFonts w:ascii="Calibri" w:hAnsi="Calibri"/>
          <w:sz w:val="22"/>
          <w:szCs w:val="22"/>
        </w:rPr>
        <w:t xml:space="preserve"> și financiar</w:t>
      </w:r>
      <w:r w:rsidR="00817E70" w:rsidRPr="008A3568">
        <w:rPr>
          <w:rFonts w:ascii="Calibri" w:hAnsi="Calibri"/>
          <w:sz w:val="22"/>
          <w:szCs w:val="22"/>
        </w:rPr>
        <w:t>ă</w:t>
      </w:r>
      <w:r w:rsidR="0088641D" w:rsidRPr="008A3568">
        <w:rPr>
          <w:rFonts w:ascii="Calibri" w:hAnsi="Calibri"/>
          <w:sz w:val="22"/>
          <w:szCs w:val="22"/>
        </w:rPr>
        <w:t>)</w:t>
      </w:r>
      <w:r w:rsidRPr="008A3568">
        <w:rPr>
          <w:rFonts w:ascii="Calibri" w:hAnsi="Calibri"/>
          <w:sz w:val="22"/>
          <w:szCs w:val="22"/>
        </w:rPr>
        <w:t xml:space="preserve"> şi reprezentan</w:t>
      </w:r>
      <w:r w:rsidR="005C71FC" w:rsidRPr="008A3568">
        <w:rPr>
          <w:rFonts w:ascii="Calibri" w:hAnsi="Calibri"/>
          <w:sz w:val="22"/>
          <w:szCs w:val="22"/>
        </w:rPr>
        <w:t xml:space="preserve">ţii </w:t>
      </w:r>
      <w:r w:rsidR="00817E70" w:rsidRPr="008A3568">
        <w:rPr>
          <w:rFonts w:ascii="Calibri" w:hAnsi="Calibri"/>
          <w:sz w:val="22"/>
          <w:szCs w:val="22"/>
        </w:rPr>
        <w:t xml:space="preserve">AM </w:t>
      </w:r>
      <w:r w:rsidRPr="008A3568">
        <w:rPr>
          <w:rFonts w:ascii="Calibri" w:hAnsi="Calibri"/>
          <w:sz w:val="22"/>
          <w:szCs w:val="22"/>
        </w:rPr>
        <w:t>şi va avea drept scop stabilirea conformității între situaţia prezentată în documentele analizate şi cea din teren.</w:t>
      </w:r>
    </w:p>
    <w:p w14:paraId="4A647F2F" w14:textId="77777777" w:rsidR="00472D7B" w:rsidRPr="008A3568" w:rsidRDefault="00472D7B" w:rsidP="0092523A">
      <w:pPr>
        <w:spacing w:before="0" w:after="0"/>
        <w:jc w:val="both"/>
        <w:rPr>
          <w:rFonts w:ascii="Calibri" w:hAnsi="Calibri"/>
          <w:sz w:val="22"/>
          <w:szCs w:val="22"/>
        </w:rPr>
      </w:pPr>
    </w:p>
    <w:p w14:paraId="0C7009B7" w14:textId="57737CF2" w:rsidR="000B2B04"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În acest sens se va completa </w:t>
      </w:r>
      <w:r w:rsidRPr="008A3568">
        <w:rPr>
          <w:rFonts w:ascii="Calibri" w:hAnsi="Calibri"/>
          <w:i/>
          <w:sz w:val="22"/>
          <w:szCs w:val="22"/>
        </w:rPr>
        <w:t>Raportul de vizită în teren</w:t>
      </w:r>
      <w:r w:rsidRPr="008A3568">
        <w:rPr>
          <w:rFonts w:ascii="Calibri" w:hAnsi="Calibri"/>
          <w:sz w:val="22"/>
          <w:szCs w:val="22"/>
        </w:rPr>
        <w:t xml:space="preserve">, care va fi semnat de către membrii </w:t>
      </w:r>
      <w:r w:rsidR="002C4890" w:rsidRPr="008A3568">
        <w:rPr>
          <w:rFonts w:ascii="Calibri" w:hAnsi="Calibri"/>
          <w:sz w:val="22"/>
          <w:szCs w:val="22"/>
        </w:rPr>
        <w:t>C</w:t>
      </w:r>
      <w:r w:rsidRPr="008A3568">
        <w:rPr>
          <w:rFonts w:ascii="Calibri" w:hAnsi="Calibri"/>
          <w:sz w:val="22"/>
          <w:szCs w:val="22"/>
        </w:rPr>
        <w:t xml:space="preserve">omisiei de </w:t>
      </w:r>
      <w:r w:rsidR="002C4890" w:rsidRPr="008A3568">
        <w:rPr>
          <w:rFonts w:ascii="Calibri" w:hAnsi="Calibri"/>
          <w:sz w:val="22"/>
          <w:szCs w:val="22"/>
        </w:rPr>
        <w:t>E</w:t>
      </w:r>
      <w:r w:rsidRPr="008A3568">
        <w:rPr>
          <w:rFonts w:ascii="Calibri" w:hAnsi="Calibri"/>
          <w:sz w:val="22"/>
          <w:szCs w:val="22"/>
        </w:rPr>
        <w:t xml:space="preserve">valuare, reprezentanții </w:t>
      </w:r>
      <w:r w:rsidR="00817E70" w:rsidRPr="008A3568">
        <w:rPr>
          <w:rFonts w:ascii="Calibri" w:hAnsi="Calibri"/>
          <w:sz w:val="22"/>
          <w:szCs w:val="22"/>
        </w:rPr>
        <w:t xml:space="preserve">AM </w:t>
      </w:r>
      <w:r w:rsidRPr="008A3568">
        <w:rPr>
          <w:rFonts w:ascii="Calibri" w:hAnsi="Calibri"/>
          <w:sz w:val="22"/>
          <w:szCs w:val="22"/>
        </w:rPr>
        <w:t xml:space="preserve">prezenți în teren, cât și de către reprezentantul legal al solicitantului/persoana împuternicită.   </w:t>
      </w:r>
    </w:p>
    <w:p w14:paraId="41316A93" w14:textId="77777777" w:rsidR="00472D7B" w:rsidRPr="008A3568" w:rsidRDefault="00472D7B" w:rsidP="0092523A">
      <w:pPr>
        <w:spacing w:before="0" w:after="0"/>
        <w:jc w:val="both"/>
        <w:rPr>
          <w:rFonts w:ascii="Calibri" w:hAnsi="Calibri"/>
          <w:sz w:val="22"/>
          <w:szCs w:val="22"/>
        </w:rPr>
      </w:pPr>
    </w:p>
    <w:p w14:paraId="1FD272FB" w14:textId="77777777" w:rsidR="000B2B04"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Vizita la faţa locului va fi stabilită de comun acord cu solicitantul finanţării nerambursabile şi va dura </w:t>
      </w:r>
      <w:r w:rsidR="0088641D" w:rsidRPr="008A3568">
        <w:rPr>
          <w:rFonts w:ascii="Calibri" w:hAnsi="Calibri"/>
          <w:sz w:val="22"/>
          <w:szCs w:val="22"/>
        </w:rPr>
        <w:t>o</w:t>
      </w:r>
      <w:r w:rsidRPr="008A3568">
        <w:rPr>
          <w:rFonts w:ascii="Calibri" w:hAnsi="Calibri"/>
          <w:sz w:val="22"/>
          <w:szCs w:val="22"/>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8A3568">
        <w:rPr>
          <w:rFonts w:ascii="Calibri" w:hAnsi="Calibri"/>
          <w:sz w:val="22"/>
          <w:szCs w:val="22"/>
        </w:rPr>
        <w:t xml:space="preserve"> </w:t>
      </w:r>
      <w:r w:rsidR="00472D7B" w:rsidRPr="008A3568">
        <w:rPr>
          <w:rFonts w:ascii="Calibri" w:hAnsi="Calibri"/>
          <w:sz w:val="22"/>
          <w:szCs w:val="22"/>
        </w:rPr>
        <w:t xml:space="preserve"> </w:t>
      </w:r>
      <w:r w:rsidRPr="008A3568">
        <w:rPr>
          <w:rFonts w:ascii="Calibri" w:hAnsi="Calibri"/>
          <w:sz w:val="22"/>
          <w:szCs w:val="22"/>
        </w:rPr>
        <w:t>Vizita la fața locului se va realiza pentru toate proiectele aflate în etapa de evaluare tehnică și financiară.</w:t>
      </w:r>
    </w:p>
    <w:p w14:paraId="5C4E1B97" w14:textId="77777777" w:rsidR="000B2B04"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8A3568">
        <w:rPr>
          <w:rFonts w:ascii="Calibri" w:hAnsi="Calibri"/>
          <w:sz w:val="22"/>
          <w:szCs w:val="22"/>
        </w:rPr>
        <w:t>AM</w:t>
      </w:r>
      <w:r w:rsidRPr="008A3568">
        <w:rPr>
          <w:rFonts w:ascii="Calibri" w:hAnsi="Calibri"/>
          <w:sz w:val="22"/>
          <w:szCs w:val="22"/>
        </w:rPr>
        <w:t>.</w:t>
      </w:r>
    </w:p>
    <w:p w14:paraId="3B856665" w14:textId="2170EF22" w:rsidR="000B2B04" w:rsidRPr="008A3568" w:rsidRDefault="002C0695" w:rsidP="0092523A">
      <w:pPr>
        <w:spacing w:before="0" w:after="0"/>
        <w:jc w:val="both"/>
        <w:rPr>
          <w:rFonts w:ascii="Calibri" w:hAnsi="Calibri"/>
          <w:sz w:val="22"/>
          <w:szCs w:val="22"/>
        </w:rPr>
      </w:pPr>
      <w:r w:rsidRPr="008A3568">
        <w:rPr>
          <w:rFonts w:ascii="Calibri" w:hAnsi="Calibri"/>
          <w:sz w:val="22"/>
          <w:szCs w:val="22"/>
        </w:rPr>
        <w:t xml:space="preserve">Ca urmare a vizitei în teren </w:t>
      </w:r>
      <w:r w:rsidR="005C71FC" w:rsidRPr="008A3568">
        <w:rPr>
          <w:rFonts w:ascii="Calibri" w:hAnsi="Calibri"/>
          <w:sz w:val="22"/>
          <w:szCs w:val="22"/>
        </w:rPr>
        <w:t xml:space="preserve">Comisia de Evaluare poate depuncta proiectul, </w:t>
      </w:r>
      <w:r w:rsidRPr="008A3568">
        <w:rPr>
          <w:rFonts w:ascii="Calibri" w:hAnsi="Calibri"/>
          <w:sz w:val="22"/>
          <w:szCs w:val="22"/>
        </w:rPr>
        <w:t>în cazul identificării de neconcordanțe între cele menționate în cererea de finanțare/documentația tehnico-economica depusă și cele constatate la vizita pe teren.</w:t>
      </w:r>
    </w:p>
    <w:p w14:paraId="2EF9C2F4" w14:textId="5F16959E" w:rsidR="00914032" w:rsidRPr="008A3568" w:rsidRDefault="002C0695" w:rsidP="0092523A">
      <w:pPr>
        <w:spacing w:before="0" w:after="0"/>
        <w:jc w:val="both"/>
        <w:rPr>
          <w:rFonts w:ascii="Calibri" w:hAnsi="Calibri"/>
          <w:sz w:val="22"/>
          <w:szCs w:val="22"/>
        </w:rPr>
      </w:pPr>
      <w:r w:rsidRPr="008A3568">
        <w:rPr>
          <w:rFonts w:ascii="Calibri" w:hAnsi="Calibri"/>
          <w:sz w:val="22"/>
          <w:szCs w:val="22"/>
        </w:rPr>
        <w:t>În cadrul etapei de vizită la fața locului nu vor fi preluate documente suplimentare.</w:t>
      </w:r>
    </w:p>
    <w:p w14:paraId="0076C3E4" w14:textId="77777777" w:rsidR="00C44726" w:rsidRPr="008A3568" w:rsidRDefault="00C44726" w:rsidP="0092523A">
      <w:pPr>
        <w:spacing w:before="0" w:after="0"/>
        <w:jc w:val="both"/>
        <w:rPr>
          <w:rFonts w:ascii="Calibri" w:hAnsi="Calibri"/>
          <w:sz w:val="22"/>
          <w:szCs w:val="22"/>
        </w:rPr>
      </w:pPr>
    </w:p>
    <w:p w14:paraId="46C7D852" w14:textId="14761EE7" w:rsidR="000B39CA" w:rsidRPr="008A3568" w:rsidRDefault="000B39CA" w:rsidP="0092523A">
      <w:pPr>
        <w:spacing w:before="0" w:after="0"/>
        <w:rPr>
          <w:rFonts w:ascii="Calibri" w:hAnsi="Calibri"/>
          <w:b/>
          <w:bCs/>
          <w:sz w:val="22"/>
          <w:szCs w:val="22"/>
        </w:rPr>
      </w:pPr>
      <w:r w:rsidRPr="008A3568">
        <w:rPr>
          <w:rFonts w:ascii="Calibri" w:hAnsi="Calibri"/>
          <w:b/>
          <w:bCs/>
          <w:sz w:val="22"/>
          <w:szCs w:val="22"/>
        </w:rPr>
        <w:t>Criterii de evaluare tehnică şi financiară</w:t>
      </w:r>
    </w:p>
    <w:p w14:paraId="4EC99CE8" w14:textId="40DE39AF" w:rsidR="005219C6" w:rsidRPr="008A3568" w:rsidRDefault="005219C6" w:rsidP="0092523A">
      <w:pPr>
        <w:tabs>
          <w:tab w:val="left" w:pos="284"/>
        </w:tabs>
        <w:spacing w:before="0" w:after="0"/>
        <w:contextualSpacing/>
        <w:jc w:val="both"/>
        <w:rPr>
          <w:rFonts w:ascii="Calibri" w:hAnsi="Calibri"/>
          <w:sz w:val="22"/>
          <w:szCs w:val="22"/>
        </w:rPr>
      </w:pPr>
      <w:r w:rsidRPr="008A3568">
        <w:rPr>
          <w:rFonts w:ascii="Calibri" w:hAnsi="Calibri"/>
          <w:sz w:val="22"/>
          <w:szCs w:val="22"/>
        </w:rPr>
        <w:t>În ceea ce prive</w:t>
      </w:r>
      <w:r w:rsidR="008B60E5" w:rsidRPr="008A3568">
        <w:rPr>
          <w:rFonts w:ascii="Calibri" w:hAnsi="Calibri"/>
          <w:sz w:val="22"/>
          <w:szCs w:val="22"/>
        </w:rPr>
        <w:t>ș</w:t>
      </w:r>
      <w:r w:rsidRPr="008A3568">
        <w:rPr>
          <w:rFonts w:ascii="Calibri" w:hAnsi="Calibri"/>
          <w:sz w:val="22"/>
          <w:szCs w:val="22"/>
        </w:rPr>
        <w:t>te criteriile de selecție, grila de evaluare tehnico-financiară c</w:t>
      </w:r>
      <w:r w:rsidR="008B60E5" w:rsidRPr="008A3568">
        <w:rPr>
          <w:rFonts w:ascii="Calibri" w:hAnsi="Calibri"/>
          <w:sz w:val="22"/>
          <w:szCs w:val="22"/>
        </w:rPr>
        <w:t>u</w:t>
      </w:r>
      <w:r w:rsidRPr="008A3568">
        <w:rPr>
          <w:rFonts w:ascii="Calibri" w:hAnsi="Calibri"/>
          <w:sz w:val="22"/>
          <w:szCs w:val="22"/>
        </w:rPr>
        <w:t>p</w:t>
      </w:r>
      <w:r w:rsidR="008B60E5" w:rsidRPr="008A3568">
        <w:rPr>
          <w:rFonts w:ascii="Calibri" w:hAnsi="Calibri"/>
          <w:sz w:val="22"/>
          <w:szCs w:val="22"/>
        </w:rPr>
        <w:t>r</w:t>
      </w:r>
      <w:r w:rsidRPr="008A3568">
        <w:rPr>
          <w:rFonts w:ascii="Calibri" w:hAnsi="Calibri"/>
          <w:sz w:val="22"/>
          <w:szCs w:val="22"/>
        </w:rPr>
        <w:t>inde dou</w:t>
      </w:r>
      <w:r w:rsidR="008B60E5" w:rsidRPr="008A3568">
        <w:rPr>
          <w:rFonts w:ascii="Calibri" w:hAnsi="Calibri"/>
          <w:sz w:val="22"/>
          <w:szCs w:val="22"/>
        </w:rPr>
        <w:t>ă</w:t>
      </w:r>
      <w:r w:rsidRPr="008A3568">
        <w:rPr>
          <w:rFonts w:ascii="Calibri" w:hAnsi="Calibri"/>
          <w:sz w:val="22"/>
          <w:szCs w:val="22"/>
        </w:rPr>
        <w:t xml:space="preserve"> Sec</w:t>
      </w:r>
      <w:r w:rsidR="008B60E5" w:rsidRPr="008A3568">
        <w:rPr>
          <w:rFonts w:ascii="Calibri" w:hAnsi="Calibri"/>
          <w:sz w:val="22"/>
          <w:szCs w:val="22"/>
        </w:rPr>
        <w:t>ț</w:t>
      </w:r>
      <w:r w:rsidRPr="008A3568">
        <w:rPr>
          <w:rFonts w:ascii="Calibri" w:hAnsi="Calibri"/>
          <w:sz w:val="22"/>
          <w:szCs w:val="22"/>
        </w:rPr>
        <w:t>iuni dup</w:t>
      </w:r>
      <w:r w:rsidR="008B60E5" w:rsidRPr="008A3568">
        <w:rPr>
          <w:rFonts w:ascii="Calibri" w:hAnsi="Calibri"/>
          <w:sz w:val="22"/>
          <w:szCs w:val="22"/>
        </w:rPr>
        <w:t>ă</w:t>
      </w:r>
      <w:r w:rsidRPr="008A3568">
        <w:rPr>
          <w:rFonts w:ascii="Calibri" w:hAnsi="Calibri"/>
          <w:sz w:val="22"/>
          <w:szCs w:val="22"/>
        </w:rPr>
        <w:t xml:space="preserve"> cum urmează:</w:t>
      </w:r>
    </w:p>
    <w:p w14:paraId="27955EBA" w14:textId="47B0F5B6" w:rsidR="005219C6" w:rsidRPr="008A3568" w:rsidRDefault="005219C6" w:rsidP="0092523A">
      <w:pPr>
        <w:pStyle w:val="ListParagraph"/>
        <w:numPr>
          <w:ilvl w:val="0"/>
          <w:numId w:val="4"/>
        </w:numPr>
        <w:tabs>
          <w:tab w:val="left" w:pos="284"/>
        </w:tabs>
        <w:spacing w:before="0" w:after="0"/>
        <w:jc w:val="both"/>
        <w:rPr>
          <w:rFonts w:ascii="Calibri" w:hAnsi="Calibri"/>
          <w:sz w:val="22"/>
          <w:szCs w:val="22"/>
        </w:rPr>
      </w:pPr>
      <w:r w:rsidRPr="008A3568">
        <w:rPr>
          <w:rFonts w:ascii="Calibri" w:hAnsi="Calibri"/>
          <w:sz w:val="22"/>
          <w:szCs w:val="22"/>
        </w:rPr>
        <w:t>Secțiunea I – care cuprinde criterii referitoare la contribuția proiectului la obiectivului specific, eficiența costurilor, complementaritatea cu alte investiții propuse/realizate prin PRSE 2021-</w:t>
      </w:r>
      <w:r w:rsidRPr="008A3568">
        <w:rPr>
          <w:rFonts w:ascii="Calibri" w:hAnsi="Calibri"/>
          <w:sz w:val="22"/>
          <w:szCs w:val="22"/>
        </w:rPr>
        <w:lastRenderedPageBreak/>
        <w:t>2027/alte surse, integr</w:t>
      </w:r>
      <w:r w:rsidR="008B60E5" w:rsidRPr="008A3568">
        <w:rPr>
          <w:rFonts w:ascii="Calibri" w:hAnsi="Calibri"/>
          <w:sz w:val="22"/>
          <w:szCs w:val="22"/>
        </w:rPr>
        <w:t>ă</w:t>
      </w:r>
      <w:r w:rsidRPr="008A3568">
        <w:rPr>
          <w:rFonts w:ascii="Calibri" w:hAnsi="Calibri"/>
          <w:sz w:val="22"/>
          <w:szCs w:val="22"/>
        </w:rPr>
        <w:t>rii cooperarii la nivel de proiect, gradul de pregătire/maturitate al proiectului, contributia proiectului la teme orizontale (suplimentar peste minimul prevăzut de lege).</w:t>
      </w:r>
    </w:p>
    <w:p w14:paraId="71C9478A" w14:textId="538722A8" w:rsidR="005219C6" w:rsidRPr="008A3568" w:rsidRDefault="005219C6" w:rsidP="0092523A">
      <w:pPr>
        <w:pStyle w:val="ListParagraph"/>
        <w:numPr>
          <w:ilvl w:val="0"/>
          <w:numId w:val="4"/>
        </w:numPr>
        <w:spacing w:before="0" w:after="0"/>
        <w:jc w:val="both"/>
        <w:rPr>
          <w:rFonts w:ascii="Calibri" w:hAnsi="Calibri"/>
          <w:sz w:val="22"/>
          <w:szCs w:val="22"/>
          <w:lang w:eastAsia="en-GB"/>
        </w:rPr>
      </w:pPr>
      <w:r w:rsidRPr="008A3568">
        <w:rPr>
          <w:rFonts w:ascii="Calibri" w:hAnsi="Calibri"/>
          <w:sz w:val="22"/>
          <w:szCs w:val="22"/>
          <w:lang w:eastAsia="en-GB"/>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4523C540" w14:textId="77777777" w:rsidR="007E3FCA" w:rsidRPr="008A3568" w:rsidRDefault="007E3FCA" w:rsidP="0092523A">
      <w:pPr>
        <w:spacing w:before="0" w:after="0"/>
        <w:rPr>
          <w:rFonts w:ascii="Calibri" w:hAnsi="Calibri"/>
          <w:b/>
          <w:sz w:val="22"/>
          <w:szCs w:val="22"/>
        </w:rPr>
      </w:pPr>
    </w:p>
    <w:p w14:paraId="7C6DE75A" w14:textId="3C55E891" w:rsidR="000B39CA" w:rsidRPr="008A3568" w:rsidRDefault="000B39CA" w:rsidP="0092523A">
      <w:pPr>
        <w:spacing w:before="0" w:after="0"/>
        <w:rPr>
          <w:rFonts w:ascii="Calibri" w:hAnsi="Calibri"/>
          <w:b/>
          <w:sz w:val="22"/>
          <w:szCs w:val="22"/>
        </w:rPr>
      </w:pPr>
      <w:r w:rsidRPr="008A3568">
        <w:rPr>
          <w:rFonts w:ascii="Calibri" w:hAnsi="Calibri"/>
          <w:b/>
          <w:sz w:val="22"/>
          <w:szCs w:val="22"/>
        </w:rPr>
        <w:t>Secțiunea I</w:t>
      </w:r>
    </w:p>
    <w:p w14:paraId="328A0FA2" w14:textId="77777777" w:rsidR="002858F1" w:rsidRPr="008A3568" w:rsidRDefault="002858F1" w:rsidP="00217FDD">
      <w:pPr>
        <w:pStyle w:val="ListParagraph"/>
        <w:numPr>
          <w:ilvl w:val="0"/>
          <w:numId w:val="38"/>
        </w:numPr>
        <w:tabs>
          <w:tab w:val="left" w:pos="284"/>
        </w:tabs>
        <w:spacing w:before="0" w:after="0"/>
        <w:ind w:left="142" w:firstLine="0"/>
        <w:jc w:val="both"/>
        <w:rPr>
          <w:rFonts w:ascii="Calibri" w:eastAsia="Times New Roman" w:hAnsi="Calibri"/>
          <w:bCs/>
          <w:sz w:val="22"/>
          <w:szCs w:val="22"/>
        </w:rPr>
      </w:pPr>
      <w:r w:rsidRPr="008A3568">
        <w:rPr>
          <w:rFonts w:ascii="Calibri" w:eastAsia="Times New Roman" w:hAnsi="Calibri"/>
          <w:b/>
          <w:bCs/>
          <w:sz w:val="22"/>
          <w:szCs w:val="22"/>
        </w:rPr>
        <w:t>Contribuția proiectului la realizarea OS 2.1. Promovarea eficienței energetice și reducerea emisiilor de gaze cu efect de seră - maxim 64 puncte:</w:t>
      </w:r>
    </w:p>
    <w:p w14:paraId="758689DF" w14:textId="77777777" w:rsidR="002858F1" w:rsidRPr="008A3568" w:rsidRDefault="002858F1" w:rsidP="00217FDD">
      <w:pPr>
        <w:pStyle w:val="ListParagraph"/>
        <w:numPr>
          <w:ilvl w:val="1"/>
          <w:numId w:val="62"/>
        </w:numPr>
        <w:spacing w:before="0" w:after="0"/>
        <w:jc w:val="both"/>
        <w:rPr>
          <w:rFonts w:ascii="Calibri" w:eastAsia="Times New Roman" w:hAnsi="Calibri"/>
          <w:b/>
          <w:sz w:val="22"/>
          <w:szCs w:val="22"/>
        </w:rPr>
      </w:pPr>
      <w:r w:rsidRPr="008A3568">
        <w:rPr>
          <w:rFonts w:ascii="Calibri" w:eastAsia="Times New Roman" w:hAnsi="Calibri"/>
          <w:b/>
          <w:sz w:val="22"/>
          <w:szCs w:val="22"/>
        </w:rPr>
        <w:t>Reducerea consumului anual de energie primară (kWh/an) - maxim 12 puncte</w:t>
      </w:r>
    </w:p>
    <w:p w14:paraId="45642FEA" w14:textId="77777777" w:rsidR="002858F1" w:rsidRPr="008A3568" w:rsidRDefault="002858F1"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 Proiectul prevede măsuri de intervenție ce conduc la o reducere a consumului anual de energie primară≥60% față de consumul inițial – 12 pct</w:t>
      </w:r>
    </w:p>
    <w:p w14:paraId="2F8F003F" w14:textId="77777777" w:rsidR="002858F1" w:rsidRPr="008A3568" w:rsidRDefault="002858F1"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b. Proiectul prevede măsuri de intervenție ce conduc la o reducere a consumului anual de energie primară≥50%, dar &lt;60% față de consumul inițial – 6 pct</w:t>
      </w:r>
    </w:p>
    <w:p w14:paraId="1C093B5E" w14:textId="77777777" w:rsidR="002858F1" w:rsidRPr="008A3568" w:rsidRDefault="002858F1"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c. Proiectul prevede măsuri de intervenție ce conduc la o reducere a consumului anual de energie primară &gt;40%, dar &lt;50%  față de consumul inițial - 1 pct</w:t>
      </w:r>
    </w:p>
    <w:p w14:paraId="29374DC1" w14:textId="77777777" w:rsidR="002858F1" w:rsidRPr="008A3568" w:rsidRDefault="002858F1"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d. Proiectul prevede măsuri de intervenție ce conduc la o reducere a consumului anual de energie primară  = 40%  față de consumul inițial – 0 pct</w:t>
      </w:r>
    </w:p>
    <w:p w14:paraId="49AEBF54" w14:textId="77777777" w:rsidR="002858F1" w:rsidRPr="008A3568" w:rsidRDefault="002858F1" w:rsidP="0092523A">
      <w:pPr>
        <w:pStyle w:val="ListParagraph"/>
        <w:spacing w:before="0" w:after="0"/>
        <w:ind w:left="0"/>
        <w:jc w:val="both"/>
        <w:rPr>
          <w:rFonts w:ascii="Calibri" w:eastAsia="Times New Roman" w:hAnsi="Calibri"/>
          <w:bCs/>
          <w:i/>
          <w:iCs/>
          <w:sz w:val="22"/>
          <w:szCs w:val="22"/>
        </w:rPr>
      </w:pPr>
      <w:r w:rsidRPr="008A3568">
        <w:rPr>
          <w:rFonts w:ascii="Calibri" w:eastAsia="Times New Roman" w:hAnsi="Calibri"/>
          <w:bCs/>
          <w:i/>
          <w:iCs/>
          <w:sz w:val="22"/>
          <w:szCs w:val="22"/>
        </w:rPr>
        <w:t xml:space="preserve">Punctarea subcriteriului se face prin selectarea unei singure optiuni și a punctajului aferent acesteia. </w:t>
      </w:r>
    </w:p>
    <w:p w14:paraId="4FEEC7AA" w14:textId="77777777" w:rsidR="002858F1" w:rsidRPr="008A3568" w:rsidRDefault="002858F1" w:rsidP="0092523A">
      <w:pPr>
        <w:pStyle w:val="ListParagraph"/>
        <w:spacing w:before="0" w:after="0"/>
        <w:ind w:left="1080"/>
        <w:jc w:val="both"/>
        <w:rPr>
          <w:rFonts w:ascii="Calibri" w:eastAsia="Times New Roman" w:hAnsi="Calibri"/>
          <w:bCs/>
          <w:sz w:val="22"/>
          <w:szCs w:val="22"/>
        </w:rPr>
      </w:pPr>
    </w:p>
    <w:p w14:paraId="166EAFE8" w14:textId="77777777" w:rsidR="002858F1" w:rsidRPr="008A3568" w:rsidRDefault="002858F1" w:rsidP="00217FDD">
      <w:pPr>
        <w:pStyle w:val="ListParagraph"/>
        <w:numPr>
          <w:ilvl w:val="1"/>
          <w:numId w:val="62"/>
        </w:numPr>
        <w:spacing w:before="0" w:after="0"/>
        <w:jc w:val="both"/>
        <w:rPr>
          <w:rFonts w:ascii="Calibri" w:eastAsia="Times New Roman" w:hAnsi="Calibri"/>
          <w:b/>
          <w:sz w:val="22"/>
          <w:szCs w:val="22"/>
        </w:rPr>
      </w:pPr>
      <w:r w:rsidRPr="008A3568">
        <w:rPr>
          <w:rFonts w:ascii="Calibri" w:eastAsia="Times New Roman" w:hAnsi="Calibri"/>
          <w:b/>
          <w:sz w:val="22"/>
          <w:szCs w:val="22"/>
        </w:rPr>
        <w:t>Îmbunătățirea  clasei de performanţă energetică a clădirii - maxim 5 puncte</w:t>
      </w:r>
    </w:p>
    <w:p w14:paraId="2F5F2762" w14:textId="77777777" w:rsidR="002858F1" w:rsidRPr="008A3568" w:rsidRDefault="002858F1" w:rsidP="00217FDD">
      <w:pPr>
        <w:pStyle w:val="ListParagraph"/>
        <w:numPr>
          <w:ilvl w:val="0"/>
          <w:numId w:val="63"/>
        </w:numPr>
        <w:tabs>
          <w:tab w:val="left" w:pos="284"/>
        </w:tabs>
        <w:spacing w:before="0" w:after="0"/>
        <w:ind w:left="0" w:firstLine="0"/>
        <w:jc w:val="both"/>
        <w:rPr>
          <w:rFonts w:ascii="Calibri" w:eastAsia="Times New Roman" w:hAnsi="Calibri"/>
          <w:bCs/>
          <w:sz w:val="22"/>
          <w:szCs w:val="22"/>
        </w:rPr>
      </w:pPr>
      <w:r w:rsidRPr="008A3568">
        <w:rPr>
          <w:rFonts w:ascii="Calibri" w:eastAsia="Times New Roman" w:hAnsi="Calibri"/>
          <w:bCs/>
          <w:sz w:val="22"/>
          <w:szCs w:val="22"/>
        </w:rPr>
        <w:t>Proiectul prevede măsuri de intervenție ce conduc la îmbunătățirea clasei de performanta cu 3 clase energetice – 5 pct</w:t>
      </w:r>
    </w:p>
    <w:p w14:paraId="707694BE" w14:textId="77777777" w:rsidR="002858F1" w:rsidRPr="008A3568" w:rsidRDefault="002858F1" w:rsidP="00217FDD">
      <w:pPr>
        <w:pStyle w:val="ListParagraph"/>
        <w:numPr>
          <w:ilvl w:val="0"/>
          <w:numId w:val="63"/>
        </w:numPr>
        <w:tabs>
          <w:tab w:val="left" w:pos="284"/>
        </w:tabs>
        <w:spacing w:before="0" w:after="0"/>
        <w:ind w:left="0" w:firstLine="0"/>
        <w:jc w:val="both"/>
        <w:rPr>
          <w:rFonts w:ascii="Calibri" w:eastAsia="Times New Roman" w:hAnsi="Calibri"/>
          <w:bCs/>
          <w:sz w:val="22"/>
          <w:szCs w:val="22"/>
        </w:rPr>
      </w:pPr>
      <w:r w:rsidRPr="008A3568">
        <w:rPr>
          <w:rFonts w:ascii="Calibri" w:eastAsia="Times New Roman" w:hAnsi="Calibri"/>
          <w:bCs/>
          <w:sz w:val="22"/>
          <w:szCs w:val="22"/>
        </w:rPr>
        <w:t>Proiectul prevede măsuri de intervenție ce conduc la îmbunătățirea clasei de performanta cu 2 clase energetice - 3 pct</w:t>
      </w:r>
    </w:p>
    <w:p w14:paraId="10353B6E" w14:textId="77777777" w:rsidR="002858F1" w:rsidRPr="008A3568" w:rsidRDefault="002858F1" w:rsidP="00217FDD">
      <w:pPr>
        <w:pStyle w:val="ListParagraph"/>
        <w:numPr>
          <w:ilvl w:val="0"/>
          <w:numId w:val="63"/>
        </w:numPr>
        <w:tabs>
          <w:tab w:val="left" w:pos="284"/>
        </w:tabs>
        <w:spacing w:before="0" w:after="0"/>
        <w:ind w:left="0" w:firstLine="0"/>
        <w:jc w:val="both"/>
        <w:rPr>
          <w:rFonts w:ascii="Calibri" w:eastAsia="Times New Roman" w:hAnsi="Calibri"/>
          <w:bCs/>
          <w:sz w:val="22"/>
          <w:szCs w:val="22"/>
        </w:rPr>
      </w:pPr>
      <w:r w:rsidRPr="008A3568">
        <w:rPr>
          <w:rFonts w:ascii="Calibri" w:eastAsia="Times New Roman" w:hAnsi="Calibri"/>
          <w:bCs/>
          <w:sz w:val="22"/>
          <w:szCs w:val="22"/>
        </w:rPr>
        <w:t>Proiectul prevede măsuri de intervenție ce conduc la îmbunătățirea clasei de performanta cu o clasa energetica – 1 pct</w:t>
      </w:r>
    </w:p>
    <w:p w14:paraId="6535AEEB" w14:textId="77777777" w:rsidR="002858F1" w:rsidRPr="008A3568" w:rsidRDefault="002858F1" w:rsidP="00217FDD">
      <w:pPr>
        <w:pStyle w:val="ListParagraph"/>
        <w:numPr>
          <w:ilvl w:val="0"/>
          <w:numId w:val="63"/>
        </w:numPr>
        <w:tabs>
          <w:tab w:val="left" w:pos="284"/>
        </w:tabs>
        <w:spacing w:before="0" w:after="0"/>
        <w:ind w:left="0" w:firstLine="0"/>
        <w:jc w:val="both"/>
        <w:rPr>
          <w:rFonts w:ascii="Calibri" w:eastAsia="Times New Roman" w:hAnsi="Calibri"/>
          <w:bCs/>
          <w:sz w:val="22"/>
          <w:szCs w:val="22"/>
        </w:rPr>
      </w:pPr>
      <w:r w:rsidRPr="008A3568">
        <w:rPr>
          <w:rFonts w:ascii="Calibri" w:eastAsia="Times New Roman" w:hAnsi="Calibri"/>
          <w:bCs/>
          <w:sz w:val="22"/>
          <w:szCs w:val="22"/>
        </w:rPr>
        <w:t>Clădirea nu se încadreaza în niciuna din situaţiile prevăzute la a, b sau c – 0 pct</w:t>
      </w:r>
    </w:p>
    <w:p w14:paraId="578463E8" w14:textId="77777777" w:rsidR="002858F1" w:rsidRPr="008A3568" w:rsidRDefault="002858F1" w:rsidP="0092523A">
      <w:pPr>
        <w:pStyle w:val="ListParagraph"/>
        <w:tabs>
          <w:tab w:val="left" w:pos="284"/>
        </w:tabs>
        <w:spacing w:before="0" w:after="0"/>
        <w:ind w:left="0"/>
        <w:jc w:val="both"/>
        <w:rPr>
          <w:rFonts w:ascii="Calibri" w:eastAsia="Times New Roman" w:hAnsi="Calibri"/>
          <w:bCs/>
          <w:i/>
          <w:iCs/>
          <w:sz w:val="22"/>
          <w:szCs w:val="22"/>
        </w:rPr>
      </w:pPr>
      <w:r w:rsidRPr="008A3568">
        <w:rPr>
          <w:rFonts w:ascii="Calibri" w:eastAsia="Times New Roman" w:hAnsi="Calibri"/>
          <w:bCs/>
          <w:i/>
          <w:iCs/>
          <w:sz w:val="22"/>
          <w:szCs w:val="22"/>
        </w:rPr>
        <w:t>Punctarea subcriteriului se face prin selectarea unei singure optiuni și a punctajului aferent acesteia.</w:t>
      </w:r>
    </w:p>
    <w:p w14:paraId="0CF9A2C3" w14:textId="77777777" w:rsidR="002858F1" w:rsidRPr="008A3568" w:rsidRDefault="002858F1" w:rsidP="0092523A">
      <w:pPr>
        <w:pStyle w:val="ListParagraph"/>
        <w:spacing w:before="0" w:after="0"/>
        <w:ind w:left="1080"/>
        <w:jc w:val="both"/>
        <w:rPr>
          <w:rFonts w:ascii="Calibri" w:eastAsia="Times New Roman" w:hAnsi="Calibri"/>
          <w:sz w:val="22"/>
          <w:szCs w:val="22"/>
        </w:rPr>
      </w:pPr>
    </w:p>
    <w:p w14:paraId="5FE5C065" w14:textId="77777777" w:rsidR="002858F1" w:rsidRPr="008A3568" w:rsidRDefault="002858F1" w:rsidP="00217FDD">
      <w:pPr>
        <w:pStyle w:val="ListParagraph"/>
        <w:numPr>
          <w:ilvl w:val="1"/>
          <w:numId w:val="62"/>
        </w:numPr>
        <w:spacing w:before="0" w:after="0"/>
        <w:jc w:val="both"/>
        <w:rPr>
          <w:rFonts w:ascii="Calibri" w:eastAsia="Times New Roman" w:hAnsi="Calibri"/>
          <w:b/>
          <w:bCs/>
          <w:sz w:val="22"/>
          <w:szCs w:val="22"/>
        </w:rPr>
      </w:pPr>
      <w:r w:rsidRPr="008A3568">
        <w:rPr>
          <w:rFonts w:ascii="Calibri" w:eastAsia="Times New Roman" w:hAnsi="Calibri"/>
          <w:b/>
          <w:bCs/>
          <w:sz w:val="22"/>
          <w:szCs w:val="22"/>
        </w:rPr>
        <w:t>Regimul de ocupare al clădirii - maxim  5 puncte</w:t>
      </w:r>
    </w:p>
    <w:p w14:paraId="0C12CD51"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 Proiectul cuprinde o clădire al cărui regim de ocupare este permanent (24 h din 24, 7 zile din 7, pe tot parcursul anului) – 5 pct</w:t>
      </w:r>
    </w:p>
    <w:p w14:paraId="485B621C"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b. Proiectul cuprinde o clădire al cărui regim de ocupare este semipermanent (12 h din 24, 5 zile din 7) – 3 pct</w:t>
      </w:r>
    </w:p>
    <w:p w14:paraId="74CFA329"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c.  Proiectul cuprinde o clădire al cărui regim de ocupare este semipermanent (8 h din 24, 5 zile din 7) – 1 pct</w:t>
      </w:r>
    </w:p>
    <w:p w14:paraId="5CB357AD"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d. Proiectul cuprinde o clădire care  nu se încadreaza în situaţiile prevăzute la a, b sau c – 0 pct</w:t>
      </w:r>
    </w:p>
    <w:p w14:paraId="67376462"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Punctarea subcriteriului se face prin selectarea unei singure optiuni și a punctajului aferent acesteia</w:t>
      </w:r>
    </w:p>
    <w:p w14:paraId="5312E9F4" w14:textId="77777777" w:rsidR="002858F1" w:rsidRPr="008A3568" w:rsidRDefault="002858F1" w:rsidP="0092523A">
      <w:pPr>
        <w:pStyle w:val="ListParagraph"/>
        <w:spacing w:before="0" w:after="0"/>
        <w:jc w:val="both"/>
        <w:rPr>
          <w:rFonts w:ascii="Calibri" w:eastAsia="Times New Roman" w:hAnsi="Calibri"/>
          <w:sz w:val="22"/>
          <w:szCs w:val="22"/>
        </w:rPr>
      </w:pPr>
    </w:p>
    <w:p w14:paraId="17A61421" w14:textId="77777777" w:rsidR="002858F1" w:rsidRPr="008A3568" w:rsidRDefault="002858F1" w:rsidP="00217FDD">
      <w:pPr>
        <w:pStyle w:val="ListParagraph"/>
        <w:numPr>
          <w:ilvl w:val="1"/>
          <w:numId w:val="62"/>
        </w:numPr>
        <w:spacing w:before="0" w:after="0"/>
        <w:jc w:val="both"/>
        <w:rPr>
          <w:rFonts w:ascii="Calibri" w:eastAsia="Times New Roman" w:hAnsi="Calibri"/>
          <w:b/>
          <w:sz w:val="22"/>
          <w:szCs w:val="22"/>
        </w:rPr>
      </w:pPr>
      <w:r w:rsidRPr="008A3568">
        <w:rPr>
          <w:rFonts w:ascii="Calibri" w:eastAsia="Times New Roman" w:hAnsi="Calibri"/>
          <w:b/>
          <w:sz w:val="22"/>
          <w:szCs w:val="22"/>
        </w:rPr>
        <w:t>Funcţie/activitate socială - maxim 5 puncte</w:t>
      </w:r>
    </w:p>
    <w:p w14:paraId="595EEB56" w14:textId="77777777" w:rsidR="002858F1" w:rsidRPr="008A3568" w:rsidRDefault="002858F1"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lastRenderedPageBreak/>
        <w:t>a. Proiectul se implementează în clădiri în care se desfășoară activități sociale (asistență medicală/servicii medicale, asistență socială, învățământ/ educație/ penitenciare etc.) – 5 pct</w:t>
      </w:r>
    </w:p>
    <w:p w14:paraId="297728AC" w14:textId="77777777" w:rsidR="002858F1" w:rsidRPr="008A3568" w:rsidRDefault="002858F1"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b. Proiectul se implementează în clădiri în care se desfășoară parțial activități sociale (asistență medicală/servicii medicale, asistență socială, învățământ/ educație/ penitenciare etc.) în cel puțin 15% din suprafața utilă a clădirii – 3 pct</w:t>
      </w:r>
    </w:p>
    <w:p w14:paraId="5B600D93" w14:textId="77777777" w:rsidR="002858F1" w:rsidRPr="008A3568" w:rsidRDefault="002858F1"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 xml:space="preserve">c. Proiectul se implementează în clădiri în care se desfășoară parțial activități sociale în spații care au suprafața utilă mai mică de 15% din suprafața utilă a clădirii– 1pct </w:t>
      </w:r>
    </w:p>
    <w:p w14:paraId="0EF597FF" w14:textId="77777777" w:rsidR="002858F1" w:rsidRPr="008A3568" w:rsidRDefault="002858F1"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d. Proiectul se implementează în clădiri în care nu se desfășoară activități sociale (ex. clădiri cu funcție administrativă, birouri) – 0 pct</w:t>
      </w:r>
    </w:p>
    <w:p w14:paraId="7ED4D212" w14:textId="77777777" w:rsidR="002858F1" w:rsidRPr="008A3568" w:rsidRDefault="002858F1" w:rsidP="0092523A">
      <w:pPr>
        <w:pStyle w:val="ListParagraph"/>
        <w:spacing w:before="0" w:after="0"/>
        <w:ind w:left="0"/>
        <w:jc w:val="both"/>
        <w:rPr>
          <w:rFonts w:ascii="Calibri" w:eastAsia="Times New Roman" w:hAnsi="Calibri"/>
          <w:bCs/>
          <w:i/>
          <w:iCs/>
          <w:sz w:val="22"/>
          <w:szCs w:val="22"/>
        </w:rPr>
      </w:pPr>
      <w:r w:rsidRPr="008A3568">
        <w:rPr>
          <w:rFonts w:ascii="Calibri" w:eastAsia="Times New Roman" w:hAnsi="Calibri"/>
          <w:bCs/>
          <w:i/>
          <w:iCs/>
          <w:sz w:val="22"/>
          <w:szCs w:val="22"/>
        </w:rPr>
        <w:t>Punctarea subcriteriului se face prin selectarea unei singure optiuni și a punctajului aferent acesteia</w:t>
      </w:r>
    </w:p>
    <w:p w14:paraId="458C04D5" w14:textId="77777777" w:rsidR="002858F1" w:rsidRPr="008A3568" w:rsidRDefault="002858F1" w:rsidP="0092523A">
      <w:pPr>
        <w:pStyle w:val="ListParagraph"/>
        <w:spacing w:before="0" w:after="0"/>
        <w:jc w:val="both"/>
        <w:rPr>
          <w:rFonts w:ascii="Calibri" w:eastAsia="Times New Roman" w:hAnsi="Calibri"/>
          <w:sz w:val="22"/>
          <w:szCs w:val="22"/>
        </w:rPr>
      </w:pPr>
    </w:p>
    <w:p w14:paraId="27A248CE" w14:textId="77777777" w:rsidR="002858F1" w:rsidRPr="008A3568" w:rsidRDefault="002858F1" w:rsidP="00217FDD">
      <w:pPr>
        <w:pStyle w:val="ListParagraph"/>
        <w:numPr>
          <w:ilvl w:val="1"/>
          <w:numId w:val="62"/>
        </w:numPr>
        <w:spacing w:before="0" w:after="0"/>
        <w:jc w:val="both"/>
        <w:rPr>
          <w:rFonts w:ascii="Calibri" w:eastAsia="Times New Roman" w:hAnsi="Calibri"/>
          <w:b/>
          <w:bCs/>
          <w:sz w:val="22"/>
          <w:szCs w:val="22"/>
        </w:rPr>
      </w:pPr>
      <w:r w:rsidRPr="008A3568">
        <w:rPr>
          <w:rFonts w:ascii="Calibri" w:eastAsia="Times New Roman" w:hAnsi="Calibri"/>
          <w:b/>
          <w:bCs/>
          <w:sz w:val="22"/>
          <w:szCs w:val="22"/>
        </w:rPr>
        <w:t>Suprafața utilă a clădirii - maxim 5 puncte</w:t>
      </w:r>
    </w:p>
    <w:p w14:paraId="17CFD01E"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 cladirea - componenta a proiectului are o suprafață totala utilă peste 1000 mp – 5 pct</w:t>
      </w:r>
    </w:p>
    <w:p w14:paraId="1A6FDB1A"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 xml:space="preserve">b. cladirea - componenta a proiectului are o suprafață utilă totala mai mare sau egala cu 500 mp și cel mult 1000 mp – 3 pct </w:t>
      </w:r>
    </w:p>
    <w:p w14:paraId="503543DE"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c. cladirea - componenta a proiectului are suprafata utila totala mai mica de 500 mp (dar mai mare sau egala cu 250 mp) – 0 pct</w:t>
      </w:r>
    </w:p>
    <w:p w14:paraId="26798A2B"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Punctarea subcriteriului se face prin selectarea unei singure optiuni și a punctajului aferent acesteia.</w:t>
      </w:r>
    </w:p>
    <w:p w14:paraId="1FB66A64" w14:textId="77777777" w:rsidR="002858F1" w:rsidRPr="008A3568" w:rsidRDefault="002858F1" w:rsidP="0092523A">
      <w:pPr>
        <w:pStyle w:val="ListParagraph"/>
        <w:spacing w:before="0" w:after="0"/>
        <w:jc w:val="both"/>
        <w:rPr>
          <w:rFonts w:ascii="Calibri" w:eastAsia="Times New Roman" w:hAnsi="Calibri"/>
          <w:sz w:val="22"/>
          <w:szCs w:val="22"/>
        </w:rPr>
      </w:pPr>
    </w:p>
    <w:p w14:paraId="341C3ED8" w14:textId="77777777" w:rsidR="002858F1" w:rsidRPr="008A3568" w:rsidRDefault="002858F1" w:rsidP="00217FDD">
      <w:pPr>
        <w:pStyle w:val="ListParagraph"/>
        <w:numPr>
          <w:ilvl w:val="1"/>
          <w:numId w:val="62"/>
        </w:numPr>
        <w:spacing w:before="0" w:after="0"/>
        <w:jc w:val="both"/>
        <w:rPr>
          <w:rFonts w:ascii="Calibri" w:eastAsia="Times New Roman" w:hAnsi="Calibri"/>
          <w:b/>
          <w:bCs/>
          <w:sz w:val="22"/>
          <w:szCs w:val="22"/>
        </w:rPr>
      </w:pPr>
      <w:r w:rsidRPr="008A3568">
        <w:rPr>
          <w:rFonts w:ascii="Calibri" w:eastAsia="Times New Roman" w:hAnsi="Calibri"/>
          <w:b/>
          <w:bCs/>
          <w:sz w:val="22"/>
          <w:szCs w:val="22"/>
        </w:rPr>
        <w:t>Instalarea sistemelor de management energetic integrat (BMS) - maxim 3 puncte</w:t>
      </w:r>
    </w:p>
    <w:p w14:paraId="3AA3A701"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 Proiectul prevede instalarea de sisteme de management energetic integrat (BMS) – 3 pct</w:t>
      </w:r>
    </w:p>
    <w:p w14:paraId="334AB698"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b. Proiectul nu prevede instalarea de sisteme de management energetic integrat (BMS) – 0 pct</w:t>
      </w:r>
    </w:p>
    <w:p w14:paraId="544BA7E7"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Punctarea subcriteriului se face prin selectarea unei singure ipoteze și a punctajului aferent acesteia.</w:t>
      </w:r>
      <w:r w:rsidRPr="008A3568">
        <w:rPr>
          <w:rFonts w:ascii="Calibri" w:eastAsia="Times New Roman" w:hAnsi="Calibri"/>
          <w:i/>
          <w:iCs/>
          <w:sz w:val="22"/>
          <w:szCs w:val="22"/>
        </w:rPr>
        <w:tab/>
      </w:r>
    </w:p>
    <w:p w14:paraId="75753C14" w14:textId="77777777" w:rsidR="002858F1" w:rsidRPr="008A3568" w:rsidRDefault="002858F1" w:rsidP="0092523A">
      <w:pPr>
        <w:pStyle w:val="ListParagraph"/>
        <w:spacing w:before="0" w:after="0"/>
        <w:jc w:val="both"/>
        <w:rPr>
          <w:rFonts w:ascii="Calibri" w:eastAsia="Times New Roman" w:hAnsi="Calibri"/>
          <w:sz w:val="22"/>
          <w:szCs w:val="22"/>
        </w:rPr>
      </w:pPr>
    </w:p>
    <w:p w14:paraId="2D8ED270" w14:textId="77777777" w:rsidR="002858F1" w:rsidRPr="008A3568" w:rsidRDefault="002858F1" w:rsidP="00217FDD">
      <w:pPr>
        <w:pStyle w:val="ListParagraph"/>
        <w:numPr>
          <w:ilvl w:val="1"/>
          <w:numId w:val="62"/>
        </w:numPr>
        <w:spacing w:before="0" w:after="0"/>
        <w:jc w:val="both"/>
        <w:rPr>
          <w:rFonts w:ascii="Calibri" w:eastAsia="Times New Roman" w:hAnsi="Calibri"/>
          <w:b/>
          <w:bCs/>
          <w:sz w:val="22"/>
          <w:szCs w:val="22"/>
        </w:rPr>
      </w:pPr>
      <w:r w:rsidRPr="008A3568">
        <w:rPr>
          <w:rFonts w:ascii="Calibri" w:eastAsia="Times New Roman" w:hAnsi="Calibri"/>
          <w:b/>
          <w:bCs/>
          <w:sz w:val="22"/>
          <w:szCs w:val="22"/>
        </w:rPr>
        <w:t>Proiectul prevede instalarea unor sisteme alternative de producere a energiei din surse regenerabile de energie - maxim 5 puncte</w:t>
      </w:r>
    </w:p>
    <w:p w14:paraId="5B2BE03D"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 Proiectul prevede instalarea unor sisteme alternative de producere a energiei din surse regenerabile de energie; la finalul implementării proiectului este atins un nivel mai mare de 20% din consumul total de energie primară care este realizat din surse regenerabile de energie (la nivel de proiect) – 5 pct</w:t>
      </w:r>
    </w:p>
    <w:p w14:paraId="3D465DED"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b. Proiectul prevede instalarea unor sisteme alternative de producere a energiei din surse regenerabile de energie; la finalul implementării proiectului este atins un nivel mai mare de 10% si mai mic sau egal cu 20% din consumul total de energie primară care este realizat din surse regenerabile de energie (la nivel de proiect) – 3 pct</w:t>
      </w:r>
    </w:p>
    <w:p w14:paraId="4F8E17CD"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c. Proiectul prevede instalarea unor sisteme alternative de producere a energiei din surse regenerabile de energie; la finalul implementării proiectului este atins un nivel mai mic sau egal cu 10%, dar mai mare de 3% din consumul total de energie primară care este realizat din surse regenerabile de energie (la nivel de proiect) – 1 pct</w:t>
      </w:r>
    </w:p>
    <w:p w14:paraId="1933F0FC"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d. Proiectul nu se incadrează în situaţiile prevăzute la a, b sau c – 0 pct</w:t>
      </w:r>
    </w:p>
    <w:p w14:paraId="78B0C165"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Punctarea subcriteriului se face prin selectarea unei singure ipoteze și a punctajului aferent acesteia.</w:t>
      </w:r>
      <w:r w:rsidRPr="008A3568">
        <w:rPr>
          <w:rFonts w:ascii="Calibri" w:eastAsia="Times New Roman" w:hAnsi="Calibri"/>
          <w:i/>
          <w:iCs/>
          <w:sz w:val="22"/>
          <w:szCs w:val="22"/>
        </w:rPr>
        <w:tab/>
      </w:r>
    </w:p>
    <w:p w14:paraId="2FF83555" w14:textId="77777777" w:rsidR="002858F1" w:rsidRPr="008A3568" w:rsidRDefault="002858F1" w:rsidP="0092523A">
      <w:pPr>
        <w:pStyle w:val="ListParagraph"/>
        <w:spacing w:before="0" w:after="0"/>
        <w:jc w:val="both"/>
        <w:rPr>
          <w:rFonts w:ascii="Calibri" w:eastAsia="Times New Roman" w:hAnsi="Calibri"/>
          <w:sz w:val="22"/>
          <w:szCs w:val="22"/>
        </w:rPr>
      </w:pPr>
    </w:p>
    <w:p w14:paraId="7A59F153" w14:textId="77777777" w:rsidR="00931C19" w:rsidRPr="008A3568" w:rsidRDefault="002858F1" w:rsidP="00217FDD">
      <w:pPr>
        <w:pStyle w:val="ListParagraph"/>
        <w:numPr>
          <w:ilvl w:val="1"/>
          <w:numId w:val="62"/>
        </w:numPr>
        <w:spacing w:before="0" w:after="0"/>
        <w:jc w:val="both"/>
        <w:rPr>
          <w:rFonts w:ascii="Calibri" w:eastAsia="Times New Roman" w:hAnsi="Calibri"/>
          <w:b/>
          <w:bCs/>
          <w:sz w:val="22"/>
          <w:szCs w:val="22"/>
        </w:rPr>
      </w:pPr>
      <w:r w:rsidRPr="008A3568">
        <w:rPr>
          <w:rFonts w:ascii="Calibri" w:eastAsia="Times New Roman" w:hAnsi="Calibri"/>
          <w:b/>
          <w:bCs/>
          <w:sz w:val="22"/>
          <w:szCs w:val="22"/>
        </w:rPr>
        <w:t xml:space="preserve">Costul investiţiei raportat la reducerea consumului de energie primară (lei </w:t>
      </w:r>
    </w:p>
    <w:p w14:paraId="6022B83F" w14:textId="2625271B" w:rsidR="002858F1" w:rsidRPr="008A3568" w:rsidRDefault="002858F1" w:rsidP="0092523A">
      <w:pPr>
        <w:spacing w:before="0" w:after="0"/>
        <w:jc w:val="both"/>
        <w:rPr>
          <w:rFonts w:ascii="Calibri" w:eastAsia="Times New Roman" w:hAnsi="Calibri"/>
          <w:b/>
          <w:bCs/>
          <w:sz w:val="22"/>
          <w:szCs w:val="22"/>
        </w:rPr>
      </w:pPr>
      <w:r w:rsidRPr="008A3568">
        <w:rPr>
          <w:rFonts w:ascii="Calibri" w:eastAsia="Times New Roman" w:hAnsi="Calibri"/>
          <w:b/>
          <w:bCs/>
          <w:sz w:val="22"/>
          <w:szCs w:val="22"/>
        </w:rPr>
        <w:t>investiţi pe 1 kWh/an de reducere a consumului de energie primară) - maxim 6 puncte</w:t>
      </w:r>
    </w:p>
    <w:p w14:paraId="2F0335D5"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 mai mic de 12,55 lei la 1 kWh/an reducere a consumului de energie primara – 6 pct</w:t>
      </w:r>
    </w:p>
    <w:p w14:paraId="29350A44"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b. intre 12,55 lei (inclusiv) si 13,95 lei la 1 kWh/an reducere a consumului de energie primara - 4 pct</w:t>
      </w:r>
    </w:p>
    <w:p w14:paraId="72D79D07"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c. intre 13,95 lei (inclusiv) si 15,35 lei la 1 kWh/an reducere a consumului de energie primara – 2 pct</w:t>
      </w:r>
    </w:p>
    <w:p w14:paraId="54B01CF0"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lastRenderedPageBreak/>
        <w:t>d. peste 15,35 (inclusiv) lei la 1 kWh/an reducere a consumului de energie primara – 0 pct</w:t>
      </w:r>
    </w:p>
    <w:p w14:paraId="035305B9"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*Costul investitie se va calcula prin insumarea liniilor din devizul general: cap 1+ cap 2+ cap 4 (fara liniile 4.5 Dotari si 4.6 Active necorporale)+ cap 5 (fara 5.2 Comisioane, taxe, costul creditului)</w:t>
      </w:r>
    </w:p>
    <w:p w14:paraId="230F3837"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bCs/>
          <w:i/>
          <w:iCs/>
          <w:sz w:val="22"/>
          <w:szCs w:val="22"/>
        </w:rPr>
        <w:t>Punctarea subcriteriului se face prin selectarea unei singure ipoteze și a punctajului aferent acesteia</w:t>
      </w:r>
      <w:r w:rsidRPr="008A3568">
        <w:rPr>
          <w:rFonts w:ascii="Calibri" w:eastAsia="Times New Roman" w:hAnsi="Calibri"/>
          <w:sz w:val="22"/>
          <w:szCs w:val="22"/>
        </w:rPr>
        <w:t xml:space="preserve">.  </w:t>
      </w:r>
    </w:p>
    <w:p w14:paraId="19EC5DB1" w14:textId="77777777" w:rsidR="002858F1" w:rsidRPr="008A3568" w:rsidRDefault="002858F1" w:rsidP="0092523A">
      <w:pPr>
        <w:pStyle w:val="ListParagraph"/>
        <w:spacing w:before="0" w:after="0"/>
        <w:jc w:val="both"/>
        <w:rPr>
          <w:rFonts w:ascii="Calibri" w:eastAsia="Times New Roman" w:hAnsi="Calibri"/>
          <w:sz w:val="22"/>
          <w:szCs w:val="22"/>
        </w:rPr>
      </w:pPr>
    </w:p>
    <w:p w14:paraId="1BD31343" w14:textId="2538BF5A" w:rsidR="002858F1" w:rsidRPr="008A3568" w:rsidRDefault="002858F1" w:rsidP="00217FDD">
      <w:pPr>
        <w:pStyle w:val="ListParagraph"/>
        <w:numPr>
          <w:ilvl w:val="1"/>
          <w:numId w:val="62"/>
        </w:numPr>
        <w:spacing w:before="0" w:after="0"/>
        <w:jc w:val="both"/>
        <w:rPr>
          <w:rFonts w:ascii="Calibri" w:eastAsia="Times New Roman" w:hAnsi="Calibri"/>
          <w:b/>
          <w:bCs/>
          <w:sz w:val="22"/>
          <w:szCs w:val="22"/>
        </w:rPr>
      </w:pPr>
      <w:r w:rsidRPr="008A3568">
        <w:rPr>
          <w:rFonts w:ascii="Calibri" w:eastAsia="Times New Roman" w:hAnsi="Calibri"/>
          <w:b/>
          <w:bCs/>
          <w:sz w:val="22"/>
          <w:szCs w:val="22"/>
        </w:rPr>
        <w:t>Complementaritatea cu alte investiții in contractare/in implementare/implementate prin PR S</w:t>
      </w:r>
      <w:r w:rsidR="00B36F8E" w:rsidRPr="008A3568">
        <w:rPr>
          <w:rFonts w:ascii="Calibri" w:eastAsia="Times New Roman" w:hAnsi="Calibri"/>
          <w:b/>
          <w:bCs/>
          <w:sz w:val="22"/>
          <w:szCs w:val="22"/>
        </w:rPr>
        <w:t>E</w:t>
      </w:r>
      <w:r w:rsidRPr="008A3568">
        <w:rPr>
          <w:rFonts w:ascii="Calibri" w:eastAsia="Times New Roman" w:hAnsi="Calibri"/>
          <w:b/>
          <w:bCs/>
          <w:sz w:val="22"/>
          <w:szCs w:val="22"/>
        </w:rPr>
        <w:t xml:space="preserve"> 2021-2027/alte surse, programe de finanțare; integrarea cooperării la nivel de proiect -maxim 6 puncte</w:t>
      </w:r>
    </w:p>
    <w:p w14:paraId="0B96C184" w14:textId="77777777" w:rsidR="002858F1" w:rsidRPr="008A3568" w:rsidRDefault="002858F1" w:rsidP="00217FDD">
      <w:pPr>
        <w:pStyle w:val="ListParagraph"/>
        <w:numPr>
          <w:ilvl w:val="0"/>
          <w:numId w:val="60"/>
        </w:numPr>
        <w:spacing w:before="0" w:after="0"/>
        <w:jc w:val="both"/>
        <w:rPr>
          <w:rFonts w:ascii="Calibri" w:eastAsia="Times New Roman" w:hAnsi="Calibri"/>
          <w:sz w:val="22"/>
          <w:szCs w:val="22"/>
        </w:rPr>
      </w:pPr>
      <w:r w:rsidRPr="008A3568">
        <w:rPr>
          <w:rFonts w:ascii="Calibri" w:eastAsia="Times New Roman" w:hAnsi="Calibri"/>
          <w:sz w:val="22"/>
          <w:szCs w:val="22"/>
        </w:rPr>
        <w:t>Proiectul este complementar cu cel putin un proiect care vizeaza imbunatatirea eficienta energetica, in acelasi areal al zonei de interventie, la o distanta de maxim 1000 m* - 2 pct</w:t>
      </w:r>
    </w:p>
    <w:p w14:paraId="318AA611" w14:textId="0E919044" w:rsidR="002858F1" w:rsidRPr="008A3568" w:rsidRDefault="002858F1" w:rsidP="00217FDD">
      <w:pPr>
        <w:pStyle w:val="ListParagraph"/>
        <w:numPr>
          <w:ilvl w:val="0"/>
          <w:numId w:val="60"/>
        </w:numPr>
        <w:spacing w:before="0" w:after="0"/>
        <w:jc w:val="both"/>
        <w:rPr>
          <w:rFonts w:ascii="Calibri" w:eastAsia="Times New Roman" w:hAnsi="Calibri"/>
          <w:sz w:val="22"/>
          <w:szCs w:val="22"/>
        </w:rPr>
      </w:pPr>
      <w:r w:rsidRPr="008A3568">
        <w:rPr>
          <w:rFonts w:ascii="Calibri" w:eastAsia="Times New Roman" w:hAnsi="Calibri"/>
          <w:sz w:val="22"/>
          <w:szCs w:val="22"/>
        </w:rPr>
        <w:t>Proiectul este complementar cu cel putin un proiect din urmatoarele domenii:  creare/extindere spatii verzi, regenerare, mobilitate (zone pietonale, piste de biciclete etc), in acelasi areal al zonei de interventie, la o distanta de maxim 1000 m</w:t>
      </w:r>
      <w:r w:rsidR="002B093A" w:rsidRPr="008A3568">
        <w:rPr>
          <w:rFonts w:ascii="Calibri" w:eastAsia="Times New Roman" w:hAnsi="Calibri"/>
          <w:sz w:val="22"/>
          <w:szCs w:val="22"/>
          <w:lang w:val="en-US"/>
        </w:rPr>
        <w:t>*</w:t>
      </w:r>
      <w:r w:rsidRPr="008A3568">
        <w:rPr>
          <w:rFonts w:ascii="Calibri" w:eastAsia="Times New Roman" w:hAnsi="Calibri"/>
          <w:sz w:val="22"/>
          <w:szCs w:val="22"/>
        </w:rPr>
        <w:t>- 2 pct</w:t>
      </w:r>
    </w:p>
    <w:p w14:paraId="2F11AE19" w14:textId="77777777" w:rsidR="002858F1" w:rsidRPr="008A3568" w:rsidRDefault="002858F1" w:rsidP="00217FDD">
      <w:pPr>
        <w:pStyle w:val="ListParagraph"/>
        <w:numPr>
          <w:ilvl w:val="0"/>
          <w:numId w:val="60"/>
        </w:numPr>
        <w:spacing w:before="0" w:after="0"/>
        <w:jc w:val="both"/>
        <w:rPr>
          <w:rFonts w:ascii="Calibri" w:eastAsia="Times New Roman" w:hAnsi="Calibri"/>
          <w:sz w:val="22"/>
          <w:szCs w:val="22"/>
        </w:rPr>
      </w:pPr>
      <w:r w:rsidRPr="008A3568">
        <w:rPr>
          <w:rFonts w:ascii="Calibri" w:eastAsia="Times New Roman" w:hAnsi="Calibri"/>
          <w:sz w:val="22"/>
          <w:szCs w:val="22"/>
        </w:rPr>
        <w:t>Proiectul vizeaza actiuni de cooperare teritoriala care contribuie la atingerea obiectivelor prevazute in cadrul acestuia – 2pct</w:t>
      </w:r>
    </w:p>
    <w:p w14:paraId="5450B957"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sz w:val="22"/>
          <w:szCs w:val="22"/>
        </w:rPr>
        <w:t>(* cu exceptia investitiilor care vizeaza instalarea de statii de alimentare/ reincarcare electrica)</w:t>
      </w:r>
    </w:p>
    <w:p w14:paraId="37E32AA7"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În cazul în care proiectul nu răspunde cerinţelor de la pct.a, b sau c, se va puncta cu  0 (zero) la opţiunea respectivă.</w:t>
      </w:r>
    </w:p>
    <w:p w14:paraId="20E81FA9" w14:textId="77777777" w:rsidR="002858F1" w:rsidRPr="008A3568" w:rsidRDefault="002858F1" w:rsidP="0092523A">
      <w:pPr>
        <w:spacing w:before="0" w:after="0"/>
        <w:jc w:val="both"/>
        <w:rPr>
          <w:rFonts w:ascii="Calibri" w:hAnsi="Calibri"/>
          <w:sz w:val="22"/>
          <w:szCs w:val="22"/>
        </w:rPr>
      </w:pPr>
      <w:r w:rsidRPr="008A3568">
        <w:rPr>
          <w:rFonts w:ascii="Calibri" w:hAnsi="Calibri"/>
          <w:sz w:val="22"/>
          <w:szCs w:val="22"/>
        </w:rPr>
        <w:t xml:space="preserve">La acest subcriteriu, punctul c) se va evalua participarea solicitantului într-o cooperare internațională, care vizeaza realizarea unui schimb de bune practici în baza unei cooperări între statele partenere, cu indicarea obiectivelor și rezultatelor acestuia și a modului în care aceste rezultate sunt utilizate pentru imbunatatirea capacitatii administrative a solicitantului in domeniul specific vizat prin proiect. </w:t>
      </w:r>
    </w:p>
    <w:p w14:paraId="0852FD4C" w14:textId="77777777" w:rsidR="007E3FCA" w:rsidRPr="008A3568" w:rsidRDefault="007E3FCA" w:rsidP="0092523A">
      <w:pPr>
        <w:spacing w:before="0" w:after="0"/>
        <w:ind w:firstLine="708"/>
        <w:jc w:val="both"/>
        <w:rPr>
          <w:rFonts w:ascii="Calibri" w:hAnsi="Calibri"/>
          <w:b/>
          <w:bCs/>
          <w:sz w:val="22"/>
          <w:szCs w:val="22"/>
        </w:rPr>
      </w:pPr>
    </w:p>
    <w:p w14:paraId="617D906F" w14:textId="77777777" w:rsidR="002858F1" w:rsidRPr="008A3568" w:rsidRDefault="002858F1" w:rsidP="0092523A">
      <w:pPr>
        <w:spacing w:before="0" w:after="0"/>
        <w:ind w:firstLine="708"/>
        <w:jc w:val="both"/>
        <w:rPr>
          <w:rFonts w:ascii="Calibri" w:hAnsi="Calibri"/>
          <w:b/>
          <w:bCs/>
          <w:sz w:val="22"/>
          <w:szCs w:val="22"/>
        </w:rPr>
      </w:pPr>
      <w:r w:rsidRPr="008A3568">
        <w:rPr>
          <w:rFonts w:ascii="Calibri" w:hAnsi="Calibri"/>
          <w:b/>
          <w:bCs/>
          <w:sz w:val="22"/>
          <w:szCs w:val="22"/>
        </w:rPr>
        <w:t>1.10. Gradul de izolare al localitatii (maxim 8 puncte).</w:t>
      </w:r>
    </w:p>
    <w:p w14:paraId="291AD0F6"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 accesul in localitate implica transport pe apa – 8 pct</w:t>
      </w:r>
    </w:p>
    <w:p w14:paraId="04CF30A8"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b. accesul in localitate nu implica transport pe apa – 0 pct</w:t>
      </w:r>
    </w:p>
    <w:p w14:paraId="1B8A54DB"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Punctarea subcriteriului se face prin selectarea unei singure ipoteze și a punctajului aferent acesteia.</w:t>
      </w:r>
      <w:r w:rsidRPr="008A3568">
        <w:rPr>
          <w:rFonts w:ascii="Calibri" w:eastAsia="Times New Roman" w:hAnsi="Calibri"/>
          <w:i/>
          <w:iCs/>
          <w:sz w:val="22"/>
          <w:szCs w:val="22"/>
        </w:rPr>
        <w:tab/>
      </w:r>
    </w:p>
    <w:p w14:paraId="2F3E413D" w14:textId="77777777" w:rsidR="002B093A" w:rsidRPr="008A3568" w:rsidRDefault="002B093A" w:rsidP="0092523A">
      <w:pPr>
        <w:pStyle w:val="ListParagraph"/>
        <w:spacing w:before="0" w:after="0"/>
        <w:ind w:left="0"/>
        <w:jc w:val="both"/>
        <w:rPr>
          <w:rFonts w:ascii="Calibri" w:eastAsia="Times New Roman" w:hAnsi="Calibri"/>
          <w:i/>
          <w:iCs/>
          <w:sz w:val="22"/>
          <w:szCs w:val="22"/>
        </w:rPr>
      </w:pPr>
    </w:p>
    <w:p w14:paraId="24E61566" w14:textId="77777777" w:rsidR="002858F1" w:rsidRPr="008A3568" w:rsidRDefault="002858F1" w:rsidP="0092523A">
      <w:pPr>
        <w:spacing w:before="0" w:after="0"/>
        <w:ind w:firstLine="708"/>
        <w:jc w:val="both"/>
        <w:rPr>
          <w:rFonts w:ascii="Calibri" w:eastAsia="Times New Roman" w:hAnsi="Calibri"/>
          <w:b/>
          <w:bCs/>
          <w:sz w:val="22"/>
          <w:szCs w:val="22"/>
        </w:rPr>
      </w:pPr>
      <w:r w:rsidRPr="008A3568">
        <w:rPr>
          <w:rFonts w:ascii="Calibri" w:eastAsia="Times New Roman" w:hAnsi="Calibri"/>
          <w:b/>
          <w:bCs/>
          <w:sz w:val="22"/>
          <w:szCs w:val="22"/>
        </w:rPr>
        <w:t xml:space="preserve">1.11. Implementarea de proiecte care au vizat intervenții de  imbunatatire a eficientei energetice si/sau producere/consum de energie din surse regenerabile (indiferent de sursa de finantare) (maxim 4 puncte) </w:t>
      </w:r>
    </w:p>
    <w:p w14:paraId="29CFBA9B" w14:textId="77777777" w:rsidR="002858F1" w:rsidRPr="008A3568" w:rsidRDefault="002858F1" w:rsidP="0092523A">
      <w:pPr>
        <w:spacing w:before="0" w:after="0"/>
        <w:jc w:val="both"/>
        <w:rPr>
          <w:rFonts w:ascii="Calibri" w:eastAsia="Times New Roman" w:hAnsi="Calibri"/>
          <w:sz w:val="22"/>
          <w:szCs w:val="22"/>
        </w:rPr>
      </w:pPr>
      <w:r w:rsidRPr="008A3568">
        <w:rPr>
          <w:rFonts w:ascii="Calibri" w:eastAsia="Times New Roman" w:hAnsi="Calibri"/>
          <w:sz w:val="22"/>
          <w:szCs w:val="22"/>
        </w:rPr>
        <w:t>a. In UAT s-au implementat proiecte care au vizat intervenții de  imbunatatire a eficientei energetice si/sau producere/consum de energie din surse regenerabile – 4 pct</w:t>
      </w:r>
    </w:p>
    <w:p w14:paraId="213689E7" w14:textId="77777777" w:rsidR="002858F1" w:rsidRPr="008A3568" w:rsidRDefault="002858F1" w:rsidP="0092523A">
      <w:pPr>
        <w:spacing w:before="0" w:after="0"/>
        <w:jc w:val="both"/>
        <w:rPr>
          <w:rFonts w:ascii="Calibri" w:eastAsia="Times New Roman" w:hAnsi="Calibri"/>
          <w:sz w:val="22"/>
          <w:szCs w:val="22"/>
        </w:rPr>
      </w:pPr>
      <w:r w:rsidRPr="008A3568">
        <w:rPr>
          <w:rFonts w:ascii="Calibri" w:eastAsia="Times New Roman" w:hAnsi="Calibri"/>
          <w:sz w:val="22"/>
          <w:szCs w:val="22"/>
        </w:rPr>
        <w:t>b. In UAT nu s-au implementat proiecte care care au vizat intervenții de  imbunatatire a eficientei energetic si/sau producere/consum de energie din surse regenerabile – 0 pct</w:t>
      </w:r>
    </w:p>
    <w:p w14:paraId="4455223C" w14:textId="77777777" w:rsidR="002858F1" w:rsidRPr="008A3568" w:rsidRDefault="002858F1" w:rsidP="0092523A">
      <w:pPr>
        <w:spacing w:before="0" w:after="0"/>
        <w:jc w:val="both"/>
        <w:rPr>
          <w:rFonts w:ascii="Calibri" w:eastAsia="Times New Roman" w:hAnsi="Calibri"/>
          <w:i/>
          <w:iCs/>
          <w:sz w:val="22"/>
          <w:szCs w:val="22"/>
        </w:rPr>
      </w:pPr>
      <w:r w:rsidRPr="008A3568">
        <w:rPr>
          <w:rFonts w:ascii="Calibri" w:eastAsia="Times New Roman" w:hAnsi="Calibri"/>
          <w:i/>
          <w:iCs/>
          <w:sz w:val="22"/>
          <w:szCs w:val="22"/>
        </w:rPr>
        <w:t>Punctarea subcriteriului se face prin selectarea unei singure ipoteze și a punctajului aferent acesteia.</w:t>
      </w:r>
    </w:p>
    <w:p w14:paraId="110F1DEF" w14:textId="77777777" w:rsidR="002858F1" w:rsidRPr="008A3568" w:rsidRDefault="002858F1" w:rsidP="0092523A">
      <w:pPr>
        <w:spacing w:before="0" w:after="0"/>
        <w:jc w:val="both"/>
        <w:rPr>
          <w:rFonts w:ascii="Calibri" w:eastAsia="Times New Roman" w:hAnsi="Calibri"/>
          <w:i/>
          <w:iCs/>
          <w:sz w:val="22"/>
          <w:szCs w:val="22"/>
        </w:rPr>
      </w:pPr>
      <w:r w:rsidRPr="008A3568">
        <w:rPr>
          <w:rFonts w:ascii="Calibri" w:eastAsia="Times New Roman" w:hAnsi="Calibri"/>
          <w:i/>
          <w:iCs/>
          <w:sz w:val="22"/>
          <w:szCs w:val="22"/>
        </w:rPr>
        <w:tab/>
      </w:r>
    </w:p>
    <w:p w14:paraId="0BFC0DE7" w14:textId="77777777" w:rsidR="002858F1" w:rsidRPr="008A3568" w:rsidRDefault="002858F1" w:rsidP="00217FDD">
      <w:pPr>
        <w:pStyle w:val="ListParagraph"/>
        <w:numPr>
          <w:ilvl w:val="0"/>
          <w:numId w:val="38"/>
        </w:numPr>
        <w:tabs>
          <w:tab w:val="left" w:pos="284"/>
        </w:tabs>
        <w:spacing w:before="0" w:after="0"/>
        <w:ind w:hanging="720"/>
        <w:jc w:val="both"/>
        <w:rPr>
          <w:rFonts w:ascii="Calibri" w:eastAsia="Times New Roman" w:hAnsi="Calibri"/>
          <w:b/>
          <w:bCs/>
          <w:sz w:val="22"/>
          <w:szCs w:val="22"/>
        </w:rPr>
      </w:pPr>
      <w:r w:rsidRPr="008A3568">
        <w:rPr>
          <w:rFonts w:ascii="Calibri" w:eastAsia="Times New Roman" w:hAnsi="Calibri"/>
          <w:b/>
          <w:bCs/>
          <w:sz w:val="22"/>
          <w:szCs w:val="22"/>
        </w:rPr>
        <w:t xml:space="preserve">Gradul de pregătire/maturitate al proiectului </w:t>
      </w:r>
      <w:r w:rsidRPr="008A3568">
        <w:rPr>
          <w:rFonts w:ascii="Calibri" w:eastAsia="Times New Roman" w:hAnsi="Calibri"/>
          <w:bCs/>
          <w:sz w:val="22"/>
          <w:szCs w:val="22"/>
        </w:rPr>
        <w:t>(maxim 18 puncte)</w:t>
      </w:r>
    </w:p>
    <w:p w14:paraId="5FAE139C"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 Exista posibilitatea de emitere a Ordinului de incepere a lucrarilor (procedura de achizitie finalizata cu contract de lucrari adjudecat sau contract de lucrari semnat) – 18 pct</w:t>
      </w:r>
    </w:p>
    <w:p w14:paraId="34332675"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b.  Documentaţie tehnico-economică este la nivel de Proiect tehnic – 15 pct</w:t>
      </w:r>
    </w:p>
    <w:p w14:paraId="295727BA"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c.  Documentaţie tehnico-economică este la nivel de DTAC si Autorizatie de construire emisa – 10 pct</w:t>
      </w:r>
    </w:p>
    <w:p w14:paraId="0F9BE084"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d. Solicitantul a lansat la data depunerii cerererii de finantare procedura de achizitie a serviciilor de elaborare Proiect Tehnic – 5 pct</w:t>
      </w:r>
    </w:p>
    <w:p w14:paraId="6A00E88A"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e. Documentatia tehnico - economica este la nivel de SF/DALI – 0 pct</w:t>
      </w:r>
    </w:p>
    <w:p w14:paraId="3FE5E600" w14:textId="77777777" w:rsidR="002858F1" w:rsidRPr="008A3568" w:rsidRDefault="002858F1" w:rsidP="0092523A">
      <w:pPr>
        <w:pStyle w:val="ListParagraph"/>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lastRenderedPageBreak/>
        <w:t>Punctarea subcriteriului se face prin selectarea unei singure optiuni și a punctajului aferent acesteia.</w:t>
      </w:r>
    </w:p>
    <w:p w14:paraId="71B56F1B" w14:textId="77777777" w:rsidR="002858F1" w:rsidRPr="008A3568" w:rsidRDefault="002858F1" w:rsidP="0092523A">
      <w:pPr>
        <w:pStyle w:val="ListParagraph"/>
        <w:spacing w:before="0" w:after="0"/>
        <w:ind w:left="0"/>
        <w:jc w:val="both"/>
        <w:rPr>
          <w:rFonts w:ascii="Calibri" w:eastAsia="Times New Roman" w:hAnsi="Calibri"/>
          <w:i/>
          <w:iCs/>
          <w:sz w:val="22"/>
          <w:szCs w:val="22"/>
        </w:rPr>
      </w:pPr>
    </w:p>
    <w:p w14:paraId="5874483B" w14:textId="77777777" w:rsidR="002858F1" w:rsidRPr="008A3568" w:rsidRDefault="002858F1" w:rsidP="00217FDD">
      <w:pPr>
        <w:pStyle w:val="ListParagraph"/>
        <w:numPr>
          <w:ilvl w:val="0"/>
          <w:numId w:val="38"/>
        </w:numPr>
        <w:tabs>
          <w:tab w:val="left" w:pos="284"/>
        </w:tabs>
        <w:spacing w:before="0" w:after="0"/>
        <w:ind w:left="0" w:firstLine="0"/>
        <w:jc w:val="both"/>
        <w:rPr>
          <w:rFonts w:ascii="Calibri" w:eastAsia="Times New Roman" w:hAnsi="Calibri"/>
          <w:b/>
          <w:bCs/>
          <w:sz w:val="22"/>
          <w:szCs w:val="22"/>
        </w:rPr>
      </w:pPr>
      <w:r w:rsidRPr="008A3568">
        <w:rPr>
          <w:rFonts w:ascii="Calibri" w:eastAsia="Times New Roman" w:hAnsi="Calibri"/>
          <w:b/>
          <w:bCs/>
          <w:sz w:val="22"/>
          <w:szCs w:val="22"/>
        </w:rPr>
        <w:t xml:space="preserve">Contribuţia proiectului la teme orizontale </w:t>
      </w:r>
      <w:r w:rsidRPr="008A3568">
        <w:rPr>
          <w:rFonts w:ascii="Calibri" w:eastAsia="Times New Roman" w:hAnsi="Calibri"/>
          <w:bCs/>
          <w:sz w:val="22"/>
          <w:szCs w:val="22"/>
        </w:rPr>
        <w:t>(maxim 8 puncte)</w:t>
      </w:r>
    </w:p>
    <w:p w14:paraId="0003EF28" w14:textId="77777777" w:rsidR="002858F1" w:rsidRPr="008A3568" w:rsidRDefault="002858F1" w:rsidP="0092523A">
      <w:pPr>
        <w:pStyle w:val="ListParagraph"/>
        <w:tabs>
          <w:tab w:val="left" w:pos="993"/>
        </w:tabs>
        <w:spacing w:before="0" w:after="0"/>
        <w:ind w:left="0"/>
        <w:jc w:val="both"/>
        <w:rPr>
          <w:rFonts w:ascii="Calibri" w:eastAsia="Times New Roman" w:hAnsi="Calibri"/>
          <w:sz w:val="22"/>
          <w:szCs w:val="22"/>
        </w:rPr>
      </w:pPr>
      <w:r w:rsidRPr="008A3568">
        <w:rPr>
          <w:rFonts w:ascii="Calibri" w:eastAsia="Times New Roman" w:hAnsi="Calibri"/>
          <w:sz w:val="22"/>
          <w:szCs w:val="22"/>
        </w:rPr>
        <w:t>a. 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2 pct</w:t>
      </w:r>
    </w:p>
    <w:p w14:paraId="31FA7E57" w14:textId="77777777" w:rsidR="002858F1" w:rsidRPr="008A3568" w:rsidRDefault="002858F1" w:rsidP="0092523A">
      <w:pPr>
        <w:pStyle w:val="ListParagraph"/>
        <w:tabs>
          <w:tab w:val="left" w:pos="993"/>
        </w:tabs>
        <w:spacing w:before="0" w:after="0"/>
        <w:ind w:left="0"/>
        <w:jc w:val="both"/>
        <w:rPr>
          <w:rFonts w:ascii="Calibri" w:eastAsia="Times New Roman" w:hAnsi="Calibri"/>
          <w:sz w:val="22"/>
          <w:szCs w:val="22"/>
        </w:rPr>
      </w:pPr>
      <w:r w:rsidRPr="008A3568">
        <w:rPr>
          <w:rFonts w:ascii="Calibri" w:eastAsia="Times New Roman" w:hAnsi="Calibri"/>
          <w:sz w:val="22"/>
          <w:szCs w:val="22"/>
        </w:rPr>
        <w:t>b. proiectul prevede crearea de facilitati/ infrastructuri/echipamente pentru accesul persoanelor cu disabilitati, pentru mai multe tipuri de disabilitati (suplimentar fata de cerintele minime prevazute in legislatie) – 2 pct</w:t>
      </w:r>
    </w:p>
    <w:p w14:paraId="71CD9AE8" w14:textId="77777777" w:rsidR="002858F1" w:rsidRPr="008A3568" w:rsidRDefault="002858F1" w:rsidP="0092523A">
      <w:pPr>
        <w:pStyle w:val="ListParagraph"/>
        <w:tabs>
          <w:tab w:val="left" w:pos="993"/>
        </w:tabs>
        <w:spacing w:before="0" w:after="0"/>
        <w:ind w:left="0"/>
        <w:jc w:val="both"/>
        <w:rPr>
          <w:rFonts w:ascii="Calibri" w:eastAsia="Times New Roman" w:hAnsi="Calibri"/>
          <w:sz w:val="22"/>
          <w:szCs w:val="22"/>
        </w:rPr>
      </w:pPr>
      <w:r w:rsidRPr="008A3568">
        <w:rPr>
          <w:rFonts w:ascii="Calibri" w:eastAsia="Times New Roman" w:hAnsi="Calibri"/>
          <w:sz w:val="22"/>
          <w:szCs w:val="22"/>
        </w:rPr>
        <w:t>c. proiectul prevede achizitii verzi – 2 pct</w:t>
      </w:r>
    </w:p>
    <w:p w14:paraId="77BCB2FF" w14:textId="77777777" w:rsidR="002858F1" w:rsidRPr="008A3568" w:rsidRDefault="002858F1" w:rsidP="0092523A">
      <w:pPr>
        <w:pStyle w:val="ListParagraph"/>
        <w:tabs>
          <w:tab w:val="left" w:pos="993"/>
        </w:tabs>
        <w:spacing w:before="0" w:after="0"/>
        <w:ind w:left="0"/>
        <w:jc w:val="both"/>
        <w:rPr>
          <w:rFonts w:ascii="Calibri" w:eastAsia="Times New Roman" w:hAnsi="Calibri"/>
          <w:sz w:val="22"/>
          <w:szCs w:val="22"/>
        </w:rPr>
      </w:pPr>
      <w:r w:rsidRPr="008A3568">
        <w:rPr>
          <w:rFonts w:ascii="Calibri" w:eastAsia="Times New Roman" w:hAnsi="Calibri"/>
          <w:sz w:val="22"/>
          <w:szCs w:val="22"/>
        </w:rPr>
        <w:t>d. proiectul prevede masuri incadrate in categoria masurilor suplimentare conform Anexei 12 la ghid, Metodologia privind imunizarea si abordarea DNSH – 2 pct</w:t>
      </w:r>
    </w:p>
    <w:p w14:paraId="1D2BDAD9" w14:textId="77777777" w:rsidR="002858F1" w:rsidRPr="008A3568" w:rsidRDefault="002858F1" w:rsidP="0092523A">
      <w:pPr>
        <w:pStyle w:val="ListParagraph"/>
        <w:tabs>
          <w:tab w:val="left" w:pos="993"/>
        </w:tabs>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referitor la punctul b)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36777433" w14:textId="77777777" w:rsidR="002858F1" w:rsidRPr="008A3568" w:rsidRDefault="002858F1" w:rsidP="0092523A">
      <w:pPr>
        <w:pStyle w:val="ListParagraph"/>
        <w:tabs>
          <w:tab w:val="left" w:pos="993"/>
        </w:tabs>
        <w:spacing w:before="0" w:after="0"/>
        <w:ind w:left="0"/>
        <w:jc w:val="both"/>
        <w:rPr>
          <w:rFonts w:ascii="Calibri" w:eastAsia="Times New Roman" w:hAnsi="Calibri"/>
          <w:i/>
          <w:iCs/>
          <w:sz w:val="22"/>
          <w:szCs w:val="22"/>
        </w:rPr>
      </w:pPr>
      <w:r w:rsidRPr="008A3568">
        <w:rPr>
          <w:rFonts w:ascii="Calibri" w:eastAsia="Times New Roman" w:hAnsi="Calibri"/>
          <w:i/>
          <w:iCs/>
          <w:sz w:val="22"/>
          <w:szCs w:val="22"/>
        </w:rPr>
        <w:t>Punctajul este cumulativ. În cazul în care proiectul nu răspunde cerinţelor de la pct.a, b, c sau d, se va puncta cu  0 (zero) la opţiunea respectivă.</w:t>
      </w:r>
    </w:p>
    <w:p w14:paraId="1FB1994D" w14:textId="77777777" w:rsidR="002858F1" w:rsidRPr="008A3568" w:rsidRDefault="002858F1" w:rsidP="0092523A">
      <w:pPr>
        <w:tabs>
          <w:tab w:val="left" w:pos="993"/>
        </w:tabs>
        <w:spacing w:before="0" w:after="0"/>
        <w:jc w:val="both"/>
        <w:rPr>
          <w:rFonts w:ascii="Calibri" w:eastAsia="Times New Roman" w:hAnsi="Calibri"/>
          <w:b/>
          <w:bCs/>
          <w:sz w:val="22"/>
          <w:szCs w:val="22"/>
        </w:rPr>
      </w:pPr>
    </w:p>
    <w:p w14:paraId="7B52F177" w14:textId="77777777" w:rsidR="002858F1" w:rsidRPr="008A3568" w:rsidRDefault="002858F1"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Referitor la masurile ce vor fi punctate la acest criteriu, solicitantul trebuie sa prezinte o analiza/fundamentare cu privire la justificarea necesitatii achizitionarii unor echipamente specifice pentru persoanele cu dizabilitati/alte echipamente/dotari.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380661E9" w14:textId="77777777" w:rsidR="002858F1" w:rsidRPr="008A3568" w:rsidRDefault="002858F1" w:rsidP="0092523A">
      <w:pPr>
        <w:tabs>
          <w:tab w:val="left" w:pos="993"/>
        </w:tabs>
        <w:spacing w:before="0" w:after="0"/>
        <w:jc w:val="both"/>
        <w:rPr>
          <w:rFonts w:ascii="Calibri" w:eastAsia="Times New Roman" w:hAnsi="Calibri"/>
          <w:b/>
          <w:bCs/>
          <w:sz w:val="22"/>
          <w:szCs w:val="22"/>
        </w:rPr>
      </w:pPr>
    </w:p>
    <w:p w14:paraId="0035163C" w14:textId="74D4911A" w:rsidR="00DB1F7B" w:rsidRPr="008A3568" w:rsidRDefault="00DB1F7B" w:rsidP="00DB1F7B">
      <w:pPr>
        <w:spacing w:before="0" w:after="0"/>
        <w:mirrorIndents/>
        <w:jc w:val="both"/>
        <w:rPr>
          <w:rFonts w:ascii="Calibri" w:hAnsi="Calibri"/>
          <w:b/>
          <w:bCs/>
          <w:sz w:val="22"/>
          <w:szCs w:val="22"/>
        </w:rPr>
      </w:pPr>
      <w:bookmarkStart w:id="240" w:name="_Hlk148695892"/>
      <w:r w:rsidRPr="008A3568">
        <w:rPr>
          <w:rFonts w:ascii="Calibri" w:hAnsi="Calibri"/>
          <w:b/>
          <w:bCs/>
          <w:sz w:val="22"/>
          <w:szCs w:val="22"/>
        </w:rPr>
        <w:t>Secțiunea II</w:t>
      </w:r>
    </w:p>
    <w:p w14:paraId="0FA2BE7D" w14:textId="431661B0" w:rsidR="00DB1F7B" w:rsidRPr="008A3568" w:rsidRDefault="00DB1F7B" w:rsidP="00DB1F7B">
      <w:pPr>
        <w:spacing w:before="0" w:after="0"/>
        <w:mirrorIndents/>
        <w:jc w:val="both"/>
        <w:rPr>
          <w:rFonts w:ascii="Calibri" w:hAnsi="Calibri"/>
          <w:b/>
          <w:bCs/>
          <w:sz w:val="22"/>
          <w:szCs w:val="22"/>
        </w:rPr>
      </w:pPr>
      <w:r w:rsidRPr="008A3568">
        <w:rPr>
          <w:rFonts w:ascii="Calibri" w:hAnsi="Calibri"/>
          <w:b/>
          <w:bCs/>
          <w:sz w:val="22"/>
          <w:szCs w:val="22"/>
        </w:rPr>
        <w:t xml:space="preserve">Referitor la notarea criteriilor din această secțiune – notarea cu 0 a unui criteriu sau a oricarei optiuni a unui criteriu duce la respingerea proiectului </w:t>
      </w:r>
    </w:p>
    <w:p w14:paraId="4CAE64F1" w14:textId="77777777" w:rsidR="00DB1F7B" w:rsidRPr="008A3568" w:rsidRDefault="00DB1F7B" w:rsidP="00DB1F7B">
      <w:pPr>
        <w:spacing w:before="0" w:after="0"/>
        <w:mirrorIndents/>
        <w:jc w:val="both"/>
        <w:rPr>
          <w:rFonts w:ascii="Calibri" w:hAnsi="Calibri"/>
          <w:b/>
          <w:bCs/>
          <w:sz w:val="22"/>
          <w:szCs w:val="22"/>
        </w:rPr>
      </w:pPr>
    </w:p>
    <w:bookmarkEnd w:id="240"/>
    <w:p w14:paraId="2167E3CB" w14:textId="77777777" w:rsidR="002858F1" w:rsidRPr="008A3568" w:rsidRDefault="002858F1" w:rsidP="00217FDD">
      <w:pPr>
        <w:pStyle w:val="ListParagraph"/>
        <w:numPr>
          <w:ilvl w:val="0"/>
          <w:numId w:val="38"/>
        </w:numPr>
        <w:tabs>
          <w:tab w:val="left" w:pos="142"/>
          <w:tab w:val="left" w:pos="284"/>
        </w:tabs>
        <w:spacing w:before="0" w:after="0"/>
        <w:ind w:left="0" w:firstLine="0"/>
        <w:jc w:val="both"/>
        <w:rPr>
          <w:rFonts w:ascii="Calibri" w:eastAsia="Times New Roman" w:hAnsi="Calibri"/>
          <w:b/>
          <w:bCs/>
          <w:sz w:val="22"/>
          <w:szCs w:val="22"/>
        </w:rPr>
      </w:pPr>
      <w:r w:rsidRPr="008A3568">
        <w:rPr>
          <w:rFonts w:ascii="Calibri" w:eastAsia="Times New Roman" w:hAnsi="Calibri"/>
          <w:b/>
          <w:bCs/>
          <w:sz w:val="22"/>
          <w:szCs w:val="22"/>
        </w:rPr>
        <w:t xml:space="preserve">Calitatea documentatiei tehnico-economice </w:t>
      </w:r>
      <w:r w:rsidRPr="008A3568">
        <w:rPr>
          <w:rFonts w:ascii="Calibri" w:eastAsia="Times New Roman" w:hAnsi="Calibri"/>
          <w:bCs/>
          <w:sz w:val="22"/>
          <w:szCs w:val="22"/>
        </w:rPr>
        <w:t>(maxim 1punct)</w:t>
      </w:r>
    </w:p>
    <w:p w14:paraId="299AAE5A" w14:textId="77777777" w:rsidR="002858F1" w:rsidRPr="008A3568" w:rsidRDefault="002858F1" w:rsidP="0092523A">
      <w:pPr>
        <w:spacing w:before="0" w:after="0"/>
        <w:jc w:val="both"/>
        <w:rPr>
          <w:rFonts w:ascii="Calibri" w:eastAsia="Times New Roman" w:hAnsi="Calibri"/>
          <w:sz w:val="22"/>
          <w:szCs w:val="22"/>
        </w:rPr>
      </w:pPr>
      <w:r w:rsidRPr="008A3568">
        <w:rPr>
          <w:rFonts w:ascii="Calibri" w:eastAsia="Times New Roman" w:hAnsi="Calibri"/>
          <w:sz w:val="22"/>
          <w:szCs w:val="22"/>
        </w:rPr>
        <w:t>a. Documentatia tehnica (SF/DALI sau PT) este conforma (conform Grilei de verificare a conformitatii administrative a documentatiei tehnice) – 1 punct.</w:t>
      </w:r>
    </w:p>
    <w:p w14:paraId="2E1F70BD" w14:textId="77777777" w:rsidR="002858F1" w:rsidRPr="008A3568" w:rsidRDefault="002858F1" w:rsidP="0092523A">
      <w:pPr>
        <w:spacing w:before="0" w:after="0"/>
        <w:jc w:val="both"/>
        <w:rPr>
          <w:rFonts w:ascii="Calibri" w:eastAsia="Times New Roman" w:hAnsi="Calibri"/>
          <w:sz w:val="22"/>
          <w:szCs w:val="22"/>
        </w:rPr>
      </w:pPr>
      <w:r w:rsidRPr="008A3568">
        <w:rPr>
          <w:rFonts w:ascii="Calibri" w:eastAsia="Times New Roman" w:hAnsi="Calibri"/>
          <w:sz w:val="22"/>
          <w:szCs w:val="22"/>
        </w:rPr>
        <w:t>b. Documentatia tehnica (SF/DALI sau PT) nu este conforma (conform Grilei de verificare a conformitatii administrative a documentatiei tehnice) – 0 puncte.</w:t>
      </w:r>
    </w:p>
    <w:p w14:paraId="0734C56D" w14:textId="77777777" w:rsidR="002858F1" w:rsidRPr="008A3568" w:rsidRDefault="002858F1" w:rsidP="0092523A">
      <w:pPr>
        <w:spacing w:before="0" w:after="0"/>
        <w:jc w:val="both"/>
        <w:rPr>
          <w:rFonts w:ascii="Calibri" w:eastAsia="Times New Roman" w:hAnsi="Calibri"/>
          <w:i/>
          <w:iCs/>
          <w:sz w:val="22"/>
          <w:szCs w:val="22"/>
        </w:rPr>
      </w:pPr>
      <w:r w:rsidRPr="008A3568">
        <w:rPr>
          <w:rFonts w:ascii="Calibri" w:eastAsia="Times New Roman" w:hAnsi="Calibri"/>
          <w:i/>
          <w:iCs/>
          <w:sz w:val="22"/>
          <w:szCs w:val="22"/>
        </w:rPr>
        <w:t>Daca documentatia tehnica (SF/DALI sau PT) nu este conforma, se va puncta cu 0 si proiectul va fi respins.</w:t>
      </w:r>
    </w:p>
    <w:p w14:paraId="0E869402" w14:textId="77777777" w:rsidR="002858F1" w:rsidRPr="008A3568" w:rsidRDefault="002858F1" w:rsidP="0092523A">
      <w:pPr>
        <w:pStyle w:val="ListParagraph"/>
        <w:spacing w:before="0" w:after="0"/>
        <w:ind w:left="142"/>
        <w:jc w:val="both"/>
        <w:rPr>
          <w:rFonts w:ascii="Calibri" w:eastAsia="Times New Roman" w:hAnsi="Calibri"/>
          <w:sz w:val="22"/>
          <w:szCs w:val="22"/>
        </w:rPr>
      </w:pPr>
    </w:p>
    <w:p w14:paraId="5BE8C70C" w14:textId="77777777" w:rsidR="002858F1" w:rsidRPr="008A3568" w:rsidRDefault="002858F1" w:rsidP="0092523A">
      <w:pPr>
        <w:pStyle w:val="ListParagraph"/>
        <w:spacing w:before="0" w:after="0"/>
        <w:ind w:left="0"/>
        <w:jc w:val="both"/>
        <w:rPr>
          <w:rFonts w:ascii="Calibri" w:eastAsia="Times New Roman" w:hAnsi="Calibri"/>
          <w:b/>
          <w:bCs/>
          <w:sz w:val="22"/>
          <w:szCs w:val="22"/>
        </w:rPr>
      </w:pPr>
      <w:r w:rsidRPr="008A3568">
        <w:rPr>
          <w:rFonts w:ascii="Calibri" w:eastAsia="Times New Roman" w:hAnsi="Calibri"/>
          <w:b/>
          <w:bCs/>
          <w:sz w:val="22"/>
          <w:szCs w:val="22"/>
        </w:rPr>
        <w:t xml:space="preserve">5. Bugetul proiectului </w:t>
      </w:r>
      <w:r w:rsidRPr="008A3568">
        <w:rPr>
          <w:rFonts w:ascii="Calibri" w:eastAsia="Times New Roman" w:hAnsi="Calibri"/>
          <w:bCs/>
          <w:sz w:val="22"/>
          <w:szCs w:val="22"/>
        </w:rPr>
        <w:t>(maxim 3 puncte)</w:t>
      </w:r>
    </w:p>
    <w:p w14:paraId="0C290BA7"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 xml:space="preserve">Punctajul se va acorda în funţie de: </w:t>
      </w:r>
    </w:p>
    <w:p w14:paraId="1DB0B58D"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 xml:space="preserve">a.  Costurile sunt realiste (corect estimate), suficiente şi necesare pentru implementarea proiectului (Costurile pe unitatea de resurse utilizate sunt realiste şi justificate de către solicitant prin citarea unor </w:t>
      </w:r>
      <w:r w:rsidRPr="008A3568">
        <w:rPr>
          <w:rFonts w:ascii="Calibri" w:eastAsia="Times New Roman" w:hAnsi="Calibri"/>
          <w:sz w:val="22"/>
          <w:szCs w:val="22"/>
        </w:rPr>
        <w:lastRenderedPageBreak/>
        <w:t>surse independente şi verificabile (statistici oficiale, preţuri standard etc.) sau prin rezultatele unei cercetări de piaţă efectuate de solicitant) – 0/1</w:t>
      </w:r>
    </w:p>
    <w:p w14:paraId="1F319853"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 xml:space="preserve">b. 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/linie bugetară; de asemenea, nu există subcapitol bugetar / linie bugetară fără corespondenţă în secţiunile privind activităţile, resursele şi rezultatele – 0/1  </w:t>
      </w:r>
    </w:p>
    <w:p w14:paraId="4CAD612C"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Achiziţionarea lucrărilor/serviciilor/echipamentelor prevăzute în proiect este necesară și oportună, conform obiectivelor proiectului – 0/1</w:t>
      </w:r>
    </w:p>
    <w:p w14:paraId="3275B797"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i/>
          <w:iCs/>
          <w:sz w:val="22"/>
          <w:szCs w:val="22"/>
        </w:rPr>
        <w:t>Notarea cu 0 (zero) a oricarei optiuni a, b sau c, va conduce la respingerea proiectului</w:t>
      </w:r>
      <w:r w:rsidRPr="008A3568">
        <w:rPr>
          <w:rFonts w:ascii="Calibri" w:eastAsia="Times New Roman" w:hAnsi="Calibri"/>
          <w:sz w:val="22"/>
          <w:szCs w:val="22"/>
        </w:rPr>
        <w:t>.</w:t>
      </w:r>
    </w:p>
    <w:p w14:paraId="6910F731" w14:textId="77777777" w:rsidR="002858F1" w:rsidRPr="008A3568" w:rsidRDefault="002858F1" w:rsidP="0092523A">
      <w:pPr>
        <w:pStyle w:val="ListParagraph"/>
        <w:spacing w:before="0" w:after="0"/>
        <w:ind w:left="0"/>
        <w:jc w:val="both"/>
        <w:rPr>
          <w:rFonts w:ascii="Calibri" w:eastAsia="Times New Roman" w:hAnsi="Calibri"/>
          <w:sz w:val="22"/>
          <w:szCs w:val="22"/>
        </w:rPr>
      </w:pPr>
    </w:p>
    <w:p w14:paraId="4AE7FCC0" w14:textId="77777777" w:rsidR="002858F1" w:rsidRPr="008A3568" w:rsidRDefault="002858F1" w:rsidP="0092523A">
      <w:pPr>
        <w:pStyle w:val="ListParagraph"/>
        <w:spacing w:before="0" w:after="0"/>
        <w:ind w:left="0"/>
        <w:jc w:val="both"/>
        <w:rPr>
          <w:rFonts w:ascii="Calibri" w:eastAsia="Times New Roman" w:hAnsi="Calibri"/>
          <w:b/>
          <w:bCs/>
          <w:sz w:val="22"/>
          <w:szCs w:val="22"/>
        </w:rPr>
      </w:pPr>
      <w:r w:rsidRPr="008A3568">
        <w:rPr>
          <w:rFonts w:ascii="Calibri" w:eastAsia="Times New Roman" w:hAnsi="Calibri"/>
          <w:b/>
          <w:bCs/>
          <w:sz w:val="22"/>
          <w:szCs w:val="22"/>
        </w:rPr>
        <w:t xml:space="preserve">6.Capacitatea operaţională a solicitantului şi sustenabilitatea investiţiei </w:t>
      </w:r>
      <w:r w:rsidRPr="008A3568">
        <w:rPr>
          <w:rFonts w:ascii="Calibri" w:eastAsia="Times New Roman" w:hAnsi="Calibri"/>
          <w:bCs/>
          <w:sz w:val="22"/>
          <w:szCs w:val="22"/>
        </w:rPr>
        <w:t>(maxim 3 puncte)</w:t>
      </w:r>
    </w:p>
    <w:p w14:paraId="40D82572" w14:textId="77777777" w:rsidR="002858F1" w:rsidRPr="008A3568" w:rsidRDefault="002858F1" w:rsidP="00217FDD">
      <w:pPr>
        <w:pStyle w:val="ListParagraph"/>
        <w:numPr>
          <w:ilvl w:val="0"/>
          <w:numId w:val="64"/>
        </w:numPr>
        <w:tabs>
          <w:tab w:val="left" w:pos="426"/>
        </w:tabs>
        <w:spacing w:before="0" w:after="0"/>
        <w:ind w:left="0" w:firstLine="0"/>
        <w:jc w:val="both"/>
        <w:rPr>
          <w:rFonts w:ascii="Calibri" w:eastAsia="Times New Roman" w:hAnsi="Calibri"/>
          <w:sz w:val="22"/>
          <w:szCs w:val="22"/>
        </w:rPr>
      </w:pPr>
      <w:r w:rsidRPr="008A3568">
        <w:rPr>
          <w:rFonts w:ascii="Calibri" w:eastAsia="Times New Roman" w:hAnsi="Calibri"/>
          <w:sz w:val="22"/>
          <w:szCs w:val="22"/>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3F215C22" w14:textId="77777777" w:rsidR="002858F1" w:rsidRPr="008A3568" w:rsidRDefault="002858F1" w:rsidP="00217FDD">
      <w:pPr>
        <w:pStyle w:val="ListParagraph"/>
        <w:numPr>
          <w:ilvl w:val="0"/>
          <w:numId w:val="64"/>
        </w:numPr>
        <w:tabs>
          <w:tab w:val="left" w:pos="426"/>
        </w:tabs>
        <w:spacing w:before="0" w:after="0"/>
        <w:ind w:left="0" w:firstLine="0"/>
        <w:jc w:val="both"/>
        <w:rPr>
          <w:rFonts w:ascii="Calibri" w:eastAsia="Times New Roman" w:hAnsi="Calibri"/>
          <w:sz w:val="22"/>
          <w:szCs w:val="22"/>
        </w:rPr>
      </w:pPr>
      <w:r w:rsidRPr="008A3568">
        <w:rPr>
          <w:rFonts w:ascii="Calibri" w:eastAsia="Times New Roman" w:hAnsi="Calibri"/>
          <w:sz w:val="22"/>
          <w:szCs w:val="22"/>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7DD85665" w14:textId="77777777" w:rsidR="002858F1" w:rsidRPr="008A3568" w:rsidRDefault="002858F1" w:rsidP="00217FDD">
      <w:pPr>
        <w:pStyle w:val="ListParagraph"/>
        <w:numPr>
          <w:ilvl w:val="0"/>
          <w:numId w:val="64"/>
        </w:numPr>
        <w:tabs>
          <w:tab w:val="left" w:pos="426"/>
        </w:tabs>
        <w:spacing w:before="0" w:after="0"/>
        <w:ind w:left="0" w:firstLine="0"/>
        <w:jc w:val="both"/>
        <w:rPr>
          <w:rFonts w:ascii="Calibri" w:eastAsia="Times New Roman" w:hAnsi="Calibri"/>
          <w:sz w:val="22"/>
          <w:szCs w:val="22"/>
        </w:rPr>
      </w:pPr>
      <w:r w:rsidRPr="008A3568">
        <w:rPr>
          <w:rFonts w:ascii="Calibri" w:eastAsia="Times New Roman" w:hAnsi="Calibri"/>
          <w:sz w:val="22"/>
          <w:szCs w:val="22"/>
        </w:rPr>
        <w:t>Investitia este sustenabilă, proiecțiile veniturilor și cheltuielilor sunt realiste, fundamentate pe date corecte și surse verificabile – 0/1.</w:t>
      </w:r>
    </w:p>
    <w:p w14:paraId="6F775CEC"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i/>
          <w:iCs/>
          <w:sz w:val="22"/>
          <w:szCs w:val="22"/>
        </w:rPr>
        <w:t>Notarea cu 0 (zero) a oricarei optiuni a, b sau c, va conduce la respingerea proiectului</w:t>
      </w:r>
      <w:r w:rsidRPr="008A3568">
        <w:rPr>
          <w:rFonts w:ascii="Calibri" w:eastAsia="Times New Roman" w:hAnsi="Calibri"/>
          <w:sz w:val="22"/>
          <w:szCs w:val="22"/>
        </w:rPr>
        <w:t>.</w:t>
      </w:r>
    </w:p>
    <w:p w14:paraId="5134A9DE" w14:textId="77777777" w:rsidR="002858F1" w:rsidRPr="008A3568" w:rsidRDefault="002858F1" w:rsidP="0092523A">
      <w:pPr>
        <w:spacing w:before="0" w:after="0"/>
        <w:jc w:val="both"/>
        <w:rPr>
          <w:rFonts w:ascii="Calibri" w:eastAsia="Times New Roman" w:hAnsi="Calibri"/>
          <w:sz w:val="22"/>
          <w:szCs w:val="22"/>
        </w:rPr>
      </w:pPr>
    </w:p>
    <w:p w14:paraId="6C658549" w14:textId="77777777" w:rsidR="002858F1" w:rsidRPr="008A3568" w:rsidRDefault="002858F1" w:rsidP="0092523A">
      <w:pPr>
        <w:pStyle w:val="ListParagraph"/>
        <w:spacing w:before="0" w:after="0"/>
        <w:ind w:left="0"/>
        <w:jc w:val="both"/>
        <w:rPr>
          <w:rFonts w:ascii="Calibri" w:eastAsia="Times New Roman" w:hAnsi="Calibri"/>
          <w:b/>
          <w:bCs/>
          <w:sz w:val="22"/>
          <w:szCs w:val="22"/>
        </w:rPr>
      </w:pPr>
      <w:r w:rsidRPr="008A3568">
        <w:rPr>
          <w:rFonts w:ascii="Calibri" w:eastAsia="Times New Roman" w:hAnsi="Calibri"/>
          <w:b/>
          <w:bCs/>
          <w:sz w:val="22"/>
          <w:szCs w:val="22"/>
        </w:rPr>
        <w:t xml:space="preserve">7. Respectarea principiilor orizontale privind promovarea dezvoltării durabile, a egalității de şanse, de gen, nediscriminării și accesibilității persoanelor cu disabilități  (conformarea cu prevederile legale) </w:t>
      </w:r>
      <w:r w:rsidRPr="008A3568">
        <w:rPr>
          <w:rFonts w:ascii="Calibri" w:eastAsia="Times New Roman" w:hAnsi="Calibri"/>
          <w:bCs/>
          <w:sz w:val="22"/>
          <w:szCs w:val="22"/>
        </w:rPr>
        <w:t>(maxim 1 punct)</w:t>
      </w:r>
    </w:p>
    <w:p w14:paraId="0DB720FB"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  masuri privind promovarea dezvoltarii durabile</w:t>
      </w:r>
    </w:p>
    <w:p w14:paraId="4579008B"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b. masuri privind promovarea a egalitatii de şanse, de gen, nediscriminarii si accesibilitatii persoanelor cu disabilitati</w:t>
      </w:r>
    </w:p>
    <w:p w14:paraId="4E16B9A6" w14:textId="77777777" w:rsidR="002858F1" w:rsidRPr="008A3568" w:rsidRDefault="002858F1"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c.  masuri privind respectarea principiului DNSH ("Do not significant harm" - "A nu prejudicia în mod semnificativ")</w:t>
      </w:r>
    </w:p>
    <w:p w14:paraId="58DCF762" w14:textId="77777777" w:rsidR="002858F1" w:rsidRPr="008A3568" w:rsidRDefault="002858F1" w:rsidP="0092523A">
      <w:pPr>
        <w:spacing w:before="0" w:after="0"/>
        <w:jc w:val="both"/>
        <w:rPr>
          <w:rFonts w:ascii="Calibri" w:eastAsia="Times New Roman" w:hAnsi="Calibri"/>
          <w:i/>
          <w:iCs/>
          <w:sz w:val="22"/>
          <w:szCs w:val="22"/>
        </w:rPr>
      </w:pPr>
      <w:r w:rsidRPr="008A3568">
        <w:rPr>
          <w:rFonts w:ascii="Calibri" w:eastAsia="Times New Roman" w:hAnsi="Calibri"/>
          <w:i/>
          <w:iCs/>
          <w:sz w:val="22"/>
          <w:szCs w:val="22"/>
        </w:rPr>
        <w:lastRenderedPageBreak/>
        <w:t>Solicitantul fundamenteaza si probeaza cu documente relevante respectarea obligațiilor prevăzute în legislația comunitară și națională aplicabilă în domeniul egalităţii de şanse, de gen, nediscriminarii si accesibilitatii persoanelor cu disabilitati înțelegând prin aceasta standardele minime prevăzute, dezvoltare durabilă și principiul DNSH (se va nota în baza informațiilor incluse în cererea de finanțare, la secţiunea dedicată,  precum şi în anexele ei și în documentele relevante anexate şi se va urmări care sunt măsurile de conformare ale solicitantului pentru respectarea obligațiilor legale în vigoare privind temele orizontale, inclusiv DNSH (conform Anexa 12 din ghid)).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50534C24" w14:textId="19CF9B91" w:rsidR="00CC0725" w:rsidRPr="008A3568" w:rsidRDefault="00CC0725" w:rsidP="0092523A">
      <w:pPr>
        <w:spacing w:before="0" w:after="0"/>
        <w:jc w:val="both"/>
        <w:rPr>
          <w:rFonts w:ascii="Calibri" w:eastAsia="Times New Roman" w:hAnsi="Calibri"/>
          <w:sz w:val="22"/>
          <w:szCs w:val="22"/>
        </w:rPr>
      </w:pPr>
    </w:p>
    <w:p w14:paraId="4C8FCCBC" w14:textId="43AE37F1" w:rsidR="00DB1F7B" w:rsidRPr="008A3568" w:rsidRDefault="00DB1F7B" w:rsidP="0092523A">
      <w:pPr>
        <w:spacing w:before="0" w:after="0"/>
        <w:jc w:val="both"/>
        <w:rPr>
          <w:rFonts w:ascii="Calibri" w:eastAsia="Times New Roman" w:hAnsi="Calibri"/>
          <w:sz w:val="22"/>
          <w:szCs w:val="22"/>
        </w:rPr>
      </w:pPr>
    </w:p>
    <w:p w14:paraId="0DA4E4C2" w14:textId="09E88F8A" w:rsidR="00DB1F7B" w:rsidRPr="008A3568" w:rsidRDefault="00DB1F7B" w:rsidP="0092523A">
      <w:pPr>
        <w:spacing w:before="0" w:after="0"/>
        <w:jc w:val="both"/>
        <w:rPr>
          <w:rFonts w:ascii="Calibri" w:eastAsia="Times New Roman" w:hAnsi="Calibri"/>
          <w:sz w:val="22"/>
          <w:szCs w:val="22"/>
        </w:rPr>
      </w:pPr>
    </w:p>
    <w:p w14:paraId="39D7694A" w14:textId="77777777" w:rsidR="00DB1F7B" w:rsidRPr="008A3568" w:rsidRDefault="00DB1F7B" w:rsidP="0092523A">
      <w:pPr>
        <w:spacing w:before="0" w:after="0"/>
        <w:jc w:val="both"/>
        <w:rPr>
          <w:rFonts w:ascii="Calibri" w:eastAsia="Times New Roman" w:hAnsi="Calibri"/>
          <w:sz w:val="22"/>
          <w:szCs w:val="22"/>
        </w:rPr>
      </w:pPr>
    </w:p>
    <w:p w14:paraId="300B61E4" w14:textId="77777777" w:rsidR="002858F1" w:rsidRPr="008A3568" w:rsidRDefault="002858F1" w:rsidP="0092523A">
      <w:pPr>
        <w:spacing w:before="0" w:after="0"/>
        <w:jc w:val="both"/>
        <w:rPr>
          <w:rFonts w:ascii="Calibri" w:hAnsi="Calibri"/>
          <w:b/>
          <w:bCs/>
          <w:sz w:val="22"/>
          <w:szCs w:val="22"/>
        </w:rPr>
      </w:pPr>
      <w:r w:rsidRPr="008A3568">
        <w:rPr>
          <w:rFonts w:ascii="Calibri" w:hAnsi="Calibri"/>
          <w:b/>
          <w:bCs/>
          <w:sz w:val="22"/>
          <w:szCs w:val="22"/>
        </w:rPr>
        <w:t xml:space="preserve">8. Caracterul integrat al proiectului în ceea ce privesc măsurile de consolidare a clădirii </w:t>
      </w:r>
      <w:r w:rsidRPr="008A3568">
        <w:rPr>
          <w:rFonts w:ascii="Calibri" w:eastAsia="Times New Roman" w:hAnsi="Calibri"/>
          <w:bCs/>
          <w:sz w:val="22"/>
          <w:szCs w:val="22"/>
        </w:rPr>
        <w:t>- 0/1</w:t>
      </w:r>
    </w:p>
    <w:p w14:paraId="3FB721E6" w14:textId="77777777" w:rsidR="002858F1" w:rsidRPr="008A3568" w:rsidRDefault="002858F1" w:rsidP="0092523A">
      <w:pPr>
        <w:spacing w:before="0" w:after="0"/>
        <w:jc w:val="both"/>
        <w:rPr>
          <w:rFonts w:ascii="Calibri" w:hAnsi="Calibri"/>
          <w:sz w:val="22"/>
          <w:szCs w:val="22"/>
        </w:rPr>
      </w:pPr>
      <w:r w:rsidRPr="008A3568">
        <w:rPr>
          <w:rFonts w:ascii="Calibri" w:hAnsi="Calibri"/>
          <w:sz w:val="22"/>
          <w:szCs w:val="22"/>
        </w:rPr>
        <w:t>a. Măsurile de consolidare sunt incluse în cererea de finanțare sau fac obiectul unor alte finanțări obținute/asigurate din alte surse sau vor face obiectul unei cereri de finantare ce este/va fi depusă în cadrul PR SE 2021-2027,  Acțiunea 2.2 Consolidarea clădirilor aflate în risc seismic – 1 pct</w:t>
      </w:r>
    </w:p>
    <w:p w14:paraId="6F9C45A0" w14:textId="77777777" w:rsidR="002858F1" w:rsidRPr="008A3568" w:rsidRDefault="002858F1" w:rsidP="0092523A">
      <w:pPr>
        <w:spacing w:before="0" w:after="0"/>
        <w:jc w:val="both"/>
        <w:rPr>
          <w:rFonts w:ascii="Calibri" w:hAnsi="Calibri"/>
          <w:sz w:val="22"/>
          <w:szCs w:val="22"/>
        </w:rPr>
      </w:pPr>
      <w:r w:rsidRPr="008A3568">
        <w:rPr>
          <w:rFonts w:ascii="Calibri" w:hAnsi="Calibri"/>
          <w:sz w:val="22"/>
          <w:szCs w:val="22"/>
        </w:rPr>
        <w:t>b. Proiectul nu cuprinde măsuri de consolidare și nici nu se asigură caracterul integrat prin finanțarea acestora din alte surse în corelare  cu execuția  lucrărilor de eficiență energetică – 0 pct</w:t>
      </w:r>
    </w:p>
    <w:p w14:paraId="5927F97E" w14:textId="381FFB9B" w:rsidR="002858F1" w:rsidRPr="008A3568" w:rsidRDefault="002858F1" w:rsidP="0092523A">
      <w:pPr>
        <w:spacing w:before="0" w:after="0"/>
        <w:jc w:val="both"/>
        <w:rPr>
          <w:rFonts w:ascii="Calibri" w:hAnsi="Calibri"/>
          <w:i/>
          <w:iCs/>
          <w:sz w:val="22"/>
          <w:szCs w:val="22"/>
        </w:rPr>
      </w:pPr>
      <w:r w:rsidRPr="008A3568">
        <w:rPr>
          <w:rFonts w:ascii="Calibri" w:hAnsi="Calibri"/>
          <w:i/>
          <w:iCs/>
          <w:sz w:val="22"/>
          <w:szCs w:val="22"/>
        </w:rPr>
        <w:t>In cazul cladirilor de risc seismic III si IV, se considera indeplinita cerinta de la acest criteriu si se puncteaza la 8. a cu 1 punct</w:t>
      </w:r>
      <w:r w:rsidR="00DB1F7B" w:rsidRPr="008A3568">
        <w:rPr>
          <w:rFonts w:ascii="Calibri" w:hAnsi="Calibri"/>
          <w:i/>
          <w:iCs/>
          <w:sz w:val="22"/>
          <w:szCs w:val="22"/>
        </w:rPr>
        <w:t xml:space="preserve">. </w:t>
      </w:r>
      <w:r w:rsidRPr="008A3568">
        <w:rPr>
          <w:rFonts w:ascii="Calibri" w:hAnsi="Calibri"/>
          <w:i/>
          <w:iCs/>
          <w:sz w:val="22"/>
          <w:szCs w:val="22"/>
        </w:rPr>
        <w:t>Punctarea subcriteriului se face prin selectarea unei singure ipoteze și a punctajului aferent acesteia (a sau b), daca se va puncta cu 0 atunci proiectul va fi respins din procesul de evaluare si selectie.</w:t>
      </w:r>
      <w:r w:rsidRPr="008A3568">
        <w:rPr>
          <w:rFonts w:ascii="Calibri" w:hAnsi="Calibri"/>
          <w:i/>
          <w:iCs/>
          <w:sz w:val="22"/>
          <w:szCs w:val="22"/>
        </w:rPr>
        <w:tab/>
      </w:r>
    </w:p>
    <w:p w14:paraId="6D9B460A" w14:textId="77777777" w:rsidR="002858F1" w:rsidRPr="008A3568" w:rsidRDefault="002858F1" w:rsidP="0092523A">
      <w:pPr>
        <w:spacing w:before="0" w:after="0"/>
        <w:jc w:val="both"/>
        <w:rPr>
          <w:rFonts w:ascii="Calibri" w:hAnsi="Calibri"/>
          <w:b/>
          <w:bCs/>
          <w:sz w:val="22"/>
          <w:szCs w:val="22"/>
        </w:rPr>
      </w:pPr>
      <w:r w:rsidRPr="008A3568">
        <w:rPr>
          <w:rFonts w:ascii="Calibri" w:hAnsi="Calibri"/>
          <w:b/>
          <w:bCs/>
          <w:sz w:val="22"/>
          <w:szCs w:val="22"/>
        </w:rPr>
        <w:t xml:space="preserve">                                                                                                                                                                                                                                                                                             9. Proiectul are avizul ADI ITI DD privind contribuția acestuia la realizarea obiectivelor Strategiei ITI si caracterul integrat al proiectului - 0/1</w:t>
      </w:r>
    </w:p>
    <w:p w14:paraId="78DAE3B7" w14:textId="77777777" w:rsidR="002858F1" w:rsidRPr="008A3568" w:rsidRDefault="002858F1" w:rsidP="0092523A">
      <w:pPr>
        <w:spacing w:before="0" w:after="0"/>
        <w:jc w:val="both"/>
        <w:rPr>
          <w:rFonts w:ascii="Calibri" w:hAnsi="Calibri"/>
          <w:sz w:val="22"/>
          <w:szCs w:val="22"/>
        </w:rPr>
      </w:pPr>
      <w:r w:rsidRPr="008A3568">
        <w:rPr>
          <w:rFonts w:ascii="Calibri" w:hAnsi="Calibri"/>
          <w:sz w:val="22"/>
          <w:szCs w:val="22"/>
        </w:rPr>
        <w:t>a. Proiectul are avizul ADI ITI DD privind contribuția acestuia la realizarea obiectivelor Strategiei ITI  DD si caracterul integrat al proiectului – 1 pct</w:t>
      </w:r>
    </w:p>
    <w:p w14:paraId="005EEDE1" w14:textId="77777777" w:rsidR="002858F1" w:rsidRPr="008A3568" w:rsidRDefault="002858F1" w:rsidP="0092523A">
      <w:pPr>
        <w:spacing w:before="0" w:after="0"/>
        <w:jc w:val="both"/>
        <w:rPr>
          <w:rFonts w:ascii="Calibri" w:hAnsi="Calibri"/>
          <w:sz w:val="22"/>
          <w:szCs w:val="22"/>
        </w:rPr>
      </w:pPr>
      <w:r w:rsidRPr="008A3568">
        <w:rPr>
          <w:rFonts w:ascii="Calibri" w:hAnsi="Calibri"/>
          <w:sz w:val="22"/>
          <w:szCs w:val="22"/>
        </w:rPr>
        <w:t>b. Proiectul nu are avizul ADI ITI DD privind contribuția acestuia la realizarea obiectivelor Strategiei ITI DD si caracterul integrat al proiectului – 0 pct</w:t>
      </w:r>
    </w:p>
    <w:p w14:paraId="54D870BB" w14:textId="77777777" w:rsidR="002858F1" w:rsidRPr="008A3568" w:rsidRDefault="002858F1" w:rsidP="0092523A">
      <w:pPr>
        <w:spacing w:before="0" w:after="0"/>
        <w:jc w:val="both"/>
        <w:rPr>
          <w:rFonts w:ascii="Calibri" w:hAnsi="Calibri"/>
          <w:i/>
          <w:iCs/>
          <w:sz w:val="22"/>
          <w:szCs w:val="22"/>
        </w:rPr>
      </w:pPr>
      <w:r w:rsidRPr="008A3568">
        <w:rPr>
          <w:rFonts w:ascii="Calibri" w:hAnsi="Calibri"/>
          <w:i/>
          <w:iCs/>
          <w:sz w:val="22"/>
          <w:szCs w:val="22"/>
        </w:rPr>
        <w:t>Punctarea subcriteriului se face prin selectarea unei singure ipoteze și a punctajului aferent acesteia (a sau b), daca se va puncta cu 0 atunci proiectul va fi respins din procesul de evaluare si selectie.</w:t>
      </w:r>
      <w:r w:rsidRPr="008A3568">
        <w:rPr>
          <w:rFonts w:ascii="Calibri" w:hAnsi="Calibri"/>
          <w:i/>
          <w:iCs/>
          <w:sz w:val="22"/>
          <w:szCs w:val="22"/>
        </w:rPr>
        <w:tab/>
      </w:r>
    </w:p>
    <w:p w14:paraId="3DF53B20" w14:textId="77777777" w:rsidR="00FD55E0" w:rsidRPr="008A3568" w:rsidRDefault="00FD55E0" w:rsidP="0092523A">
      <w:pPr>
        <w:spacing w:before="0" w:after="0"/>
        <w:jc w:val="both"/>
        <w:rPr>
          <w:rFonts w:ascii="Calibri" w:hAnsi="Calibri"/>
          <w:sz w:val="22"/>
          <w:szCs w:val="22"/>
        </w:rPr>
      </w:pPr>
    </w:p>
    <w:p w14:paraId="1121A951" w14:textId="63CB2EEE" w:rsidR="00EC630F" w:rsidRPr="008A3568" w:rsidRDefault="00EC630F" w:rsidP="0092523A">
      <w:pPr>
        <w:pStyle w:val="Heading2"/>
        <w:rPr>
          <w:rFonts w:ascii="Calibri" w:hAnsi="Calibri" w:cs="Calibri"/>
          <w:sz w:val="22"/>
          <w:szCs w:val="22"/>
        </w:rPr>
      </w:pPr>
      <w:bookmarkStart w:id="241" w:name="_Toc141436464"/>
      <w:r w:rsidRPr="008A3568">
        <w:rPr>
          <w:rFonts w:ascii="Calibri" w:hAnsi="Calibri" w:cs="Calibri"/>
          <w:sz w:val="22"/>
          <w:szCs w:val="22"/>
        </w:rPr>
        <w:t xml:space="preserve">Aplicarea </w:t>
      </w:r>
      <w:r w:rsidR="0055054A" w:rsidRPr="008A3568">
        <w:rPr>
          <w:rFonts w:ascii="Calibri" w:hAnsi="Calibri" w:cs="Calibri"/>
          <w:sz w:val="22"/>
          <w:szCs w:val="22"/>
        </w:rPr>
        <w:t>P</w:t>
      </w:r>
      <w:r w:rsidRPr="008A3568">
        <w:rPr>
          <w:rFonts w:ascii="Calibri" w:hAnsi="Calibri" w:cs="Calibri"/>
          <w:sz w:val="22"/>
          <w:szCs w:val="22"/>
        </w:rPr>
        <w:t xml:space="preserve">ragului de </w:t>
      </w:r>
      <w:r w:rsidR="006F67A8" w:rsidRPr="008A3568">
        <w:rPr>
          <w:rFonts w:ascii="Calibri" w:hAnsi="Calibri" w:cs="Calibri"/>
          <w:sz w:val="22"/>
          <w:szCs w:val="22"/>
        </w:rPr>
        <w:t>calitate</w:t>
      </w:r>
      <w:bookmarkEnd w:id="241"/>
    </w:p>
    <w:p w14:paraId="79329217" w14:textId="193B7B8F" w:rsidR="00325615" w:rsidRPr="008A3568" w:rsidRDefault="00325615" w:rsidP="0092523A">
      <w:pPr>
        <w:autoSpaceDE w:val="0"/>
        <w:autoSpaceDN w:val="0"/>
        <w:adjustRightInd w:val="0"/>
        <w:spacing w:before="0" w:after="0"/>
        <w:jc w:val="both"/>
        <w:rPr>
          <w:rFonts w:ascii="Calibri" w:hAnsi="Calibri"/>
          <w:b/>
          <w:bCs/>
          <w:sz w:val="22"/>
          <w:szCs w:val="22"/>
          <w:lang w:eastAsia="en-GB"/>
        </w:rPr>
      </w:pPr>
      <w:bookmarkStart w:id="242" w:name="_Hlk136178775"/>
      <w:r w:rsidRPr="008A3568">
        <w:rPr>
          <w:rFonts w:ascii="Calibri" w:hAnsi="Calibri"/>
          <w:sz w:val="22"/>
          <w:szCs w:val="22"/>
          <w:lang w:eastAsia="en-GB"/>
        </w:rPr>
        <w:t xml:space="preserve">Pragul de calitate reprezintă </w:t>
      </w:r>
      <w:r w:rsidRPr="008A3568">
        <w:rPr>
          <w:rFonts w:ascii="Calibri" w:hAnsi="Calibri"/>
          <w:b/>
          <w:bCs/>
          <w:sz w:val="22"/>
          <w:szCs w:val="22"/>
          <w:lang w:eastAsia="en-GB"/>
        </w:rPr>
        <w:t xml:space="preserve">punctajul minim obligatoriu de 50 de puncte </w:t>
      </w:r>
      <w:r w:rsidRPr="008A3568">
        <w:rPr>
          <w:rFonts w:ascii="Calibri" w:hAnsi="Calibri"/>
          <w:sz w:val="22"/>
          <w:szCs w:val="22"/>
          <w:lang w:eastAsia="en-GB"/>
        </w:rPr>
        <w:t>obținut în urma evaluării.</w:t>
      </w:r>
      <w:r w:rsidRPr="008A3568">
        <w:rPr>
          <w:rFonts w:ascii="Calibri" w:hAnsi="Calibri"/>
          <w:b/>
          <w:bCs/>
          <w:sz w:val="22"/>
          <w:szCs w:val="22"/>
          <w:lang w:eastAsia="en-GB"/>
        </w:rPr>
        <w:t xml:space="preserve"> </w:t>
      </w:r>
    </w:p>
    <w:p w14:paraId="2955607B" w14:textId="77777777" w:rsidR="00A84C23" w:rsidRPr="008A3568" w:rsidRDefault="00A84C23" w:rsidP="0092523A">
      <w:pPr>
        <w:autoSpaceDE w:val="0"/>
        <w:autoSpaceDN w:val="0"/>
        <w:adjustRightInd w:val="0"/>
        <w:spacing w:before="0" w:after="0"/>
        <w:jc w:val="both"/>
        <w:rPr>
          <w:rFonts w:ascii="Calibri" w:hAnsi="Calibri"/>
          <w:b/>
          <w:bCs/>
          <w:sz w:val="22"/>
          <w:szCs w:val="22"/>
          <w:lang w:eastAsia="en-GB"/>
        </w:rPr>
      </w:pPr>
    </w:p>
    <w:p w14:paraId="4D838FB1" w14:textId="7FA54F55" w:rsidR="00EC630F" w:rsidRPr="008A3568" w:rsidRDefault="00EC630F" w:rsidP="0092523A">
      <w:pPr>
        <w:pStyle w:val="Heading2"/>
        <w:rPr>
          <w:rFonts w:ascii="Calibri" w:hAnsi="Calibri" w:cs="Calibri"/>
          <w:sz w:val="22"/>
          <w:szCs w:val="22"/>
        </w:rPr>
      </w:pPr>
      <w:bookmarkStart w:id="243" w:name="_Toc141436465"/>
      <w:bookmarkEnd w:id="242"/>
      <w:r w:rsidRPr="008A3568">
        <w:rPr>
          <w:rFonts w:ascii="Calibri" w:hAnsi="Calibri" w:cs="Calibri"/>
          <w:sz w:val="22"/>
          <w:szCs w:val="22"/>
        </w:rPr>
        <w:t>Aplicarea pragului de excelenţă</w:t>
      </w:r>
      <w:bookmarkEnd w:id="243"/>
    </w:p>
    <w:p w14:paraId="4592046C" w14:textId="77777777" w:rsidR="00325615" w:rsidRPr="008A3568" w:rsidRDefault="00325615" w:rsidP="0092523A">
      <w:pPr>
        <w:autoSpaceDE w:val="0"/>
        <w:autoSpaceDN w:val="0"/>
        <w:adjustRightInd w:val="0"/>
        <w:spacing w:before="0" w:after="0"/>
        <w:jc w:val="both"/>
        <w:rPr>
          <w:rFonts w:ascii="Calibri" w:hAnsi="Calibri"/>
          <w:i/>
          <w:iCs/>
          <w:sz w:val="22"/>
          <w:szCs w:val="22"/>
          <w:lang w:eastAsia="en-GB"/>
        </w:rPr>
      </w:pPr>
      <w:bookmarkStart w:id="244" w:name="_Hlk141176387"/>
      <w:bookmarkStart w:id="245" w:name="_Hlk136178807"/>
      <w:r w:rsidRPr="008A3568">
        <w:rPr>
          <w:rFonts w:ascii="Calibri" w:hAnsi="Calibri"/>
          <w:sz w:val="22"/>
          <w:szCs w:val="22"/>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8A3568">
        <w:rPr>
          <w:rFonts w:ascii="Calibri" w:hAnsi="Calibri"/>
          <w:b/>
          <w:bCs/>
          <w:sz w:val="22"/>
          <w:szCs w:val="22"/>
          <w:lang w:eastAsia="en-GB"/>
        </w:rPr>
        <w:t xml:space="preserve">70 de puncte, prag de excelență </w:t>
      </w:r>
      <w:r w:rsidRPr="008A3568">
        <w:rPr>
          <w:rFonts w:ascii="Calibri" w:hAnsi="Calibri"/>
          <w:sz w:val="22"/>
          <w:szCs w:val="22"/>
          <w:lang w:eastAsia="en-GB"/>
        </w:rPr>
        <w:t>și să nu fi fost notat cu 0 în etapa de evaluare tehnico-financiară conform detaliilor de completare a grilei, cu încadrarea în alocarea financiară a apelului de proiecte</w:t>
      </w:r>
      <w:r w:rsidRPr="008A3568">
        <w:rPr>
          <w:rFonts w:ascii="Calibri" w:hAnsi="Calibri"/>
          <w:i/>
          <w:iCs/>
          <w:sz w:val="22"/>
          <w:szCs w:val="22"/>
          <w:lang w:eastAsia="en-GB"/>
        </w:rPr>
        <w:t xml:space="preserve">. </w:t>
      </w:r>
      <w:r w:rsidRPr="008A3568">
        <w:rPr>
          <w:rFonts w:ascii="Calibri" w:hAnsi="Calibri"/>
          <w:sz w:val="22"/>
          <w:szCs w:val="22"/>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0DC07EA6" w14:textId="4D88D1C8" w:rsidR="00325615" w:rsidRPr="008A3568" w:rsidRDefault="00325615" w:rsidP="0092523A">
      <w:pPr>
        <w:spacing w:before="0" w:after="0"/>
        <w:jc w:val="both"/>
        <w:rPr>
          <w:rFonts w:ascii="Calibri" w:hAnsi="Calibri"/>
          <w:sz w:val="22"/>
          <w:szCs w:val="22"/>
        </w:rPr>
      </w:pPr>
      <w:r w:rsidRPr="008A3568">
        <w:rPr>
          <w:rFonts w:ascii="Calibri" w:hAnsi="Calibri"/>
          <w:sz w:val="22"/>
          <w:szCs w:val="22"/>
        </w:rPr>
        <w:lastRenderedPageBreak/>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244"/>
      <w:r w:rsidR="0003316B" w:rsidRPr="008A3568">
        <w:rPr>
          <w:rFonts w:ascii="Calibri" w:hAnsi="Calibri"/>
          <w:sz w:val="22"/>
          <w:szCs w:val="22"/>
        </w:rPr>
        <w:t>.</w:t>
      </w:r>
    </w:p>
    <w:p w14:paraId="64505CF5" w14:textId="77777777" w:rsidR="005D65CC" w:rsidRPr="008A3568" w:rsidRDefault="005D65CC" w:rsidP="0092523A">
      <w:pPr>
        <w:autoSpaceDE w:val="0"/>
        <w:autoSpaceDN w:val="0"/>
        <w:adjustRightInd w:val="0"/>
        <w:spacing w:before="0" w:after="0"/>
        <w:jc w:val="both"/>
        <w:rPr>
          <w:rFonts w:ascii="Calibri" w:hAnsi="Calibri"/>
          <w:i/>
          <w:iCs/>
          <w:sz w:val="22"/>
          <w:szCs w:val="22"/>
          <w:lang w:eastAsia="en-GB"/>
        </w:rPr>
      </w:pPr>
      <w:bookmarkStart w:id="246" w:name="_Hlk135739178"/>
      <w:bookmarkEnd w:id="245"/>
    </w:p>
    <w:p w14:paraId="2104BAEB" w14:textId="552EB039" w:rsidR="00EC630F" w:rsidRPr="008A3568" w:rsidRDefault="00EC630F" w:rsidP="0092523A">
      <w:pPr>
        <w:pStyle w:val="Heading2"/>
        <w:rPr>
          <w:rFonts w:ascii="Calibri" w:hAnsi="Calibri" w:cs="Calibri"/>
          <w:sz w:val="22"/>
          <w:szCs w:val="22"/>
        </w:rPr>
      </w:pPr>
      <w:bookmarkStart w:id="247" w:name="_Toc141436466"/>
      <w:bookmarkEnd w:id="246"/>
      <w:r w:rsidRPr="008A3568">
        <w:rPr>
          <w:rFonts w:ascii="Calibri" w:hAnsi="Calibri" w:cs="Calibri"/>
          <w:sz w:val="22"/>
          <w:szCs w:val="22"/>
        </w:rPr>
        <w:t>Notificarea rezultatului evaluării tehnice şi financiare</w:t>
      </w:r>
      <w:bookmarkEnd w:id="247"/>
    </w:p>
    <w:p w14:paraId="7410C30F"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Pr="008A3568" w:rsidRDefault="00EC630F" w:rsidP="0092523A">
      <w:pPr>
        <w:tabs>
          <w:tab w:val="left" w:pos="284"/>
        </w:tabs>
        <w:spacing w:before="0" w:after="0"/>
        <w:jc w:val="both"/>
        <w:rPr>
          <w:rFonts w:ascii="Calibri" w:hAnsi="Calibri"/>
          <w:sz w:val="22"/>
          <w:szCs w:val="22"/>
        </w:rPr>
      </w:pPr>
    </w:p>
    <w:p w14:paraId="3146951F" w14:textId="432BB810" w:rsidR="00EC630F" w:rsidRPr="008A3568" w:rsidRDefault="00EC630F" w:rsidP="0092523A">
      <w:pPr>
        <w:tabs>
          <w:tab w:val="left" w:pos="284"/>
        </w:tabs>
        <w:spacing w:before="0" w:after="0"/>
        <w:jc w:val="both"/>
        <w:rPr>
          <w:rFonts w:ascii="Calibri" w:hAnsi="Calibri"/>
          <w:sz w:val="22"/>
          <w:szCs w:val="22"/>
        </w:rPr>
      </w:pPr>
      <w:r w:rsidRPr="008A3568">
        <w:rPr>
          <w:rFonts w:ascii="Calibri" w:hAnsi="Calibri"/>
          <w:sz w:val="22"/>
          <w:szCs w:val="22"/>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7F410883" w14:textId="77777777" w:rsidR="00DB1F7B" w:rsidRPr="008A3568" w:rsidRDefault="00DB1F7B" w:rsidP="0092523A">
      <w:pPr>
        <w:tabs>
          <w:tab w:val="left" w:pos="284"/>
        </w:tabs>
        <w:spacing w:before="0" w:after="0"/>
        <w:jc w:val="both"/>
        <w:rPr>
          <w:rFonts w:ascii="Calibri" w:hAnsi="Calibri"/>
          <w:sz w:val="22"/>
          <w:szCs w:val="22"/>
        </w:rPr>
      </w:pPr>
    </w:p>
    <w:p w14:paraId="013EB0C9" w14:textId="7CF08D76" w:rsidR="00EC630F" w:rsidRPr="008A3568" w:rsidRDefault="00EC630F" w:rsidP="0092523A">
      <w:pPr>
        <w:spacing w:before="0" w:after="0"/>
        <w:jc w:val="both"/>
        <w:rPr>
          <w:rFonts w:ascii="Calibri" w:hAnsi="Calibri"/>
          <w:sz w:val="22"/>
          <w:szCs w:val="22"/>
        </w:rPr>
      </w:pPr>
      <w:bookmarkStart w:id="248" w:name="_Hlk141176543"/>
      <w:r w:rsidRPr="008A3568">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36FDC15" w14:textId="77777777" w:rsidR="00DB1F7B" w:rsidRPr="008A3568" w:rsidRDefault="00DB1F7B" w:rsidP="0092523A">
      <w:pPr>
        <w:spacing w:before="0" w:after="0"/>
        <w:jc w:val="both"/>
        <w:rPr>
          <w:rFonts w:ascii="Calibri" w:hAnsi="Calibri"/>
          <w:sz w:val="22"/>
          <w:szCs w:val="22"/>
        </w:rPr>
      </w:pPr>
    </w:p>
    <w:p w14:paraId="5D10B801" w14:textId="53EEB7E9"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Împotriva rezultatului evaluării tehnice și financiare, solicitantul poate formula contestație în termenele prevăzute în Ghidul Solicitantului</w:t>
      </w:r>
      <w:r w:rsidR="00197C48" w:rsidRPr="008A3568">
        <w:rPr>
          <w:rFonts w:ascii="Calibri" w:hAnsi="Calibri"/>
          <w:sz w:val="22"/>
          <w:szCs w:val="22"/>
        </w:rPr>
        <w:t xml:space="preserve">, </w:t>
      </w:r>
      <w:r w:rsidRPr="008A3568">
        <w:rPr>
          <w:rFonts w:ascii="Calibri" w:hAnsi="Calibri"/>
          <w:sz w:val="22"/>
          <w:szCs w:val="22"/>
        </w:rPr>
        <w:t xml:space="preserve">detalii </w:t>
      </w:r>
      <w:r w:rsidR="00197C48" w:rsidRPr="008A3568">
        <w:rPr>
          <w:rFonts w:ascii="Calibri" w:hAnsi="Calibri"/>
          <w:sz w:val="22"/>
          <w:szCs w:val="22"/>
        </w:rPr>
        <w:t xml:space="preserve">fiind </w:t>
      </w:r>
      <w:r w:rsidRPr="008A3568">
        <w:rPr>
          <w:rFonts w:ascii="Calibri" w:hAnsi="Calibri"/>
          <w:sz w:val="22"/>
          <w:szCs w:val="22"/>
        </w:rPr>
        <w:t xml:space="preserve">prezentate </w:t>
      </w:r>
      <w:r w:rsidR="00A84C23" w:rsidRPr="008A3568">
        <w:rPr>
          <w:rFonts w:ascii="Calibri" w:hAnsi="Calibri"/>
          <w:sz w:val="22"/>
          <w:szCs w:val="22"/>
        </w:rPr>
        <w:t>î</w:t>
      </w:r>
      <w:r w:rsidRPr="008A3568">
        <w:rPr>
          <w:rFonts w:ascii="Calibri" w:hAnsi="Calibri"/>
          <w:sz w:val="22"/>
          <w:szCs w:val="22"/>
        </w:rPr>
        <w:t xml:space="preserve">n secțiunea </w:t>
      </w:r>
      <w:r w:rsidR="00A84C23" w:rsidRPr="008A3568">
        <w:rPr>
          <w:rFonts w:ascii="Calibri" w:hAnsi="Calibri"/>
          <w:sz w:val="22"/>
          <w:szCs w:val="22"/>
        </w:rPr>
        <w:t>8.8</w:t>
      </w:r>
      <w:r w:rsidRPr="008A3568">
        <w:rPr>
          <w:rFonts w:ascii="Calibri" w:hAnsi="Calibri"/>
          <w:sz w:val="22"/>
          <w:szCs w:val="22"/>
        </w:rPr>
        <w:t>.</w:t>
      </w:r>
    </w:p>
    <w:p w14:paraId="656FE5EA"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De asemenea, în cazul proiectelor care au obținut punctajul minim, însă nu intră în alocarea financiară a apelului de proiecte, AM va notifica solicitanții asupra situației proiectului.</w:t>
      </w:r>
    </w:p>
    <w:p w14:paraId="10D4285D" w14:textId="6B35F6FE" w:rsidR="00EC630F" w:rsidRPr="008A3568" w:rsidRDefault="00EC630F" w:rsidP="0092523A">
      <w:pPr>
        <w:tabs>
          <w:tab w:val="left" w:pos="1134"/>
        </w:tabs>
        <w:spacing w:before="0" w:after="0"/>
        <w:jc w:val="both"/>
        <w:rPr>
          <w:rFonts w:ascii="Calibri" w:hAnsi="Calibri"/>
          <w:sz w:val="22"/>
          <w:szCs w:val="22"/>
        </w:rPr>
      </w:pPr>
      <w:r w:rsidRPr="008A3568">
        <w:rPr>
          <w:rFonts w:ascii="Calibri" w:hAnsi="Calibri"/>
          <w:sz w:val="22"/>
          <w:szCs w:val="22"/>
        </w:rPr>
        <w:t>Detalii despre modalitatea de acordare a punctajelor sunt menționate în grila relevantă pentru etapa de evaluare tehnică și financiară.</w:t>
      </w:r>
      <w:bookmarkEnd w:id="248"/>
    </w:p>
    <w:p w14:paraId="10514F62" w14:textId="77777777" w:rsidR="00FD55E0" w:rsidRPr="008A3568" w:rsidRDefault="00FD55E0" w:rsidP="0092523A">
      <w:pPr>
        <w:tabs>
          <w:tab w:val="left" w:pos="1134"/>
        </w:tabs>
        <w:spacing w:before="0" w:after="0"/>
        <w:jc w:val="both"/>
        <w:rPr>
          <w:rFonts w:ascii="Calibri" w:hAnsi="Calibri"/>
          <w:sz w:val="22"/>
          <w:szCs w:val="22"/>
        </w:rPr>
      </w:pPr>
    </w:p>
    <w:p w14:paraId="473FD87B" w14:textId="55706A3B" w:rsidR="00EC630F" w:rsidRPr="008A3568" w:rsidRDefault="00EC630F" w:rsidP="0092523A">
      <w:pPr>
        <w:pStyle w:val="Heading2"/>
        <w:rPr>
          <w:rFonts w:ascii="Calibri" w:hAnsi="Calibri" w:cs="Calibri"/>
          <w:sz w:val="22"/>
          <w:szCs w:val="22"/>
        </w:rPr>
      </w:pPr>
      <w:bookmarkStart w:id="249" w:name="_Toc141436467"/>
      <w:r w:rsidRPr="008A3568">
        <w:rPr>
          <w:rFonts w:ascii="Calibri" w:hAnsi="Calibri" w:cs="Calibri"/>
          <w:sz w:val="22"/>
          <w:szCs w:val="22"/>
        </w:rPr>
        <w:t>Contestaţii</w:t>
      </w:r>
      <w:bookmarkEnd w:id="249"/>
    </w:p>
    <w:p w14:paraId="0D5342B1" w14:textId="0FEFD0D4"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Împotriva deciziei de respingere a rezultatului evaluarii tehnico-financia</w:t>
      </w:r>
      <w:r w:rsidRPr="008A3568">
        <w:rPr>
          <w:rFonts w:ascii="Calibri" w:hAnsi="Calibri"/>
          <w:b/>
          <w:sz w:val="22"/>
          <w:szCs w:val="22"/>
        </w:rPr>
        <w:t>r</w:t>
      </w:r>
      <w:r w:rsidRPr="008A3568">
        <w:rPr>
          <w:rFonts w:ascii="Calibri" w:hAnsi="Calibri"/>
          <w:sz w:val="22"/>
          <w:szCs w:val="22"/>
        </w:rPr>
        <w:t xml:space="preserve">a/finanțării se poate formula contestație pe cale administrativă, la AM, în termenul de </w:t>
      </w:r>
      <w:r w:rsidR="006F67A8" w:rsidRPr="008A3568">
        <w:rPr>
          <w:rFonts w:ascii="Calibri" w:hAnsi="Calibri"/>
          <w:sz w:val="22"/>
          <w:szCs w:val="22"/>
        </w:rPr>
        <w:t>30</w:t>
      </w:r>
      <w:r w:rsidRPr="008A3568">
        <w:rPr>
          <w:rFonts w:ascii="Calibri" w:hAnsi="Calibri"/>
          <w:sz w:val="22"/>
          <w:szCs w:val="22"/>
        </w:rPr>
        <w:t xml:space="preserve"> zile </w:t>
      </w:r>
      <w:r w:rsidR="006F67A8" w:rsidRPr="008A3568">
        <w:rPr>
          <w:rFonts w:ascii="Calibri" w:hAnsi="Calibri"/>
          <w:sz w:val="22"/>
          <w:szCs w:val="22"/>
        </w:rPr>
        <w:t>calendaristice</w:t>
      </w:r>
      <w:r w:rsidRPr="008A3568">
        <w:rPr>
          <w:rFonts w:ascii="Calibri" w:hAnsi="Calibri"/>
          <w:sz w:val="22"/>
          <w:szCs w:val="22"/>
        </w:rPr>
        <w:t xml:space="preserve">, calculat de la data de la primirii acesteia prin sistemul informatic MySMIS2021. </w:t>
      </w:r>
    </w:p>
    <w:p w14:paraId="4E323919" w14:textId="77777777" w:rsidR="00EC630F" w:rsidRPr="008A3568" w:rsidRDefault="00EC630F" w:rsidP="0092523A">
      <w:pPr>
        <w:spacing w:before="0" w:after="0"/>
        <w:jc w:val="both"/>
        <w:rPr>
          <w:rFonts w:ascii="Calibri" w:hAnsi="Calibri"/>
          <w:sz w:val="22"/>
          <w:szCs w:val="22"/>
        </w:rPr>
      </w:pPr>
    </w:p>
    <w:p w14:paraId="77C541C8"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Contestaţia se formulează în scris va cuprinde:</w:t>
      </w:r>
    </w:p>
    <w:p w14:paraId="65797D5B" w14:textId="77777777" w:rsidR="00EC630F" w:rsidRPr="008A3568" w:rsidRDefault="00EC630F" w:rsidP="0092523A">
      <w:pPr>
        <w:pStyle w:val="Default"/>
        <w:rPr>
          <w:rFonts w:ascii="Calibri" w:hAnsi="Calibri" w:cs="Calibri"/>
          <w:color w:val="auto"/>
          <w:sz w:val="22"/>
          <w:szCs w:val="22"/>
          <w:lang w:eastAsia="en-GB"/>
        </w:rPr>
      </w:pPr>
      <w:r w:rsidRPr="008A3568">
        <w:rPr>
          <w:rFonts w:ascii="Calibri" w:hAnsi="Calibri" w:cs="Calibri"/>
          <w:color w:val="auto"/>
          <w:sz w:val="22"/>
          <w:szCs w:val="22"/>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00CAF4E3" w14:textId="77777777" w:rsidR="00EC630F" w:rsidRPr="008A3568" w:rsidRDefault="00EC630F" w:rsidP="0092523A">
      <w:pPr>
        <w:pStyle w:val="Default"/>
        <w:rPr>
          <w:rFonts w:ascii="Calibri" w:hAnsi="Calibri" w:cs="Calibri"/>
          <w:color w:val="auto"/>
          <w:sz w:val="22"/>
          <w:szCs w:val="22"/>
        </w:rPr>
      </w:pPr>
      <w:r w:rsidRPr="008A3568">
        <w:rPr>
          <w:rFonts w:ascii="Calibri" w:hAnsi="Calibri" w:cs="Calibri"/>
          <w:color w:val="auto"/>
          <w:sz w:val="22"/>
          <w:szCs w:val="22"/>
        </w:rPr>
        <w:t xml:space="preserve">b) datele de identificare ale reprezentantului legal al solicitantului; </w:t>
      </w:r>
    </w:p>
    <w:p w14:paraId="0521605E" w14:textId="77777777" w:rsidR="00EC630F" w:rsidRPr="008A3568" w:rsidRDefault="00EC630F" w:rsidP="0092523A">
      <w:pPr>
        <w:pStyle w:val="Default"/>
        <w:rPr>
          <w:rFonts w:ascii="Calibri" w:hAnsi="Calibri" w:cs="Calibri"/>
          <w:color w:val="auto"/>
          <w:sz w:val="22"/>
          <w:szCs w:val="22"/>
        </w:rPr>
      </w:pPr>
      <w:r w:rsidRPr="008A3568">
        <w:rPr>
          <w:rFonts w:ascii="Calibri" w:hAnsi="Calibri" w:cs="Calibri"/>
          <w:color w:val="auto"/>
          <w:sz w:val="22"/>
          <w:szCs w:val="22"/>
        </w:rPr>
        <w:t xml:space="preserve">c) obiectul contestației; </w:t>
      </w:r>
    </w:p>
    <w:p w14:paraId="6C7A9697" w14:textId="77777777" w:rsidR="00EC630F" w:rsidRPr="008A3568" w:rsidRDefault="00EC630F" w:rsidP="0092523A">
      <w:pPr>
        <w:pStyle w:val="Default"/>
        <w:rPr>
          <w:rFonts w:ascii="Calibri" w:hAnsi="Calibri" w:cs="Calibri"/>
          <w:color w:val="auto"/>
          <w:sz w:val="22"/>
          <w:szCs w:val="22"/>
        </w:rPr>
      </w:pPr>
      <w:r w:rsidRPr="008A3568">
        <w:rPr>
          <w:rFonts w:ascii="Calibri" w:hAnsi="Calibri" w:cs="Calibri"/>
          <w:color w:val="auto"/>
          <w:sz w:val="22"/>
          <w:szCs w:val="22"/>
        </w:rPr>
        <w:t xml:space="preserve">d) criteriul/criteriile contestate; </w:t>
      </w:r>
    </w:p>
    <w:p w14:paraId="35F01D25" w14:textId="77777777" w:rsidR="00EC630F" w:rsidRPr="008A3568" w:rsidRDefault="00EC630F" w:rsidP="0092523A">
      <w:pPr>
        <w:pStyle w:val="Default"/>
        <w:rPr>
          <w:rFonts w:ascii="Calibri" w:hAnsi="Calibri" w:cs="Calibri"/>
          <w:color w:val="auto"/>
          <w:sz w:val="22"/>
          <w:szCs w:val="22"/>
        </w:rPr>
      </w:pPr>
      <w:r w:rsidRPr="008A3568">
        <w:rPr>
          <w:rFonts w:ascii="Calibri" w:hAnsi="Calibri" w:cs="Calibri"/>
          <w:color w:val="auto"/>
          <w:sz w:val="22"/>
          <w:szCs w:val="22"/>
        </w:rPr>
        <w:lastRenderedPageBreak/>
        <w:t xml:space="preserve">e) motivele de fapt și de drept pe care se întemeiază contestația, detaliate pentru fiecare criteriu de evaluare și selecție în parte contestat; </w:t>
      </w:r>
    </w:p>
    <w:p w14:paraId="579AD973"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f) semnătura reprezentantului legal/împuternicit al solicitantului.</w:t>
      </w:r>
    </w:p>
    <w:p w14:paraId="6A94F5C7" w14:textId="77777777" w:rsidR="00EC630F" w:rsidRPr="008A3568" w:rsidRDefault="00EC630F" w:rsidP="0092523A">
      <w:pPr>
        <w:spacing w:before="0" w:after="0"/>
        <w:ind w:left="284"/>
        <w:jc w:val="both"/>
        <w:rPr>
          <w:rFonts w:ascii="Calibri" w:hAnsi="Calibri"/>
          <w:sz w:val="22"/>
          <w:szCs w:val="22"/>
        </w:rPr>
      </w:pPr>
    </w:p>
    <w:p w14:paraId="6FA5CDCC"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6D50AA3" w14:textId="77777777" w:rsidR="00EC630F" w:rsidRPr="008A3568" w:rsidRDefault="00EC630F" w:rsidP="0092523A">
      <w:pPr>
        <w:spacing w:before="0" w:after="0"/>
        <w:ind w:left="720" w:hanging="720"/>
        <w:jc w:val="both"/>
        <w:rPr>
          <w:rFonts w:ascii="Calibri" w:hAnsi="Calibri"/>
          <w:bCs/>
          <w:sz w:val="22"/>
          <w:szCs w:val="22"/>
        </w:rPr>
      </w:pPr>
    </w:p>
    <w:p w14:paraId="7605EF0C" w14:textId="76AB8B17" w:rsidR="00EC630F" w:rsidRPr="008A3568" w:rsidRDefault="00EC630F" w:rsidP="0092523A">
      <w:pPr>
        <w:autoSpaceDE w:val="0"/>
        <w:autoSpaceDN w:val="0"/>
        <w:adjustRightInd w:val="0"/>
        <w:spacing w:before="0" w:after="0"/>
        <w:jc w:val="both"/>
        <w:rPr>
          <w:rFonts w:ascii="Calibri" w:hAnsi="Calibri"/>
          <w:sz w:val="22"/>
          <w:szCs w:val="22"/>
          <w:lang w:eastAsia="en-GB"/>
        </w:rPr>
      </w:pPr>
      <w:r w:rsidRPr="008A3568">
        <w:rPr>
          <w:rFonts w:ascii="Calibri" w:hAnsi="Calibri"/>
          <w:sz w:val="22"/>
          <w:szCs w:val="22"/>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8A3568">
        <w:rPr>
          <w:rFonts w:ascii="Calibri" w:hAnsi="Calibri"/>
          <w:sz w:val="22"/>
          <w:szCs w:val="22"/>
        </w:rPr>
        <w:t>MySMIS2021</w:t>
      </w:r>
      <w:r w:rsidRPr="008A3568">
        <w:rPr>
          <w:rFonts w:ascii="Calibri" w:hAnsi="Calibri"/>
          <w:sz w:val="22"/>
          <w:szCs w:val="22"/>
          <w:lang w:eastAsia="en-GB"/>
        </w:rPr>
        <w:t xml:space="preserve">, meniul Contestații, în conformitate cu instrucțiunile de completare din Manualul de utilizare MySMIS. </w:t>
      </w:r>
    </w:p>
    <w:p w14:paraId="72A5CADE" w14:textId="77777777" w:rsidR="006F67A8" w:rsidRPr="008A3568" w:rsidRDefault="006F67A8" w:rsidP="0092523A">
      <w:pPr>
        <w:spacing w:before="0" w:after="0"/>
        <w:jc w:val="both"/>
        <w:rPr>
          <w:rFonts w:ascii="Calibri" w:hAnsi="Calibri"/>
          <w:sz w:val="22"/>
          <w:szCs w:val="22"/>
          <w:lang w:eastAsia="en-GB"/>
        </w:rPr>
      </w:pPr>
      <w:r w:rsidRPr="008A3568">
        <w:rPr>
          <w:rFonts w:ascii="Calibri" w:hAnsi="Calibri"/>
          <w:sz w:val="22"/>
          <w:szCs w:val="22"/>
          <w:lang w:eastAsia="en-GB"/>
        </w:rPr>
        <w:t>Contestaţia se va depune în termen de maxim 30 zile calendaristice de la data înştiinţării de către AM PR SE a rezultatului asupra procesului de evaluare și selecție.</w:t>
      </w:r>
    </w:p>
    <w:p w14:paraId="5D6493E4" w14:textId="77777777" w:rsidR="006F67A8" w:rsidRPr="008A3568" w:rsidRDefault="006F67A8" w:rsidP="0092523A">
      <w:pPr>
        <w:autoSpaceDE w:val="0"/>
        <w:autoSpaceDN w:val="0"/>
        <w:adjustRightInd w:val="0"/>
        <w:spacing w:before="0" w:after="0"/>
        <w:jc w:val="both"/>
        <w:rPr>
          <w:rFonts w:ascii="Calibri" w:hAnsi="Calibri"/>
          <w:b/>
          <w:bCs/>
          <w:sz w:val="22"/>
          <w:szCs w:val="22"/>
          <w:lang w:eastAsia="en-GB"/>
        </w:rPr>
      </w:pPr>
    </w:p>
    <w:p w14:paraId="768A8BBC" w14:textId="77777777" w:rsidR="006F67A8" w:rsidRPr="008A3568" w:rsidRDefault="006F67A8" w:rsidP="0092523A">
      <w:pPr>
        <w:autoSpaceDE w:val="0"/>
        <w:autoSpaceDN w:val="0"/>
        <w:adjustRightInd w:val="0"/>
        <w:spacing w:before="0" w:after="0"/>
        <w:jc w:val="both"/>
        <w:rPr>
          <w:rFonts w:ascii="Calibri" w:hAnsi="Calibri"/>
          <w:sz w:val="22"/>
          <w:szCs w:val="22"/>
          <w:lang w:eastAsia="en-GB"/>
        </w:rPr>
      </w:pPr>
      <w:r w:rsidRPr="008A3568">
        <w:rPr>
          <w:rFonts w:ascii="Calibri" w:hAnsi="Calibri"/>
          <w:b/>
          <w:bCs/>
          <w:sz w:val="22"/>
          <w:szCs w:val="22"/>
          <w:lang w:eastAsia="en-GB"/>
        </w:rPr>
        <w:t xml:space="preserve">Notă! </w:t>
      </w:r>
      <w:r w:rsidRPr="008A3568">
        <w:rPr>
          <w:rFonts w:ascii="Calibri" w:hAnsi="Calibri"/>
          <w:sz w:val="22"/>
          <w:szCs w:val="22"/>
          <w:lang w:eastAsia="en-GB"/>
        </w:rPr>
        <w:t xml:space="preserve">Contestațiile depuse după termenul de 30 zile menționat anterior vor fi respinse, rezultatul obtinut în cadrul procesului de evaluare şi selecţie fiind menţinut. </w:t>
      </w:r>
    </w:p>
    <w:p w14:paraId="3C1F9971" w14:textId="77777777" w:rsidR="006F67A8" w:rsidRPr="008A3568" w:rsidRDefault="006F67A8" w:rsidP="0092523A">
      <w:pPr>
        <w:spacing w:before="0" w:after="0"/>
        <w:jc w:val="both"/>
        <w:rPr>
          <w:rFonts w:ascii="Calibri" w:hAnsi="Calibri"/>
          <w:sz w:val="22"/>
          <w:szCs w:val="22"/>
        </w:rPr>
      </w:pPr>
    </w:p>
    <w:p w14:paraId="1FA15CCF" w14:textId="4ED9E58E" w:rsidR="006F67A8" w:rsidRPr="008A3568" w:rsidRDefault="006F67A8" w:rsidP="0092523A">
      <w:pPr>
        <w:autoSpaceDE w:val="0"/>
        <w:autoSpaceDN w:val="0"/>
        <w:adjustRightInd w:val="0"/>
        <w:spacing w:before="0" w:after="0"/>
        <w:jc w:val="both"/>
        <w:rPr>
          <w:rFonts w:ascii="Calibri" w:hAnsi="Calibri"/>
          <w:sz w:val="22"/>
          <w:szCs w:val="22"/>
        </w:rPr>
      </w:pPr>
      <w:r w:rsidRPr="008A3568">
        <w:rPr>
          <w:rFonts w:ascii="Calibri" w:hAnsi="Calibri"/>
          <w:sz w:val="22"/>
          <w:szCs w:val="22"/>
        </w:rPr>
        <w:t xml:space="preserve">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8A3568">
        <w:rPr>
          <w:rFonts w:ascii="Calibri" w:hAnsi="Calibri"/>
          <w:bCs/>
          <w:sz w:val="22"/>
          <w:szCs w:val="22"/>
        </w:rPr>
        <w:t>Împotriva deciziei emisă, solicitantul poate formula plângere în termenul prevăzut de lege la instanța de contencios administrativ, în conformitate cu prevederile Legii</w:t>
      </w:r>
      <w:r w:rsidRPr="008A3568">
        <w:rPr>
          <w:rFonts w:ascii="Calibri" w:hAnsi="Calibri"/>
          <w:sz w:val="22"/>
          <w:szCs w:val="22"/>
        </w:rPr>
        <w:t xml:space="preserve"> </w:t>
      </w:r>
      <w:r w:rsidRPr="008A3568">
        <w:rPr>
          <w:rFonts w:ascii="Calibri" w:hAnsi="Calibri"/>
          <w:bCs/>
          <w:sz w:val="22"/>
          <w:szCs w:val="22"/>
        </w:rPr>
        <w:t>contenciosului administrativ nr. 554/2004, cu modificările și completările ulterioare.</w:t>
      </w:r>
    </w:p>
    <w:p w14:paraId="0C7233F7" w14:textId="77777777" w:rsidR="006F67A8" w:rsidRPr="008A3568" w:rsidRDefault="006F67A8" w:rsidP="0092523A">
      <w:pPr>
        <w:spacing w:before="0" w:after="0"/>
        <w:jc w:val="both"/>
        <w:rPr>
          <w:rFonts w:ascii="Calibri" w:hAnsi="Calibri"/>
          <w:sz w:val="22"/>
          <w:szCs w:val="22"/>
        </w:rPr>
      </w:pPr>
    </w:p>
    <w:p w14:paraId="14403824" w14:textId="77777777" w:rsidR="006F67A8" w:rsidRPr="008A3568" w:rsidRDefault="006F67A8" w:rsidP="0092523A">
      <w:pPr>
        <w:spacing w:before="0" w:after="0"/>
        <w:jc w:val="both"/>
        <w:rPr>
          <w:rFonts w:ascii="Calibri" w:hAnsi="Calibri"/>
          <w:sz w:val="22"/>
          <w:szCs w:val="22"/>
        </w:rPr>
      </w:pPr>
      <w:r w:rsidRPr="008A3568">
        <w:rPr>
          <w:rFonts w:ascii="Calibri" w:hAnsi="Calibr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8A3568" w:rsidRDefault="006F67A8" w:rsidP="0092523A">
      <w:pPr>
        <w:spacing w:before="0" w:after="0"/>
        <w:jc w:val="both"/>
        <w:rPr>
          <w:rFonts w:ascii="Calibri" w:hAnsi="Calibri"/>
          <w:b/>
          <w:bCs/>
          <w:sz w:val="22"/>
          <w:szCs w:val="22"/>
        </w:rPr>
      </w:pPr>
    </w:p>
    <w:p w14:paraId="2A874820" w14:textId="1344B341" w:rsidR="00EC630F" w:rsidRPr="008A3568" w:rsidRDefault="006F67A8" w:rsidP="0092523A">
      <w:pPr>
        <w:spacing w:before="0" w:after="0"/>
        <w:jc w:val="both"/>
        <w:rPr>
          <w:rFonts w:ascii="Calibri" w:hAnsi="Calibri"/>
          <w:sz w:val="22"/>
          <w:szCs w:val="22"/>
        </w:rPr>
      </w:pPr>
      <w:r w:rsidRPr="008A3568">
        <w:rPr>
          <w:rFonts w:ascii="Calibri" w:hAnsi="Calibri"/>
          <w:b/>
          <w:bCs/>
          <w:sz w:val="22"/>
          <w:szCs w:val="22"/>
        </w:rPr>
        <w:t xml:space="preserve">Notă! </w:t>
      </w:r>
      <w:r w:rsidRPr="008A3568">
        <w:rPr>
          <w:rFonts w:ascii="Calibri" w:hAnsi="Calibri"/>
          <w:sz w:val="22"/>
          <w:szCs w:val="22"/>
        </w:rPr>
        <w:t>Pe parcursul soluționării contestațiilor, lista proiectelor se va actualiza cu acele proiecte pentru care AM PR S</w:t>
      </w:r>
      <w:r w:rsidR="00B36F8E" w:rsidRPr="008A3568">
        <w:rPr>
          <w:rFonts w:ascii="Calibri" w:hAnsi="Calibri"/>
          <w:sz w:val="22"/>
          <w:szCs w:val="22"/>
        </w:rPr>
        <w:t>E</w:t>
      </w:r>
      <w:r w:rsidRPr="008A3568">
        <w:rPr>
          <w:rFonts w:ascii="Calibri" w:hAnsi="Calibri"/>
          <w:sz w:val="22"/>
          <w:szCs w:val="22"/>
        </w:rPr>
        <w:t xml:space="preserve">  a luat o decizie favorabilă.</w:t>
      </w:r>
    </w:p>
    <w:p w14:paraId="33728DCF" w14:textId="77777777" w:rsidR="005D3D5F" w:rsidRPr="008A3568" w:rsidRDefault="005D3D5F" w:rsidP="0092523A">
      <w:pPr>
        <w:spacing w:before="0" w:after="0"/>
        <w:jc w:val="both"/>
        <w:rPr>
          <w:rFonts w:ascii="Calibri" w:hAnsi="Calibri"/>
          <w:sz w:val="22"/>
          <w:szCs w:val="22"/>
        </w:rPr>
      </w:pPr>
    </w:p>
    <w:p w14:paraId="22E6C84C" w14:textId="088B2FDB" w:rsidR="00EC630F" w:rsidRPr="008A3568" w:rsidRDefault="00EC630F" w:rsidP="0092523A">
      <w:pPr>
        <w:pStyle w:val="Heading2"/>
        <w:rPr>
          <w:rFonts w:ascii="Calibri" w:hAnsi="Calibri" w:cs="Calibri"/>
          <w:sz w:val="22"/>
          <w:szCs w:val="22"/>
        </w:rPr>
      </w:pPr>
      <w:bookmarkStart w:id="250" w:name="_Toc141436468"/>
      <w:r w:rsidRPr="008A3568">
        <w:rPr>
          <w:rFonts w:ascii="Calibri" w:hAnsi="Calibri" w:cs="Calibri"/>
          <w:sz w:val="22"/>
          <w:szCs w:val="22"/>
        </w:rPr>
        <w:t>Contractarea proiectelor</w:t>
      </w:r>
      <w:bookmarkEnd w:id="250"/>
    </w:p>
    <w:p w14:paraId="0A9EC8D4" w14:textId="3DC6E22F" w:rsidR="00EC630F" w:rsidRPr="008A3568" w:rsidRDefault="000D4B32" w:rsidP="0092523A">
      <w:pPr>
        <w:pStyle w:val="Heading3"/>
        <w:spacing w:before="0"/>
        <w:ind w:hanging="708"/>
        <w:rPr>
          <w:rFonts w:cs="Calibri"/>
          <w:i w:val="0"/>
          <w:sz w:val="22"/>
          <w:szCs w:val="22"/>
        </w:rPr>
      </w:pPr>
      <w:bookmarkStart w:id="251" w:name="_Toc141436469"/>
      <w:r w:rsidRPr="008A3568">
        <w:rPr>
          <w:rFonts w:cs="Calibri"/>
          <w:i w:val="0"/>
          <w:sz w:val="22"/>
          <w:szCs w:val="22"/>
        </w:rPr>
        <w:t>8.9.</w:t>
      </w:r>
      <w:r w:rsidR="00B649D1" w:rsidRPr="008A3568">
        <w:rPr>
          <w:rFonts w:cs="Calibri"/>
          <w:i w:val="0"/>
          <w:sz w:val="22"/>
          <w:szCs w:val="22"/>
        </w:rPr>
        <w:t>1</w:t>
      </w:r>
      <w:r w:rsidRPr="008A3568">
        <w:rPr>
          <w:rFonts w:cs="Calibri"/>
          <w:i w:val="0"/>
          <w:sz w:val="22"/>
          <w:szCs w:val="22"/>
        </w:rPr>
        <w:t xml:space="preserve">. </w:t>
      </w:r>
      <w:r w:rsidR="00EC630F" w:rsidRPr="008A3568">
        <w:rPr>
          <w:rFonts w:cs="Calibri"/>
          <w:i w:val="0"/>
          <w:sz w:val="22"/>
          <w:szCs w:val="22"/>
        </w:rPr>
        <w:t>Verificarea îndeplinirii condiţiilor de eligibilitate</w:t>
      </w:r>
      <w:bookmarkEnd w:id="251"/>
    </w:p>
    <w:p w14:paraId="38407875" w14:textId="1C6C533D"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 xml:space="preserve">Intrarea în etapa de contractare este adusă la cunoștința solicitantului prin aplicația informatică MySMIS2021. Solicitanții ale căror cereri de finanțare au întrunit </w:t>
      </w:r>
      <w:r w:rsidR="005D3D5F" w:rsidRPr="008A3568">
        <w:rPr>
          <w:rFonts w:ascii="Calibri" w:hAnsi="Calibri"/>
          <w:sz w:val="22"/>
          <w:szCs w:val="22"/>
        </w:rPr>
        <w:t>întrunit pragul minim/de excelență (după caz, în funcţie de tipul de apel)</w:t>
      </w:r>
      <w:r w:rsidRPr="008A3568">
        <w:rPr>
          <w:rFonts w:ascii="Calibri" w:hAnsi="Calibri"/>
          <w:sz w:val="22"/>
          <w:szCs w:val="22"/>
        </w:rPr>
        <w:t xml:space="preserve"> sau care au îndeplinit condițiile prevăzute în Ghidul Solicitantului</w:t>
      </w:r>
      <w:r w:rsidR="00197C48" w:rsidRPr="008A3568">
        <w:rPr>
          <w:rFonts w:ascii="Calibri" w:hAnsi="Calibri"/>
          <w:sz w:val="22"/>
          <w:szCs w:val="22"/>
        </w:rPr>
        <w:t xml:space="preserve"> (cu respectarea men</w:t>
      </w:r>
      <w:r w:rsidR="00D6758C" w:rsidRPr="008A3568">
        <w:rPr>
          <w:rFonts w:ascii="Calibri" w:hAnsi="Calibri"/>
          <w:sz w:val="22"/>
          <w:szCs w:val="22"/>
        </w:rPr>
        <w:t>ţi</w:t>
      </w:r>
      <w:r w:rsidR="00197C48" w:rsidRPr="008A3568">
        <w:rPr>
          <w:rFonts w:ascii="Calibri" w:hAnsi="Calibri"/>
          <w:sz w:val="22"/>
          <w:szCs w:val="22"/>
        </w:rPr>
        <w:t>unilor de la sec</w:t>
      </w:r>
      <w:r w:rsidR="00D6758C" w:rsidRPr="008A3568">
        <w:rPr>
          <w:rFonts w:ascii="Calibri" w:hAnsi="Calibri"/>
          <w:sz w:val="22"/>
          <w:szCs w:val="22"/>
        </w:rPr>
        <w:t>ţ</w:t>
      </w:r>
      <w:r w:rsidR="00197C48" w:rsidRPr="008A3568">
        <w:rPr>
          <w:rFonts w:ascii="Calibri" w:hAnsi="Calibri"/>
          <w:sz w:val="22"/>
          <w:szCs w:val="22"/>
        </w:rPr>
        <w:t>iunile 8.6 si 8.7)</w:t>
      </w:r>
      <w:r w:rsidRPr="008A3568">
        <w:rPr>
          <w:rFonts w:ascii="Calibri" w:hAnsi="Calibri"/>
          <w:sz w:val="22"/>
          <w:szCs w:val="22"/>
        </w:rPr>
        <w:t xml:space="preserve"> vor fi notificați cu privire la trecerea în etapa de contractare, în termen de maxim 5 zile lucrătoare calculat de la data finalizării etapei de evaluare tehnică și financiară, respectiv  de la data finalizării procesului de contestații.</w:t>
      </w:r>
    </w:p>
    <w:p w14:paraId="1C59EEBB" w14:textId="77777777" w:rsidR="00EC630F" w:rsidRPr="008A3568" w:rsidRDefault="00EC630F" w:rsidP="0092523A">
      <w:pPr>
        <w:spacing w:before="0" w:after="0"/>
        <w:jc w:val="both"/>
        <w:rPr>
          <w:rFonts w:ascii="Calibri" w:hAnsi="Calibri"/>
          <w:sz w:val="22"/>
          <w:szCs w:val="22"/>
        </w:rPr>
      </w:pPr>
    </w:p>
    <w:p w14:paraId="412847B0" w14:textId="35CFB749"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lastRenderedPageBreak/>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00E8CC29" w14:textId="4A5B43E4" w:rsidR="003C27EB" w:rsidRPr="008A3568" w:rsidRDefault="00A27915" w:rsidP="0092523A">
      <w:pPr>
        <w:spacing w:before="0" w:after="0"/>
        <w:jc w:val="both"/>
        <w:rPr>
          <w:rFonts w:ascii="Calibri" w:hAnsi="Calibri"/>
          <w:sz w:val="22"/>
          <w:szCs w:val="22"/>
        </w:rPr>
      </w:pPr>
      <w:r w:rsidRPr="008A3568">
        <w:rPr>
          <w:rFonts w:ascii="Calibri" w:hAnsi="Calibri"/>
          <w:sz w:val="22"/>
          <w:szCs w:val="22"/>
        </w:rPr>
        <w:t xml:space="preserve">Solicitantul/Liderul de parteneriat transmite documentele solicitate în etapa de contractare, sub sancţiunea respingerii cererii de finanţare, în termenul de 30 de zile calendaristice, calculat de la data primirii solicitării </w:t>
      </w:r>
      <w:r w:rsidR="00492B71" w:rsidRPr="008A3568">
        <w:rPr>
          <w:rFonts w:ascii="Calibri" w:hAnsi="Calibri"/>
          <w:sz w:val="22"/>
          <w:szCs w:val="22"/>
        </w:rPr>
        <w:t>AM</w:t>
      </w:r>
      <w:r w:rsidRPr="008A3568">
        <w:rPr>
          <w:rFonts w:ascii="Calibri" w:hAnsi="Calibri"/>
          <w:sz w:val="22"/>
          <w:szCs w:val="22"/>
        </w:rPr>
        <w:t>. Prin excepţie, acest termen poate fi prelungit o singură dată de către autoritatea de management în baza unei justificări fundamentate.</w:t>
      </w:r>
    </w:p>
    <w:p w14:paraId="11824075" w14:textId="7DECE335" w:rsidR="0003316B" w:rsidRPr="008A3568" w:rsidRDefault="00EC630F" w:rsidP="0092523A">
      <w:pPr>
        <w:spacing w:before="0" w:after="0"/>
        <w:jc w:val="both"/>
        <w:rPr>
          <w:rFonts w:ascii="Calibri" w:hAnsi="Calibri"/>
          <w:sz w:val="22"/>
          <w:szCs w:val="22"/>
        </w:rPr>
      </w:pPr>
      <w:r w:rsidRPr="008A3568">
        <w:rPr>
          <w:rFonts w:ascii="Calibri" w:hAnsi="Calibri"/>
          <w:sz w:val="22"/>
          <w:szCs w:val="22"/>
        </w:rPr>
        <w:t xml:space="preserve"> </w:t>
      </w:r>
    </w:p>
    <w:p w14:paraId="4CFE94B4" w14:textId="3C1CC429" w:rsidR="006143CD" w:rsidRPr="008A3568" w:rsidRDefault="006143CD" w:rsidP="0092523A">
      <w:pPr>
        <w:spacing w:before="0" w:after="0"/>
        <w:jc w:val="both"/>
        <w:rPr>
          <w:rFonts w:ascii="Calibri" w:hAnsi="Calibri"/>
          <w:sz w:val="22"/>
          <w:szCs w:val="22"/>
        </w:rPr>
      </w:pPr>
      <w:bookmarkStart w:id="252" w:name="_Hlk141176619"/>
      <w:r w:rsidRPr="008A3568">
        <w:rPr>
          <w:rFonts w:ascii="Calibri" w:hAnsi="Calibri"/>
          <w:sz w:val="22"/>
          <w:szCs w:val="22"/>
        </w:rPr>
        <w:t xml:space="preserve">În cadrul acestei etape se va realiza şi verificarea procedurii de achiziţie, </w:t>
      </w:r>
      <w:r w:rsidR="0003316B" w:rsidRPr="008A3568">
        <w:rPr>
          <w:rFonts w:ascii="Calibri" w:hAnsi="Calibri"/>
          <w:sz w:val="22"/>
          <w:szCs w:val="22"/>
        </w:rPr>
        <w:t>dacă</w:t>
      </w:r>
      <w:r w:rsidRPr="008A3568">
        <w:rPr>
          <w:rFonts w:ascii="Calibri" w:hAnsi="Calibri"/>
          <w:sz w:val="22"/>
          <w:szCs w:val="22"/>
        </w:rPr>
        <w:t xml:space="preserve"> este cazul.</w:t>
      </w:r>
    </w:p>
    <w:bookmarkEnd w:id="252"/>
    <w:p w14:paraId="5D9BA65D" w14:textId="77777777" w:rsidR="006143CD" w:rsidRPr="008A3568" w:rsidRDefault="006143CD" w:rsidP="0092523A">
      <w:pPr>
        <w:spacing w:before="0" w:after="0"/>
        <w:jc w:val="both"/>
        <w:rPr>
          <w:rFonts w:ascii="Calibri" w:hAnsi="Calibri"/>
          <w:sz w:val="22"/>
          <w:szCs w:val="22"/>
        </w:rPr>
      </w:pPr>
    </w:p>
    <w:p w14:paraId="374A29FC" w14:textId="41AC80DF" w:rsidR="006143CD" w:rsidRPr="008A3568" w:rsidRDefault="006143CD" w:rsidP="0092523A">
      <w:pPr>
        <w:spacing w:before="0" w:after="0"/>
        <w:jc w:val="both"/>
        <w:rPr>
          <w:rFonts w:ascii="Calibri" w:hAnsi="Calibri"/>
          <w:strike/>
          <w:sz w:val="22"/>
          <w:szCs w:val="22"/>
        </w:rPr>
      </w:pPr>
      <w:r w:rsidRPr="008A3568">
        <w:rPr>
          <w:rFonts w:ascii="Calibri" w:hAnsi="Calibri"/>
          <w:sz w:val="22"/>
          <w:szCs w:val="22"/>
        </w:rPr>
        <w:t>Verificarea procedurii de achizi</w:t>
      </w:r>
      <w:r w:rsidR="003A0218" w:rsidRPr="008A3568">
        <w:rPr>
          <w:rFonts w:ascii="Calibri" w:hAnsi="Calibri"/>
          <w:sz w:val="22"/>
          <w:szCs w:val="22"/>
        </w:rPr>
        <w:t>ţ</w:t>
      </w:r>
      <w:r w:rsidRPr="008A3568">
        <w:rPr>
          <w:rFonts w:ascii="Calibri" w:hAnsi="Calibri"/>
          <w:sz w:val="22"/>
          <w:szCs w:val="22"/>
        </w:rPr>
        <w:t>ie finalizat</w:t>
      </w:r>
      <w:r w:rsidR="003A0218" w:rsidRPr="008A3568">
        <w:rPr>
          <w:rFonts w:ascii="Calibri" w:hAnsi="Calibri"/>
          <w:sz w:val="22"/>
          <w:szCs w:val="22"/>
        </w:rPr>
        <w:t>ă</w:t>
      </w:r>
      <w:r w:rsidRPr="008A3568">
        <w:rPr>
          <w:rFonts w:ascii="Calibri" w:hAnsi="Calibri"/>
          <w:sz w:val="22"/>
          <w:szCs w:val="22"/>
        </w:rPr>
        <w:t xml:space="preserve"> prin semnarea contractului de lucr</w:t>
      </w:r>
      <w:r w:rsidR="003A0218" w:rsidRPr="008A3568">
        <w:rPr>
          <w:rFonts w:ascii="Calibri" w:hAnsi="Calibri"/>
          <w:sz w:val="22"/>
          <w:szCs w:val="22"/>
        </w:rPr>
        <w:t>ă</w:t>
      </w:r>
      <w:r w:rsidRPr="008A3568">
        <w:rPr>
          <w:rFonts w:ascii="Calibri" w:hAnsi="Calibri"/>
          <w:sz w:val="22"/>
          <w:szCs w:val="22"/>
        </w:rPr>
        <w:t>ri (</w:t>
      </w:r>
      <w:r w:rsidR="003A0218" w:rsidRPr="008A3568">
        <w:rPr>
          <w:rFonts w:ascii="Calibri" w:hAnsi="Calibri"/>
          <w:sz w:val="22"/>
          <w:szCs w:val="22"/>
        </w:rPr>
        <w:t>î</w:t>
      </w:r>
      <w:r w:rsidRPr="008A3568">
        <w:rPr>
          <w:rFonts w:ascii="Calibri" w:hAnsi="Calibri"/>
          <w:sz w:val="22"/>
          <w:szCs w:val="22"/>
        </w:rPr>
        <w:t>n cazul  proiectelor cu lucr</w:t>
      </w:r>
      <w:r w:rsidR="003A0218" w:rsidRPr="008A3568">
        <w:rPr>
          <w:rFonts w:ascii="Calibri" w:hAnsi="Calibri"/>
          <w:sz w:val="22"/>
          <w:szCs w:val="22"/>
        </w:rPr>
        <w:t>ă</w:t>
      </w:r>
      <w:r w:rsidRPr="008A3568">
        <w:rPr>
          <w:rFonts w:ascii="Calibri" w:hAnsi="Calibri"/>
          <w:sz w:val="22"/>
          <w:szCs w:val="22"/>
        </w:rPr>
        <w:t xml:space="preserve">ri </w:t>
      </w:r>
      <w:r w:rsidR="003A0218" w:rsidRPr="008A3568">
        <w:rPr>
          <w:rFonts w:ascii="Calibri" w:hAnsi="Calibri"/>
          <w:sz w:val="22"/>
          <w:szCs w:val="22"/>
        </w:rPr>
        <w:t>î</w:t>
      </w:r>
      <w:r w:rsidRPr="008A3568">
        <w:rPr>
          <w:rFonts w:ascii="Calibri" w:hAnsi="Calibri"/>
          <w:sz w:val="22"/>
          <w:szCs w:val="22"/>
        </w:rPr>
        <w:t>ncepute) – aceast</w:t>
      </w:r>
      <w:r w:rsidR="003A0218" w:rsidRPr="008A3568">
        <w:rPr>
          <w:rFonts w:ascii="Calibri" w:hAnsi="Calibri"/>
          <w:sz w:val="22"/>
          <w:szCs w:val="22"/>
        </w:rPr>
        <w:t>ă</w:t>
      </w:r>
      <w:r w:rsidRPr="008A3568">
        <w:rPr>
          <w:rFonts w:ascii="Calibri" w:hAnsi="Calibri"/>
          <w:sz w:val="22"/>
          <w:szCs w:val="22"/>
        </w:rPr>
        <w:t xml:space="preserve"> activitate se va realiza prin parcurgerea documenta</w:t>
      </w:r>
      <w:r w:rsidR="003A0218" w:rsidRPr="008A3568">
        <w:rPr>
          <w:rFonts w:ascii="Calibri" w:hAnsi="Calibri"/>
          <w:sz w:val="22"/>
          <w:szCs w:val="22"/>
        </w:rPr>
        <w:t>ţ</w:t>
      </w:r>
      <w:r w:rsidRPr="008A3568">
        <w:rPr>
          <w:rFonts w:ascii="Calibri" w:hAnsi="Calibri"/>
          <w:sz w:val="22"/>
          <w:szCs w:val="22"/>
        </w:rPr>
        <w:t>iei transmise odata cu cererea de finan</w:t>
      </w:r>
      <w:r w:rsidR="003A0218" w:rsidRPr="008A3568">
        <w:rPr>
          <w:rFonts w:ascii="Calibri" w:hAnsi="Calibri"/>
          <w:sz w:val="22"/>
          <w:szCs w:val="22"/>
        </w:rPr>
        <w:t>ţ</w:t>
      </w:r>
      <w:r w:rsidRPr="008A3568">
        <w:rPr>
          <w:rFonts w:ascii="Calibri" w:hAnsi="Calibri"/>
          <w:sz w:val="22"/>
          <w:szCs w:val="22"/>
        </w:rPr>
        <w:t>are, a contractului de lucr</w:t>
      </w:r>
      <w:r w:rsidR="003A0218" w:rsidRPr="008A3568">
        <w:rPr>
          <w:rFonts w:ascii="Calibri" w:hAnsi="Calibri"/>
          <w:sz w:val="22"/>
          <w:szCs w:val="22"/>
        </w:rPr>
        <w:t>ă</w:t>
      </w:r>
      <w:r w:rsidRPr="008A3568">
        <w:rPr>
          <w:rFonts w:ascii="Calibri" w:hAnsi="Calibri"/>
          <w:sz w:val="22"/>
          <w:szCs w:val="22"/>
        </w:rPr>
        <w:t xml:space="preserve">ri </w:t>
      </w:r>
      <w:r w:rsidR="003A0218" w:rsidRPr="008A3568">
        <w:rPr>
          <w:rFonts w:ascii="Calibri" w:hAnsi="Calibri"/>
          <w:sz w:val="22"/>
          <w:szCs w:val="22"/>
        </w:rPr>
        <w:t>ş</w:t>
      </w:r>
      <w:r w:rsidRPr="008A3568">
        <w:rPr>
          <w:rFonts w:ascii="Calibri" w:hAnsi="Calibri"/>
          <w:sz w:val="22"/>
          <w:szCs w:val="22"/>
        </w:rPr>
        <w:t>i actelor adi</w:t>
      </w:r>
      <w:r w:rsidR="003A0218" w:rsidRPr="008A3568">
        <w:rPr>
          <w:rFonts w:ascii="Calibri" w:hAnsi="Calibri"/>
          <w:sz w:val="22"/>
          <w:szCs w:val="22"/>
        </w:rPr>
        <w:t>ţ</w:t>
      </w:r>
      <w:r w:rsidRPr="008A3568">
        <w:rPr>
          <w:rFonts w:ascii="Calibri" w:hAnsi="Calibri"/>
          <w:sz w:val="22"/>
          <w:szCs w:val="22"/>
        </w:rPr>
        <w:t>ionale la acesta. Se vor utiliza listele de verificare a achizi</w:t>
      </w:r>
      <w:r w:rsidR="003A0218" w:rsidRPr="008A3568">
        <w:rPr>
          <w:rFonts w:ascii="Calibri" w:hAnsi="Calibri"/>
          <w:sz w:val="22"/>
          <w:szCs w:val="22"/>
        </w:rPr>
        <w:t>ţ</w:t>
      </w:r>
      <w:r w:rsidRPr="008A3568">
        <w:rPr>
          <w:rFonts w:ascii="Calibri" w:hAnsi="Calibri"/>
          <w:sz w:val="22"/>
          <w:szCs w:val="22"/>
        </w:rPr>
        <w:t>iilor publice realizate (Anexa 1</w:t>
      </w:r>
      <w:r w:rsidR="006B7FA4" w:rsidRPr="008A3568">
        <w:rPr>
          <w:rFonts w:ascii="Calibri" w:hAnsi="Calibri"/>
          <w:sz w:val="22"/>
          <w:szCs w:val="22"/>
        </w:rPr>
        <w:t>8</w:t>
      </w:r>
      <w:r w:rsidRPr="008A3568">
        <w:rPr>
          <w:rFonts w:ascii="Calibri" w:hAnsi="Calibri"/>
          <w:sz w:val="22"/>
          <w:szCs w:val="22"/>
        </w:rPr>
        <w:t xml:space="preserve">) si lista de verificare a conflictului de interese (Anexa </w:t>
      </w:r>
      <w:r w:rsidR="006B7FA4" w:rsidRPr="008A3568">
        <w:rPr>
          <w:rFonts w:ascii="Calibri" w:hAnsi="Calibri"/>
          <w:sz w:val="22"/>
          <w:szCs w:val="22"/>
        </w:rPr>
        <w:t>19</w:t>
      </w:r>
      <w:r w:rsidRPr="008A3568">
        <w:rPr>
          <w:rFonts w:ascii="Calibri" w:hAnsi="Calibri"/>
          <w:sz w:val="22"/>
          <w:szCs w:val="22"/>
        </w:rPr>
        <w:t xml:space="preserve">). </w:t>
      </w:r>
    </w:p>
    <w:p w14:paraId="3339671D" w14:textId="77777777" w:rsidR="006143CD" w:rsidRPr="008A3568" w:rsidRDefault="006143CD" w:rsidP="0092523A">
      <w:pPr>
        <w:spacing w:before="0" w:after="0"/>
        <w:jc w:val="both"/>
        <w:rPr>
          <w:rFonts w:ascii="Calibri" w:hAnsi="Calibri"/>
          <w:sz w:val="22"/>
          <w:szCs w:val="22"/>
        </w:rPr>
      </w:pPr>
    </w:p>
    <w:p w14:paraId="2D20B259" w14:textId="351A620F" w:rsidR="00EC630F" w:rsidRPr="008A3568" w:rsidRDefault="006143CD" w:rsidP="0092523A">
      <w:pPr>
        <w:spacing w:before="0" w:after="0"/>
        <w:jc w:val="both"/>
        <w:rPr>
          <w:rFonts w:ascii="Calibri" w:hAnsi="Calibri"/>
          <w:sz w:val="22"/>
          <w:szCs w:val="22"/>
        </w:rPr>
      </w:pPr>
      <w:r w:rsidRPr="008A3568">
        <w:rPr>
          <w:rFonts w:ascii="Calibri" w:hAnsi="Calibri"/>
          <w:sz w:val="22"/>
          <w:szCs w:val="22"/>
        </w:rPr>
        <w:t>AM</w:t>
      </w:r>
      <w:r w:rsidR="00EC630F" w:rsidRPr="008A3568">
        <w:rPr>
          <w:rFonts w:ascii="Calibri" w:hAnsi="Calibri"/>
          <w:sz w:val="22"/>
          <w:szCs w:val="22"/>
        </w:rPr>
        <w:t xml:space="preserve">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A66D5F9" w14:textId="77777777" w:rsidR="00EC630F" w:rsidRPr="008A3568" w:rsidRDefault="00EC630F" w:rsidP="0092523A">
      <w:pPr>
        <w:spacing w:before="0" w:after="0"/>
        <w:jc w:val="both"/>
        <w:rPr>
          <w:rFonts w:ascii="Calibri" w:hAnsi="Calibri"/>
          <w:sz w:val="22"/>
          <w:szCs w:val="22"/>
        </w:rPr>
      </w:pPr>
    </w:p>
    <w:p w14:paraId="32FAD09E" w14:textId="3ADB3653" w:rsidR="00A926F8" w:rsidRPr="008A3568" w:rsidRDefault="00EC630F" w:rsidP="0092523A">
      <w:pPr>
        <w:spacing w:before="0" w:after="0"/>
        <w:jc w:val="both"/>
        <w:rPr>
          <w:rFonts w:ascii="Calibri" w:hAnsi="Calibri"/>
          <w:sz w:val="22"/>
          <w:szCs w:val="22"/>
        </w:rPr>
      </w:pPr>
      <w:r w:rsidRPr="008A3568">
        <w:rPr>
          <w:rFonts w:ascii="Calibri" w:hAnsi="Calibr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362BA2E6" w14:textId="77777777" w:rsidR="00EC630F" w:rsidRPr="008A3568" w:rsidRDefault="00EC630F" w:rsidP="0092523A">
      <w:pPr>
        <w:spacing w:before="0" w:after="0"/>
        <w:jc w:val="both"/>
        <w:rPr>
          <w:rFonts w:ascii="Calibri" w:hAnsi="Calibri"/>
          <w:sz w:val="22"/>
          <w:szCs w:val="22"/>
        </w:rPr>
      </w:pPr>
    </w:p>
    <w:p w14:paraId="1E34531B"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Pentru acele situații în care:</w:t>
      </w:r>
    </w:p>
    <w:p w14:paraId="586503F4" w14:textId="79867F17" w:rsidR="00EC630F" w:rsidRPr="008A3568" w:rsidRDefault="00EC630F" w:rsidP="00217FDD">
      <w:pPr>
        <w:numPr>
          <w:ilvl w:val="0"/>
          <w:numId w:val="18"/>
        </w:numPr>
        <w:spacing w:before="0" w:after="0"/>
        <w:jc w:val="both"/>
        <w:rPr>
          <w:rFonts w:ascii="Calibri" w:hAnsi="Calibri"/>
          <w:sz w:val="22"/>
          <w:szCs w:val="22"/>
        </w:rPr>
      </w:pPr>
      <w:r w:rsidRPr="008A3568">
        <w:rPr>
          <w:rFonts w:ascii="Calibri" w:hAnsi="Calibr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443F4" w:rsidRPr="008A3568">
        <w:rPr>
          <w:rFonts w:ascii="Calibri" w:hAnsi="Calibri"/>
          <w:sz w:val="22"/>
          <w:szCs w:val="22"/>
        </w:rPr>
        <w:t>P</w:t>
      </w:r>
      <w:r w:rsidRPr="008A3568">
        <w:rPr>
          <w:rFonts w:ascii="Calibri" w:hAnsi="Calibri"/>
          <w:sz w:val="22"/>
          <w:szCs w:val="22"/>
        </w:rPr>
        <w:t xml:space="preserve">rotocoalelor încheiate cu acestea de </w:t>
      </w:r>
      <w:r w:rsidR="009443F4" w:rsidRPr="008A3568">
        <w:rPr>
          <w:rFonts w:ascii="Calibri" w:hAnsi="Calibri"/>
          <w:sz w:val="22"/>
          <w:szCs w:val="22"/>
        </w:rPr>
        <w:t xml:space="preserve">MIPE </w:t>
      </w:r>
      <w:r w:rsidRPr="008A3568">
        <w:rPr>
          <w:rFonts w:ascii="Calibri" w:hAnsi="Calibri"/>
          <w:sz w:val="22"/>
          <w:szCs w:val="22"/>
        </w:rPr>
        <w:t xml:space="preserve"> sau de AM;</w:t>
      </w:r>
    </w:p>
    <w:p w14:paraId="36559CFB" w14:textId="77777777" w:rsidR="00EC630F" w:rsidRPr="008A3568" w:rsidRDefault="00EC630F" w:rsidP="00217FDD">
      <w:pPr>
        <w:numPr>
          <w:ilvl w:val="0"/>
          <w:numId w:val="18"/>
        </w:numPr>
        <w:spacing w:before="0" w:after="0"/>
        <w:jc w:val="both"/>
        <w:rPr>
          <w:rFonts w:ascii="Calibri" w:hAnsi="Calibri"/>
          <w:sz w:val="22"/>
          <w:szCs w:val="22"/>
        </w:rPr>
      </w:pPr>
      <w:r w:rsidRPr="008A3568">
        <w:rPr>
          <w:rFonts w:ascii="Calibri" w:hAnsi="Calibri"/>
          <w:sz w:val="22"/>
          <w:szCs w:val="22"/>
        </w:rPr>
        <w:t>informațiile obținute prin implementarea măsurilor de interoperabilitate/interogare nu corespund cu cele furnizate de solicitant,</w:t>
      </w:r>
    </w:p>
    <w:p w14:paraId="0D740DE5"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 xml:space="preserve">AM are obligația solicitării informațiilor și documentelor justificative de la solicitant, cu respectarea termenelor procedurale. </w:t>
      </w:r>
    </w:p>
    <w:p w14:paraId="3845D352" w14:textId="06580C84" w:rsidR="00EC630F" w:rsidRPr="008A3568" w:rsidRDefault="00EC630F" w:rsidP="0092523A">
      <w:pPr>
        <w:spacing w:before="0" w:after="0"/>
        <w:jc w:val="both"/>
        <w:rPr>
          <w:rFonts w:ascii="Calibri" w:hAnsi="Calibri"/>
          <w:sz w:val="22"/>
          <w:szCs w:val="22"/>
        </w:rPr>
      </w:pPr>
    </w:p>
    <w:p w14:paraId="7AE4D447" w14:textId="4186E354" w:rsidR="00501ADB" w:rsidRPr="008A3568" w:rsidRDefault="00501ADB" w:rsidP="0092523A">
      <w:pPr>
        <w:spacing w:before="0" w:after="0"/>
        <w:jc w:val="both"/>
        <w:rPr>
          <w:rFonts w:ascii="Calibri" w:hAnsi="Calibri"/>
          <w:sz w:val="22"/>
          <w:szCs w:val="22"/>
        </w:rPr>
      </w:pPr>
      <w:r w:rsidRPr="008A3568">
        <w:rPr>
          <w:rFonts w:ascii="Calibri" w:hAnsi="Calibri"/>
          <w:sz w:val="22"/>
          <w:szCs w:val="22"/>
        </w:rPr>
        <w:t xml:space="preserve">AM va intocmi Anexa </w:t>
      </w:r>
      <w:r w:rsidR="001D0CAA" w:rsidRPr="008A3568">
        <w:rPr>
          <w:rFonts w:ascii="Calibri" w:hAnsi="Calibri"/>
          <w:sz w:val="22"/>
          <w:szCs w:val="22"/>
        </w:rPr>
        <w:t>17</w:t>
      </w:r>
      <w:r w:rsidRPr="008A3568">
        <w:rPr>
          <w:rFonts w:ascii="Calibri" w:hAnsi="Calibri"/>
          <w:sz w:val="22"/>
          <w:szCs w:val="22"/>
        </w:rPr>
        <w:t xml:space="preserve"> -  Lista de verificare a eligibilităţii proiectului şi documentației de contractare.</w:t>
      </w:r>
    </w:p>
    <w:p w14:paraId="15016A96"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7262B835" w14:textId="65300B54" w:rsidR="00EC630F" w:rsidRPr="008A3568" w:rsidRDefault="00EC630F" w:rsidP="0092523A">
      <w:pPr>
        <w:spacing w:before="0" w:after="0"/>
        <w:jc w:val="both"/>
        <w:rPr>
          <w:rFonts w:ascii="Calibri" w:hAnsi="Calibri"/>
          <w:bCs/>
          <w:sz w:val="22"/>
          <w:szCs w:val="22"/>
        </w:rPr>
      </w:pPr>
      <w:r w:rsidRPr="008A3568">
        <w:rPr>
          <w:rFonts w:ascii="Calibri" w:hAnsi="Calibri"/>
          <w:bCs/>
          <w:sz w:val="22"/>
          <w:szCs w:val="22"/>
        </w:rPr>
        <w:t>AM emite decizia de respingere a finanțării, conform procedurilor proprii, în etapa de contractare, cu menționarea motivelor de respingere, dacă intervine cel puțin una dintre următoarele situații:</w:t>
      </w:r>
    </w:p>
    <w:p w14:paraId="5041C08A" w14:textId="77777777" w:rsidR="00EC630F" w:rsidRPr="008A3568" w:rsidRDefault="00EC630F" w:rsidP="0092523A">
      <w:pPr>
        <w:spacing w:before="0" w:after="0"/>
        <w:ind w:firstLine="709"/>
        <w:jc w:val="both"/>
        <w:rPr>
          <w:rFonts w:ascii="Calibri" w:hAnsi="Calibri"/>
          <w:bCs/>
          <w:sz w:val="22"/>
          <w:szCs w:val="22"/>
        </w:rPr>
      </w:pPr>
      <w:r w:rsidRPr="008A3568">
        <w:rPr>
          <w:rFonts w:ascii="Calibri" w:hAnsi="Calibri"/>
          <w:bCs/>
          <w:sz w:val="22"/>
          <w:szCs w:val="22"/>
        </w:rPr>
        <w:lastRenderedPageBreak/>
        <w:t>a) solicitantul nu face dovada că cele declarate prin declarația unică sunt conforme cu realitatea și corespund cerințelor din ghidul solicitantului;</w:t>
      </w:r>
    </w:p>
    <w:p w14:paraId="05844E92" w14:textId="77777777" w:rsidR="00EC630F" w:rsidRPr="008A3568" w:rsidRDefault="00EC630F" w:rsidP="0092523A">
      <w:pPr>
        <w:spacing w:before="0" w:after="0"/>
        <w:ind w:firstLine="709"/>
        <w:jc w:val="both"/>
        <w:rPr>
          <w:rFonts w:ascii="Calibri" w:hAnsi="Calibri"/>
          <w:bCs/>
          <w:sz w:val="22"/>
          <w:szCs w:val="22"/>
        </w:rPr>
      </w:pPr>
      <w:r w:rsidRPr="008A3568">
        <w:rPr>
          <w:rFonts w:ascii="Calibri" w:hAnsi="Calibri"/>
          <w:bCs/>
          <w:sz w:val="22"/>
          <w:szCs w:val="22"/>
        </w:rPr>
        <w:t xml:space="preserve">b) solicitantul nu răspunde în termenul procedural la clarificările solicitate de AM. </w:t>
      </w:r>
    </w:p>
    <w:p w14:paraId="3FC6E1C0" w14:textId="77777777" w:rsidR="00EC630F" w:rsidRPr="008A3568" w:rsidRDefault="00EC630F" w:rsidP="0092523A">
      <w:pPr>
        <w:spacing w:before="0" w:after="0"/>
        <w:jc w:val="both"/>
        <w:rPr>
          <w:rFonts w:ascii="Calibri" w:hAnsi="Calibri"/>
          <w:bCs/>
          <w:sz w:val="22"/>
          <w:szCs w:val="22"/>
        </w:rPr>
      </w:pPr>
    </w:p>
    <w:p w14:paraId="4BCF4AC1" w14:textId="0E97FBFD" w:rsidR="00EC630F" w:rsidRPr="008A3568" w:rsidRDefault="00EC630F" w:rsidP="0092523A">
      <w:pPr>
        <w:spacing w:before="0" w:after="0"/>
        <w:jc w:val="both"/>
        <w:rPr>
          <w:rFonts w:ascii="Calibri" w:hAnsi="Calibri"/>
          <w:bCs/>
          <w:sz w:val="22"/>
          <w:szCs w:val="22"/>
        </w:rPr>
      </w:pPr>
      <w:r w:rsidRPr="008A3568">
        <w:rPr>
          <w:rFonts w:ascii="Calibri" w:hAnsi="Calibri"/>
          <w:bCs/>
          <w:sz w:val="22"/>
          <w:szCs w:val="22"/>
        </w:rPr>
        <w:t>Decizia de respingere a finanțării se aduce la cunoștința solicitantului prin  sistemul informatic MySMIS2021</w:t>
      </w:r>
      <w:r w:rsidR="00DB1F7B" w:rsidRPr="008A3568">
        <w:rPr>
          <w:rFonts w:ascii="Calibri" w:hAnsi="Calibri"/>
          <w:bCs/>
          <w:sz w:val="22"/>
          <w:szCs w:val="22"/>
        </w:rPr>
        <w:t xml:space="preserve"> </w:t>
      </w:r>
      <w:r w:rsidRPr="008A3568">
        <w:rPr>
          <w:rFonts w:ascii="Calibri" w:hAnsi="Calibri"/>
          <w:bCs/>
          <w:sz w:val="22"/>
          <w:szCs w:val="22"/>
        </w:rPr>
        <w:t>și va conține, cel puțin următoarele elemente:</w:t>
      </w:r>
    </w:p>
    <w:p w14:paraId="6A73BD4E" w14:textId="77777777" w:rsidR="00EC630F" w:rsidRPr="008A3568" w:rsidRDefault="00EC630F" w:rsidP="0092523A">
      <w:pPr>
        <w:spacing w:before="0" w:after="0"/>
        <w:ind w:firstLine="708"/>
        <w:jc w:val="both"/>
        <w:rPr>
          <w:rFonts w:ascii="Calibri" w:hAnsi="Calibri"/>
          <w:bCs/>
          <w:sz w:val="22"/>
          <w:szCs w:val="22"/>
        </w:rPr>
      </w:pPr>
      <w:r w:rsidRPr="008A3568">
        <w:rPr>
          <w:rFonts w:ascii="Calibri" w:hAnsi="Calibri"/>
          <w:sz w:val="22"/>
          <w:szCs w:val="22"/>
        </w:rPr>
        <w:t>- datele de identificare ale solicitantului și cererii de finanțare: titlu, cod unic SMIS</w:t>
      </w:r>
      <w:r w:rsidRPr="008A3568">
        <w:rPr>
          <w:rFonts w:ascii="Calibri" w:hAnsi="Calibri"/>
          <w:bCs/>
          <w:sz w:val="22"/>
          <w:szCs w:val="22"/>
        </w:rPr>
        <w:t>;</w:t>
      </w:r>
    </w:p>
    <w:p w14:paraId="75324874" w14:textId="77777777" w:rsidR="00EC630F" w:rsidRPr="008A3568" w:rsidRDefault="00EC630F" w:rsidP="0092523A">
      <w:pPr>
        <w:spacing w:before="0" w:after="0"/>
        <w:ind w:firstLine="708"/>
        <w:jc w:val="both"/>
        <w:rPr>
          <w:rFonts w:ascii="Calibri" w:hAnsi="Calibri"/>
          <w:sz w:val="22"/>
          <w:szCs w:val="22"/>
        </w:rPr>
      </w:pPr>
      <w:r w:rsidRPr="008A3568">
        <w:rPr>
          <w:rFonts w:ascii="Calibri" w:hAnsi="Calibri"/>
          <w:bCs/>
          <w:sz w:val="22"/>
          <w:szCs w:val="22"/>
        </w:rPr>
        <w:t xml:space="preserve">- </w:t>
      </w:r>
      <w:r w:rsidRPr="008A3568">
        <w:rPr>
          <w:rFonts w:ascii="Calibri" w:hAnsi="Calibri"/>
          <w:sz w:val="22"/>
          <w:szCs w:val="22"/>
        </w:rPr>
        <w:t>datele de identificare ale reprezentantului legal al solicitantului;</w:t>
      </w:r>
    </w:p>
    <w:p w14:paraId="2512724B" w14:textId="77777777" w:rsidR="00EC630F" w:rsidRPr="008A3568" w:rsidRDefault="00EC630F" w:rsidP="0092523A">
      <w:pPr>
        <w:spacing w:before="0" w:after="0"/>
        <w:ind w:firstLine="708"/>
        <w:jc w:val="both"/>
        <w:rPr>
          <w:rFonts w:ascii="Calibri" w:hAnsi="Calibri"/>
          <w:bCs/>
          <w:sz w:val="22"/>
          <w:szCs w:val="22"/>
        </w:rPr>
      </w:pPr>
      <w:r w:rsidRPr="008A3568">
        <w:rPr>
          <w:rFonts w:ascii="Calibri" w:hAnsi="Calibri"/>
          <w:bCs/>
          <w:sz w:val="22"/>
          <w:szCs w:val="22"/>
        </w:rPr>
        <w:t>- conținutul deciziei de respingere sau de revocare;</w:t>
      </w:r>
    </w:p>
    <w:p w14:paraId="4FB76D4E" w14:textId="77777777" w:rsidR="00EC630F" w:rsidRPr="008A3568" w:rsidRDefault="00EC630F" w:rsidP="0092523A">
      <w:pPr>
        <w:spacing w:before="0" w:after="0"/>
        <w:ind w:firstLine="708"/>
        <w:jc w:val="both"/>
        <w:rPr>
          <w:rFonts w:ascii="Calibri" w:hAnsi="Calibri"/>
          <w:bCs/>
          <w:sz w:val="22"/>
          <w:szCs w:val="22"/>
        </w:rPr>
      </w:pPr>
      <w:r w:rsidRPr="008A3568">
        <w:rPr>
          <w:rFonts w:ascii="Calibri" w:hAnsi="Calibri"/>
          <w:bCs/>
          <w:sz w:val="22"/>
          <w:szCs w:val="22"/>
        </w:rPr>
        <w:t>- motivele de drept și de fapt ale respingerii proiectului;</w:t>
      </w:r>
    </w:p>
    <w:p w14:paraId="4AE91CCE" w14:textId="77777777" w:rsidR="00EC630F" w:rsidRPr="008A3568" w:rsidRDefault="00EC630F" w:rsidP="0092523A">
      <w:pPr>
        <w:spacing w:before="0" w:after="0"/>
        <w:ind w:firstLine="708"/>
        <w:jc w:val="both"/>
        <w:rPr>
          <w:rFonts w:ascii="Calibri" w:hAnsi="Calibri"/>
          <w:bCs/>
          <w:sz w:val="22"/>
          <w:szCs w:val="22"/>
        </w:rPr>
      </w:pPr>
      <w:r w:rsidRPr="008A3568">
        <w:rPr>
          <w:rFonts w:ascii="Calibri" w:hAnsi="Calibri"/>
          <w:bCs/>
          <w:sz w:val="22"/>
          <w:szCs w:val="22"/>
        </w:rPr>
        <w:t>- termenul de contestare si modalitatea de transmitere a contestației;</w:t>
      </w:r>
    </w:p>
    <w:p w14:paraId="6C02F203" w14:textId="77777777" w:rsidR="00EC630F" w:rsidRPr="008A3568" w:rsidRDefault="00EC630F" w:rsidP="0092523A">
      <w:pPr>
        <w:spacing w:before="0" w:after="0"/>
        <w:ind w:firstLine="708"/>
        <w:jc w:val="both"/>
        <w:rPr>
          <w:rFonts w:ascii="Calibri" w:hAnsi="Calibri"/>
          <w:bCs/>
          <w:sz w:val="22"/>
          <w:szCs w:val="22"/>
        </w:rPr>
      </w:pPr>
      <w:r w:rsidRPr="008A3568">
        <w:rPr>
          <w:rFonts w:ascii="Calibri" w:hAnsi="Calibri"/>
          <w:bCs/>
          <w:sz w:val="22"/>
          <w:szCs w:val="22"/>
        </w:rPr>
        <w:t>- organele împuternicite cu soluționarea contestării;</w:t>
      </w:r>
    </w:p>
    <w:p w14:paraId="480B3B80" w14:textId="77777777" w:rsidR="00EC630F" w:rsidRPr="008A3568" w:rsidRDefault="00EC630F" w:rsidP="0092523A">
      <w:pPr>
        <w:spacing w:before="0" w:after="0"/>
        <w:ind w:firstLine="708"/>
        <w:jc w:val="both"/>
        <w:rPr>
          <w:rFonts w:ascii="Calibri" w:hAnsi="Calibri"/>
          <w:bCs/>
          <w:sz w:val="22"/>
          <w:szCs w:val="22"/>
        </w:rPr>
      </w:pPr>
      <w:r w:rsidRPr="008A3568">
        <w:rPr>
          <w:rFonts w:ascii="Calibri" w:hAnsi="Calibri"/>
          <w:bCs/>
          <w:sz w:val="22"/>
          <w:szCs w:val="22"/>
        </w:rPr>
        <w:t>- semnătura  reprezentantului legal/împuternicitul  al autorității de management.</w:t>
      </w:r>
    </w:p>
    <w:p w14:paraId="71F6723E" w14:textId="77777777" w:rsidR="00EC630F" w:rsidRPr="008A3568" w:rsidRDefault="00EC630F" w:rsidP="0092523A">
      <w:pPr>
        <w:spacing w:before="0" w:after="0"/>
        <w:jc w:val="both"/>
        <w:rPr>
          <w:rFonts w:ascii="Calibri" w:hAnsi="Calibri"/>
          <w:bCs/>
          <w:sz w:val="22"/>
          <w:szCs w:val="22"/>
        </w:rPr>
      </w:pPr>
    </w:p>
    <w:p w14:paraId="16899F13" w14:textId="1B003BFE" w:rsidR="00EC630F" w:rsidRPr="008A3568" w:rsidRDefault="00EC630F" w:rsidP="0092523A">
      <w:pPr>
        <w:spacing w:before="0" w:after="0"/>
        <w:jc w:val="both"/>
        <w:rPr>
          <w:rFonts w:ascii="Calibri" w:hAnsi="Calibri"/>
          <w:bCs/>
          <w:sz w:val="22"/>
          <w:szCs w:val="22"/>
        </w:rPr>
      </w:pPr>
      <w:r w:rsidRPr="008A3568">
        <w:rPr>
          <w:rFonts w:ascii="Calibri" w:hAnsi="Calibri"/>
          <w:bCs/>
          <w:sz w:val="22"/>
          <w:szCs w:val="22"/>
        </w:rPr>
        <w:t xml:space="preserve">Împotriva deciziei de respingere a finanțării se poate formula contestație pe cale administrativă, în termen de maxim </w:t>
      </w:r>
      <w:r w:rsidR="00701AAB" w:rsidRPr="008A3568">
        <w:rPr>
          <w:rFonts w:ascii="Calibri" w:hAnsi="Calibri"/>
          <w:bCs/>
          <w:sz w:val="22"/>
          <w:szCs w:val="22"/>
        </w:rPr>
        <w:t xml:space="preserve">30 zile calendaristice </w:t>
      </w:r>
      <w:r w:rsidRPr="008A3568">
        <w:rPr>
          <w:rFonts w:ascii="Calibri" w:hAnsi="Calibri"/>
          <w:bCs/>
          <w:sz w:val="22"/>
          <w:szCs w:val="22"/>
        </w:rPr>
        <w:t>de la primirii acesteia, prin sistemul informatic MySMIS2021, sub sancțiunea decăderii, la Comitetul de soluționare a contestațiilor.</w:t>
      </w:r>
    </w:p>
    <w:p w14:paraId="730A52D1" w14:textId="77777777" w:rsidR="00DB1F7B" w:rsidRPr="008A3568" w:rsidRDefault="00DB1F7B" w:rsidP="0092523A">
      <w:pPr>
        <w:spacing w:before="0" w:after="0"/>
        <w:jc w:val="both"/>
        <w:rPr>
          <w:rFonts w:ascii="Calibri" w:hAnsi="Calibri"/>
          <w:bCs/>
          <w:sz w:val="22"/>
          <w:szCs w:val="22"/>
        </w:rPr>
      </w:pPr>
    </w:p>
    <w:p w14:paraId="38A85AC5" w14:textId="1F9D8C69" w:rsidR="00EC630F" w:rsidRPr="008A3568" w:rsidRDefault="00EC630F" w:rsidP="0092523A">
      <w:pPr>
        <w:spacing w:before="0" w:after="0"/>
        <w:jc w:val="both"/>
        <w:rPr>
          <w:rFonts w:ascii="Calibri" w:hAnsi="Calibri"/>
          <w:bCs/>
          <w:sz w:val="22"/>
          <w:szCs w:val="22"/>
        </w:rPr>
      </w:pPr>
      <w:r w:rsidRPr="008A3568">
        <w:rPr>
          <w:rFonts w:ascii="Calibri" w:hAnsi="Calibri"/>
          <w:bCs/>
          <w:sz w:val="22"/>
          <w:szCs w:val="22"/>
        </w:rPr>
        <w:t xml:space="preserve">Comitetul de soluționare a contestațiilor soluționează contestația, prin decizie motivată, în termen de </w:t>
      </w:r>
      <w:r w:rsidR="00701AAB" w:rsidRPr="008A3568">
        <w:rPr>
          <w:rFonts w:ascii="Calibri" w:hAnsi="Calibri"/>
          <w:bCs/>
          <w:sz w:val="22"/>
          <w:szCs w:val="22"/>
        </w:rPr>
        <w:t>30 zile calendaristice</w:t>
      </w:r>
      <w:r w:rsidRPr="008A3568">
        <w:rPr>
          <w:rFonts w:ascii="Calibri" w:hAnsi="Calibri"/>
          <w:bCs/>
          <w:sz w:val="22"/>
          <w:szCs w:val="22"/>
        </w:rPr>
        <w:t>,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p>
    <w:p w14:paraId="2DAEFA41" w14:textId="77777777" w:rsidR="00EC630F" w:rsidRPr="008A3568" w:rsidRDefault="00EC630F" w:rsidP="0092523A">
      <w:pPr>
        <w:spacing w:before="0" w:after="0"/>
        <w:jc w:val="both"/>
        <w:rPr>
          <w:rFonts w:ascii="Calibri" w:hAnsi="Calibri"/>
          <w:sz w:val="22"/>
          <w:szCs w:val="22"/>
        </w:rPr>
      </w:pPr>
    </w:p>
    <w:p w14:paraId="2CC35C6B"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DBD2F50" w14:textId="77777777" w:rsidR="00EC630F" w:rsidRPr="008A3568" w:rsidRDefault="00EC630F" w:rsidP="0092523A">
      <w:pPr>
        <w:spacing w:before="0" w:after="0"/>
        <w:jc w:val="both"/>
        <w:rPr>
          <w:rFonts w:ascii="Calibri" w:hAnsi="Calibri"/>
          <w:sz w:val="22"/>
          <w:szCs w:val="22"/>
        </w:rPr>
      </w:pPr>
    </w:p>
    <w:p w14:paraId="54A072D2" w14:textId="23561C88" w:rsidR="00EC630F" w:rsidRPr="008A3568" w:rsidRDefault="000D4B32" w:rsidP="0092523A">
      <w:pPr>
        <w:pStyle w:val="Heading3"/>
        <w:spacing w:before="0"/>
        <w:ind w:left="0"/>
        <w:jc w:val="both"/>
        <w:rPr>
          <w:rFonts w:cs="Calibri"/>
          <w:i w:val="0"/>
          <w:sz w:val="22"/>
          <w:szCs w:val="22"/>
        </w:rPr>
      </w:pPr>
      <w:bookmarkStart w:id="253" w:name="_Toc141436470"/>
      <w:r w:rsidRPr="008A3568">
        <w:rPr>
          <w:rFonts w:cs="Calibri"/>
          <w:i w:val="0"/>
          <w:sz w:val="22"/>
          <w:szCs w:val="22"/>
        </w:rPr>
        <w:t xml:space="preserve">8.9.2. </w:t>
      </w:r>
      <w:r w:rsidR="00EC630F" w:rsidRPr="008A3568">
        <w:rPr>
          <w:rFonts w:cs="Calibri"/>
          <w:i w:val="0"/>
          <w:sz w:val="22"/>
          <w:szCs w:val="22"/>
        </w:rPr>
        <w:t>Decizia de acordare/respingere a finanţării</w:t>
      </w:r>
      <w:bookmarkEnd w:id="253"/>
    </w:p>
    <w:p w14:paraId="29196811" w14:textId="54CD6188" w:rsidR="00EC630F" w:rsidRPr="008A3568" w:rsidRDefault="00EC630F" w:rsidP="0092523A">
      <w:pPr>
        <w:spacing w:before="0" w:after="0"/>
        <w:jc w:val="both"/>
        <w:rPr>
          <w:rFonts w:ascii="Calibri" w:hAnsi="Calibri"/>
          <w:sz w:val="22"/>
          <w:szCs w:val="22"/>
          <w:lang w:eastAsia="ro-RO"/>
        </w:rPr>
      </w:pPr>
      <w:r w:rsidRPr="008A3568">
        <w:rPr>
          <w:rFonts w:ascii="Calibri" w:hAnsi="Calibri"/>
          <w:sz w:val="22"/>
          <w:szCs w:val="22"/>
          <w:lang w:eastAsia="ro-RO"/>
        </w:rPr>
        <w:t xml:space="preserve">Urmare a verificării îndeplinirii condițiilor de eligibilitate, </w:t>
      </w:r>
      <w:r w:rsidR="00197C48" w:rsidRPr="008A3568">
        <w:rPr>
          <w:rFonts w:ascii="Calibri" w:hAnsi="Calibri"/>
          <w:sz w:val="22"/>
          <w:szCs w:val="22"/>
          <w:lang w:eastAsia="ro-RO"/>
        </w:rPr>
        <w:t>AM</w:t>
      </w:r>
      <w:r w:rsidRPr="008A3568">
        <w:rPr>
          <w:rFonts w:ascii="Calibri" w:hAnsi="Calibri"/>
          <w:sz w:val="22"/>
          <w:szCs w:val="22"/>
          <w:lang w:eastAsia="ro-RO"/>
        </w:rPr>
        <w:t xml:space="preserve"> va emite decizia de aprobare a finanțării, respectiv decizia de respingere a finanțării.   </w:t>
      </w:r>
    </w:p>
    <w:p w14:paraId="33913A98" w14:textId="6E180A11" w:rsidR="000D4B32" w:rsidRPr="008A3568" w:rsidRDefault="00EC630F" w:rsidP="0092523A">
      <w:pPr>
        <w:spacing w:before="0" w:after="0"/>
        <w:jc w:val="both"/>
        <w:rPr>
          <w:rFonts w:ascii="Calibri" w:hAnsi="Calibri"/>
          <w:sz w:val="22"/>
          <w:szCs w:val="22"/>
          <w:lang w:eastAsia="ro-RO"/>
        </w:rPr>
      </w:pPr>
      <w:r w:rsidRPr="008A3568">
        <w:rPr>
          <w:rFonts w:ascii="Calibri" w:hAnsi="Calibri"/>
          <w:sz w:val="22"/>
          <w:szCs w:val="22"/>
          <w:lang w:eastAsia="ro-RO"/>
        </w:rPr>
        <w:t xml:space="preserve">Pentru proiectele selectate, în baza deciziei de aprobare a finanțării </w:t>
      </w:r>
      <w:r w:rsidR="00197C48" w:rsidRPr="008A3568">
        <w:rPr>
          <w:rFonts w:ascii="Calibri" w:hAnsi="Calibri"/>
          <w:sz w:val="22"/>
          <w:szCs w:val="22"/>
          <w:lang w:eastAsia="ro-RO"/>
        </w:rPr>
        <w:t>AM</w:t>
      </w:r>
      <w:r w:rsidRPr="008A3568">
        <w:rPr>
          <w:rFonts w:ascii="Calibri" w:hAnsi="Calibri"/>
          <w:sz w:val="22"/>
          <w:szCs w:val="22"/>
          <w:lang w:eastAsia="ro-RO"/>
        </w:rPr>
        <w:t xml:space="preserve"> va proceda la încheierea contractului de finanțare/emiterea deciziei de finanțare, după caz</w:t>
      </w:r>
      <w:r w:rsidR="000D4B32" w:rsidRPr="008A3568">
        <w:rPr>
          <w:rFonts w:ascii="Calibri" w:hAnsi="Calibri"/>
          <w:sz w:val="22"/>
          <w:szCs w:val="22"/>
          <w:lang w:eastAsia="ro-RO"/>
        </w:rPr>
        <w:t>.</w:t>
      </w:r>
    </w:p>
    <w:p w14:paraId="2B472EFB" w14:textId="77777777" w:rsidR="00DB1F7B" w:rsidRPr="008A3568" w:rsidRDefault="00DB1F7B" w:rsidP="0092523A">
      <w:pPr>
        <w:spacing w:before="0" w:after="0"/>
        <w:jc w:val="both"/>
        <w:rPr>
          <w:rFonts w:ascii="Calibri" w:hAnsi="Calibri"/>
          <w:sz w:val="22"/>
          <w:szCs w:val="22"/>
          <w:lang w:eastAsia="ro-RO"/>
        </w:rPr>
      </w:pPr>
    </w:p>
    <w:p w14:paraId="54F5390E" w14:textId="28648D07" w:rsidR="00EC630F" w:rsidRPr="008A3568" w:rsidRDefault="000D4B32" w:rsidP="0092523A">
      <w:pPr>
        <w:pStyle w:val="Heading3"/>
        <w:spacing w:before="0"/>
        <w:ind w:left="0"/>
        <w:jc w:val="both"/>
        <w:rPr>
          <w:rFonts w:cs="Calibri"/>
          <w:i w:val="0"/>
          <w:sz w:val="22"/>
          <w:szCs w:val="22"/>
        </w:rPr>
      </w:pPr>
      <w:bookmarkStart w:id="254" w:name="_Toc141436471"/>
      <w:r w:rsidRPr="008A3568">
        <w:rPr>
          <w:rFonts w:cs="Calibri"/>
          <w:i w:val="0"/>
          <w:sz w:val="22"/>
          <w:szCs w:val="22"/>
        </w:rPr>
        <w:t xml:space="preserve">8.9.3. </w:t>
      </w:r>
      <w:r w:rsidR="00EC630F" w:rsidRPr="008A3568">
        <w:rPr>
          <w:rFonts w:cs="Calibri"/>
          <w:i w:val="0"/>
          <w:sz w:val="22"/>
          <w:szCs w:val="22"/>
        </w:rPr>
        <w:t>Definitivarea planului de monitorizare a</w:t>
      </w:r>
      <w:r w:rsidR="00A827FC" w:rsidRPr="008A3568">
        <w:rPr>
          <w:rFonts w:cs="Calibri"/>
          <w:i w:val="0"/>
          <w:sz w:val="22"/>
          <w:szCs w:val="22"/>
        </w:rPr>
        <w:t>l proiectului</w:t>
      </w:r>
      <w:bookmarkEnd w:id="254"/>
    </w:p>
    <w:p w14:paraId="51F2BE51" w14:textId="77777777" w:rsidR="002B1237" w:rsidRPr="008A3568" w:rsidRDefault="002B1237" w:rsidP="002B1237">
      <w:pPr>
        <w:spacing w:before="0" w:after="0"/>
        <w:jc w:val="both"/>
        <w:rPr>
          <w:rFonts w:asciiTheme="minorHAnsi" w:hAnsiTheme="minorHAnsi" w:cstheme="minorHAnsi"/>
          <w:iCs/>
          <w:sz w:val="22"/>
          <w:szCs w:val="22"/>
        </w:rPr>
      </w:pPr>
      <w:bookmarkStart w:id="255" w:name="_Toc141436472"/>
      <w:r w:rsidRPr="008A3568">
        <w:rPr>
          <w:rFonts w:asciiTheme="minorHAnsi" w:hAnsiTheme="minorHAnsi" w:cstheme="minorHAnsi"/>
          <w:iCs/>
          <w:sz w:val="22"/>
          <w:szCs w:val="22"/>
        </w:rPr>
        <w:t>Planul de monitorizare a proiectului, Anexa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687C17A5" w14:textId="77777777" w:rsidR="002B1237" w:rsidRPr="008A3568" w:rsidRDefault="002B1237" w:rsidP="002B1237">
      <w:pPr>
        <w:spacing w:before="0" w:after="0"/>
        <w:jc w:val="both"/>
        <w:rPr>
          <w:rFonts w:asciiTheme="minorHAnsi" w:hAnsiTheme="minorHAnsi" w:cstheme="minorHAnsi"/>
          <w:iCs/>
          <w:sz w:val="22"/>
          <w:szCs w:val="22"/>
        </w:rPr>
      </w:pPr>
      <w:bookmarkStart w:id="256" w:name="_Hlk182855279"/>
      <w:r w:rsidRPr="008A3568">
        <w:rPr>
          <w:rFonts w:asciiTheme="minorHAnsi" w:hAnsiTheme="minorHAnsi" w:cstheme="minorHAnsi"/>
          <w:iCs/>
          <w:sz w:val="22"/>
          <w:szCs w:val="22"/>
        </w:rPr>
        <w:t xml:space="preserve">Planul de monitorizare a proiectului va fi elaborat prin luarea în considerare a Anexei 2 </w:t>
      </w:r>
      <w:r w:rsidRPr="008A3568">
        <w:rPr>
          <w:rFonts w:asciiTheme="minorHAnsi" w:hAnsiTheme="minorHAnsi" w:cstheme="minorHAnsi"/>
          <w:sz w:val="22"/>
          <w:szCs w:val="22"/>
        </w:rPr>
        <w:t>Model orientativ privind completarea</w:t>
      </w:r>
      <w:r w:rsidRPr="008A3568">
        <w:rPr>
          <w:rFonts w:ascii="Calibri" w:hAnsi="Calibri"/>
          <w:sz w:val="22"/>
          <w:szCs w:val="22"/>
        </w:rPr>
        <w:t xml:space="preserve"> Planului de monitorizare a proiectului</w:t>
      </w:r>
      <w:r w:rsidRPr="008A3568">
        <w:rPr>
          <w:rFonts w:asciiTheme="minorHAnsi" w:hAnsiTheme="minorHAnsi" w:cstheme="minorHAnsi"/>
          <w:iCs/>
          <w:sz w:val="22"/>
          <w:szCs w:val="22"/>
        </w:rPr>
        <w:t xml:space="preserve"> și Anexei 2.a Orientări metodologice privind indicatorii de etapă, la prezentul ghid. </w:t>
      </w:r>
    </w:p>
    <w:bookmarkEnd w:id="256"/>
    <w:p w14:paraId="7BA3F632" w14:textId="77777777" w:rsidR="002B1237" w:rsidRPr="008A3568" w:rsidRDefault="002B1237" w:rsidP="002B1237">
      <w:pPr>
        <w:jc w:val="both"/>
        <w:rPr>
          <w:rFonts w:asciiTheme="minorHAnsi" w:hAnsiTheme="minorHAnsi" w:cstheme="minorHAnsi"/>
          <w:iCs/>
          <w:sz w:val="22"/>
          <w:szCs w:val="22"/>
        </w:rPr>
      </w:pPr>
      <w:r w:rsidRPr="008A3568">
        <w:rPr>
          <w:rFonts w:asciiTheme="minorHAnsi" w:hAnsiTheme="minorHAnsi" w:cstheme="minorHAnsi"/>
          <w:iCs/>
          <w:sz w:val="22"/>
          <w:szCs w:val="22"/>
        </w:rPr>
        <w:lastRenderedPageBreak/>
        <w:t>Planul de monitorizare include, de asemenea, valorile țintelor finale ale indicatorilor de realizare și de rezultat care trebuie atinse ca urmare a implementării proiectului, precum și valorile de bază / de referință ale acestora, dacă există.</w:t>
      </w:r>
    </w:p>
    <w:p w14:paraId="5C28D386" w14:textId="77777777" w:rsidR="002B1237" w:rsidRPr="008A3568" w:rsidRDefault="002B1237" w:rsidP="002B1237">
      <w:pPr>
        <w:jc w:val="both"/>
        <w:rPr>
          <w:rFonts w:asciiTheme="minorHAnsi" w:hAnsiTheme="minorHAnsi" w:cstheme="minorHAnsi"/>
          <w:iCs/>
          <w:sz w:val="22"/>
          <w:szCs w:val="22"/>
        </w:rPr>
      </w:pPr>
      <w:r w:rsidRPr="008A3568">
        <w:rPr>
          <w:rFonts w:asciiTheme="minorHAnsi" w:hAnsiTheme="minorHAnsi" w:cstheme="minorHAnsi"/>
          <w:iCs/>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2547A328" w14:textId="77777777" w:rsidR="002B1237" w:rsidRPr="008A3568" w:rsidRDefault="002B1237" w:rsidP="002B1237">
      <w:pPr>
        <w:jc w:val="both"/>
        <w:rPr>
          <w:rFonts w:asciiTheme="minorHAnsi" w:hAnsiTheme="minorHAnsi" w:cstheme="minorHAnsi"/>
          <w:iCs/>
          <w:sz w:val="22"/>
          <w:szCs w:val="22"/>
        </w:rPr>
      </w:pPr>
      <w:r w:rsidRPr="008A3568">
        <w:rPr>
          <w:rFonts w:asciiTheme="minorHAnsi" w:hAnsiTheme="minorHAnsi" w:cstheme="minorHAnsi"/>
          <w:iCs/>
          <w:sz w:val="22"/>
          <w:szCs w:val="22"/>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484B0973" w14:textId="77777777" w:rsidR="002B1237" w:rsidRPr="008A3568" w:rsidRDefault="002B1237" w:rsidP="002B1237">
      <w:pPr>
        <w:jc w:val="both"/>
        <w:rPr>
          <w:rFonts w:asciiTheme="minorHAnsi" w:hAnsiTheme="minorHAnsi" w:cstheme="minorHAnsi"/>
          <w:iCs/>
          <w:sz w:val="22"/>
          <w:szCs w:val="22"/>
        </w:rPr>
      </w:pPr>
      <w:r w:rsidRPr="008A3568">
        <w:rPr>
          <w:rFonts w:asciiTheme="minorHAnsi" w:hAnsiTheme="minorHAnsi" w:cstheme="minorHAnsi"/>
          <w:iCs/>
          <w:sz w:val="22"/>
          <w:szCs w:val="22"/>
        </w:rPr>
        <w:t>Prin excepție, dacă data de începere a implementării proiectului este anterioară datei de semnare a contractului de finanțare, primul indicator de etapă va fi raportat la data semnării contractului de finanțare.</w:t>
      </w:r>
    </w:p>
    <w:p w14:paraId="01B66B68" w14:textId="77777777" w:rsidR="002B1237" w:rsidRPr="008A3568" w:rsidRDefault="002B1237" w:rsidP="002B1237">
      <w:pPr>
        <w:jc w:val="both"/>
        <w:rPr>
          <w:rFonts w:asciiTheme="minorHAnsi" w:hAnsiTheme="minorHAnsi" w:cstheme="minorHAnsi"/>
          <w:iCs/>
          <w:sz w:val="22"/>
          <w:szCs w:val="22"/>
        </w:rPr>
      </w:pPr>
      <w:r w:rsidRPr="008A3568">
        <w:rPr>
          <w:rFonts w:asciiTheme="minorHAnsi" w:hAnsiTheme="minorHAnsi" w:cstheme="minorHAnsi"/>
          <w:iCs/>
          <w:sz w:val="22"/>
          <w:szCs w:val="22"/>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în funcție de specificul proiectului, un sistem specific de repere intermediare și alte instrumente de monitorizare detaliate în procedurile operaționale care să permită evaluarea permanentă a evoluției progresului implementării proiectului și posibile abateri de la graficul de implementare sau de natură să afecteze atingerea indicatorilor de realizare și de rezultat. </w:t>
      </w:r>
    </w:p>
    <w:p w14:paraId="4E43141A" w14:textId="77777777" w:rsidR="002B1237" w:rsidRPr="008A3568" w:rsidRDefault="002B1237" w:rsidP="002B1237">
      <w:pPr>
        <w:jc w:val="both"/>
        <w:rPr>
          <w:rFonts w:asciiTheme="minorHAnsi" w:hAnsiTheme="minorHAnsi" w:cstheme="minorHAnsi"/>
          <w:iCs/>
          <w:sz w:val="22"/>
          <w:szCs w:val="22"/>
        </w:rPr>
      </w:pPr>
      <w:r w:rsidRPr="008A3568">
        <w:rPr>
          <w:rFonts w:asciiTheme="minorHAnsi" w:hAnsiTheme="minorHAnsi" w:cstheme="minorHAnsi"/>
          <w:iCs/>
          <w:sz w:val="22"/>
          <w:szCs w:val="22"/>
        </w:rPr>
        <w:t>Indicatorii de etapă fac obiectul monitorizării de către AM iar nerealizarea acestora poate conduce la aplicarea unui mecanism de rețineri financiare, conform prevederilor legale.</w:t>
      </w:r>
    </w:p>
    <w:p w14:paraId="7E670070" w14:textId="77777777" w:rsidR="002B1237" w:rsidRPr="008A3568" w:rsidRDefault="002B1237" w:rsidP="002B1237">
      <w:pPr>
        <w:jc w:val="both"/>
        <w:rPr>
          <w:rFonts w:asciiTheme="minorHAnsi" w:hAnsiTheme="minorHAnsi" w:cstheme="minorHAnsi"/>
          <w:i/>
          <w:iCs/>
          <w:sz w:val="22"/>
          <w:szCs w:val="22"/>
        </w:rPr>
      </w:pPr>
      <w:r w:rsidRPr="008A3568">
        <w:rPr>
          <w:rFonts w:asciiTheme="minorHAnsi" w:hAnsiTheme="minorHAnsi" w:cstheme="minorHAnsi"/>
          <w:iCs/>
          <w:sz w:val="22"/>
          <w:szCs w:val="22"/>
        </w:rPr>
        <w:t>Planul de monitorizare al proiectului poate face obiectul unor modificări prin act adițional la contractul/decizia de finanțare.</w:t>
      </w:r>
    </w:p>
    <w:p w14:paraId="303ED702" w14:textId="77777777" w:rsidR="007E3FCA" w:rsidRPr="008A3568" w:rsidRDefault="007E3FCA" w:rsidP="0092523A">
      <w:pPr>
        <w:pStyle w:val="Heading3"/>
        <w:spacing w:before="0"/>
        <w:ind w:left="0"/>
        <w:jc w:val="both"/>
        <w:rPr>
          <w:rFonts w:cs="Calibri"/>
          <w:i w:val="0"/>
          <w:sz w:val="22"/>
          <w:szCs w:val="22"/>
        </w:rPr>
      </w:pPr>
    </w:p>
    <w:p w14:paraId="0AB7CD00" w14:textId="7284C503" w:rsidR="00EC630F" w:rsidRPr="008A3568" w:rsidRDefault="000D4B32" w:rsidP="0092523A">
      <w:pPr>
        <w:pStyle w:val="Heading3"/>
        <w:spacing w:before="0"/>
        <w:ind w:left="0"/>
        <w:jc w:val="both"/>
        <w:rPr>
          <w:rFonts w:cs="Calibri"/>
          <w:i w:val="0"/>
          <w:sz w:val="22"/>
          <w:szCs w:val="22"/>
        </w:rPr>
      </w:pPr>
      <w:r w:rsidRPr="008A3568">
        <w:rPr>
          <w:rFonts w:cs="Calibri"/>
          <w:i w:val="0"/>
          <w:sz w:val="22"/>
          <w:szCs w:val="22"/>
        </w:rPr>
        <w:t xml:space="preserve">8.9.4. </w:t>
      </w:r>
      <w:r w:rsidR="00EC630F" w:rsidRPr="008A3568">
        <w:rPr>
          <w:rFonts w:cs="Calibri"/>
          <w:i w:val="0"/>
          <w:sz w:val="22"/>
          <w:szCs w:val="22"/>
        </w:rPr>
        <w:t>Semnarea contractului de finanţare</w:t>
      </w:r>
      <w:bookmarkEnd w:id="255"/>
    </w:p>
    <w:p w14:paraId="24C5DFBE" w14:textId="6BE9F825"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Contractul de finanțare se generează de sistemul informatic MySMIS2021 și se semnează numai în format electronic de către reprezentantul legal/persoanele împuternicite ale AM și reprezentantul legal/persoanele împuternicite desemnate de solicitantul sau liderul de parteneriat în numele parteneriatului constituit.</w:t>
      </w:r>
    </w:p>
    <w:p w14:paraId="56254839"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Data contractului reprezintă data ultimei semnături.</w:t>
      </w:r>
    </w:p>
    <w:p w14:paraId="045CD84C" w14:textId="4D3FADB3"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 xml:space="preserve">Modelul standard de </w:t>
      </w:r>
      <w:r w:rsidR="00903AB8" w:rsidRPr="008A3568">
        <w:rPr>
          <w:rFonts w:ascii="Calibri" w:hAnsi="Calibri"/>
          <w:sz w:val="22"/>
          <w:szCs w:val="22"/>
        </w:rPr>
        <w:t>C</w:t>
      </w:r>
      <w:r w:rsidRPr="008A3568">
        <w:rPr>
          <w:rFonts w:ascii="Calibri" w:hAnsi="Calibri"/>
          <w:sz w:val="22"/>
          <w:szCs w:val="22"/>
        </w:rPr>
        <w:t xml:space="preserve">ontract de finanțare utilizat pentru contractarea proiectelor selectate în urma procesului de evaluare și selecție este cel prezentat în cadrul </w:t>
      </w:r>
      <w:r w:rsidR="00701AAB" w:rsidRPr="008A3568">
        <w:rPr>
          <w:rFonts w:ascii="Calibri" w:hAnsi="Calibri"/>
          <w:sz w:val="22"/>
          <w:szCs w:val="22"/>
        </w:rPr>
        <w:t xml:space="preserve">Anexei 10 la prezentul Ghid, </w:t>
      </w:r>
      <w:bookmarkStart w:id="257" w:name="_Hlk134777777"/>
      <w:r w:rsidR="00701AAB" w:rsidRPr="008A3568">
        <w:rPr>
          <w:rFonts w:ascii="Calibri" w:hAnsi="Calibri"/>
          <w:sz w:val="22"/>
          <w:szCs w:val="22"/>
        </w:rPr>
        <w:t>Contract de finanţare</w:t>
      </w:r>
      <w:r w:rsidR="00B00A4B" w:rsidRPr="008A3568">
        <w:rPr>
          <w:rFonts w:ascii="Calibri" w:hAnsi="Calibri"/>
          <w:sz w:val="22"/>
          <w:szCs w:val="22"/>
        </w:rPr>
        <w:t xml:space="preserve"> </w:t>
      </w:r>
      <w:r w:rsidR="00701AAB" w:rsidRPr="008A3568">
        <w:rPr>
          <w:rFonts w:ascii="Calibri" w:hAnsi="Calibri"/>
          <w:sz w:val="22"/>
          <w:szCs w:val="22"/>
        </w:rPr>
        <w:t xml:space="preserve">– anexa la </w:t>
      </w:r>
      <w:bookmarkEnd w:id="257"/>
      <w:r w:rsidR="009E472B" w:rsidRPr="008A3568">
        <w:rPr>
          <w:rFonts w:ascii="Calibri" w:hAnsi="Calibri"/>
          <w:sz w:val="22"/>
          <w:szCs w:val="22"/>
        </w:rPr>
        <w:t>Ordinul nr. 2041 din 25 mai 2023</w:t>
      </w:r>
      <w:r w:rsidRPr="008A3568">
        <w:rPr>
          <w:rFonts w:ascii="Calibri" w:hAnsi="Calibri"/>
          <w:sz w:val="22"/>
          <w:szCs w:val="22"/>
        </w:rPr>
        <w:t xml:space="preserve">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1F38C3FD" w:rsidR="00EC630F" w:rsidRPr="008A3568" w:rsidRDefault="00605742" w:rsidP="0092523A">
      <w:pPr>
        <w:spacing w:before="0" w:after="0"/>
        <w:jc w:val="both"/>
        <w:rPr>
          <w:rFonts w:ascii="Calibri" w:hAnsi="Calibri"/>
          <w:sz w:val="22"/>
          <w:szCs w:val="22"/>
        </w:rPr>
      </w:pPr>
      <w:r w:rsidRPr="008A3568">
        <w:rPr>
          <w:rFonts w:ascii="Calibri" w:hAnsi="Calibri"/>
          <w:sz w:val="22"/>
          <w:szCs w:val="22"/>
        </w:rPr>
        <w:t>C</w:t>
      </w:r>
      <w:r w:rsidR="00EC630F" w:rsidRPr="008A3568">
        <w:rPr>
          <w:rFonts w:ascii="Calibri" w:hAnsi="Calibri"/>
          <w:sz w:val="22"/>
          <w:szCs w:val="22"/>
        </w:rPr>
        <w:t>erer</w:t>
      </w:r>
      <w:r w:rsidRPr="008A3568">
        <w:rPr>
          <w:rFonts w:ascii="Calibri" w:hAnsi="Calibri"/>
          <w:sz w:val="22"/>
          <w:szCs w:val="22"/>
        </w:rPr>
        <w:t>ea</w:t>
      </w:r>
      <w:r w:rsidR="00EC630F" w:rsidRPr="008A3568">
        <w:rPr>
          <w:rFonts w:ascii="Calibri" w:hAnsi="Calibri"/>
          <w:sz w:val="22"/>
          <w:szCs w:val="22"/>
        </w:rPr>
        <w:t xml:space="preserve"> de finanțare</w:t>
      </w:r>
      <w:r w:rsidRPr="008A3568">
        <w:rPr>
          <w:rFonts w:ascii="Calibri" w:hAnsi="Calibri"/>
          <w:sz w:val="22"/>
          <w:szCs w:val="22"/>
        </w:rPr>
        <w:t xml:space="preserve"> completată conform </w:t>
      </w:r>
      <w:r w:rsidR="00EC630F" w:rsidRPr="008A3568">
        <w:rPr>
          <w:rFonts w:ascii="Calibri" w:hAnsi="Calibri"/>
          <w:sz w:val="22"/>
          <w:szCs w:val="22"/>
        </w:rPr>
        <w:t>Anex</w:t>
      </w:r>
      <w:r w:rsidRPr="008A3568">
        <w:rPr>
          <w:rFonts w:ascii="Calibri" w:hAnsi="Calibri"/>
          <w:sz w:val="22"/>
          <w:szCs w:val="22"/>
        </w:rPr>
        <w:t>ei</w:t>
      </w:r>
      <w:r w:rsidR="00EC630F" w:rsidRPr="008A3568">
        <w:rPr>
          <w:rFonts w:ascii="Calibri" w:hAnsi="Calibri"/>
          <w:sz w:val="22"/>
          <w:szCs w:val="22"/>
        </w:rPr>
        <w:t xml:space="preserve"> 1 la prezentul ghid,  completat</w:t>
      </w:r>
      <w:r w:rsidRPr="008A3568">
        <w:rPr>
          <w:rFonts w:ascii="Calibri" w:hAnsi="Calibri"/>
          <w:sz w:val="22"/>
          <w:szCs w:val="22"/>
        </w:rPr>
        <w:t>ă</w:t>
      </w:r>
      <w:r w:rsidR="00EC630F" w:rsidRPr="008A3568">
        <w:rPr>
          <w:rFonts w:ascii="Calibri" w:hAnsi="Calibri"/>
          <w:sz w:val="22"/>
          <w:szCs w:val="22"/>
        </w:rPr>
        <w:t xml:space="preserve"> </w:t>
      </w:r>
      <w:r w:rsidRPr="008A3568">
        <w:rPr>
          <w:rFonts w:ascii="Calibri" w:hAnsi="Calibri"/>
          <w:sz w:val="22"/>
          <w:szCs w:val="22"/>
        </w:rPr>
        <w:t>inclusiv</w:t>
      </w:r>
      <w:r w:rsidR="00EC630F" w:rsidRPr="008A3568">
        <w:rPr>
          <w:rFonts w:ascii="Calibri" w:hAnsi="Calibri"/>
          <w:sz w:val="22"/>
          <w:szCs w:val="22"/>
        </w:rPr>
        <w:t xml:space="preserve"> anexele la aceasta vor face parte integrantă din contractul de finanțare ca anexe </w:t>
      </w:r>
      <w:r w:rsidRPr="008A3568">
        <w:rPr>
          <w:rFonts w:ascii="Calibri" w:hAnsi="Calibri"/>
          <w:sz w:val="22"/>
          <w:szCs w:val="22"/>
        </w:rPr>
        <w:t xml:space="preserve">ale acestuia. </w:t>
      </w:r>
    </w:p>
    <w:p w14:paraId="4A0826D4"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lastRenderedPageBreak/>
        <w:t>Solicitantul va semna contractul de finanțare în termen de 5 zile lucrătoare de la data notificării acestuia de către AM.</w:t>
      </w:r>
    </w:p>
    <w:p w14:paraId="36B607B3" w14:textId="77777777" w:rsidR="00B00A4B" w:rsidRPr="008A3568" w:rsidRDefault="00EC630F" w:rsidP="0092523A">
      <w:pPr>
        <w:spacing w:before="0" w:after="0"/>
        <w:jc w:val="both"/>
        <w:rPr>
          <w:rFonts w:ascii="Calibri" w:hAnsi="Calibri"/>
          <w:sz w:val="22"/>
          <w:szCs w:val="22"/>
        </w:rPr>
      </w:pPr>
      <w:r w:rsidRPr="008A3568">
        <w:rPr>
          <w:rFonts w:ascii="Calibri" w:hAnsi="Calibr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9987AF6" w14:textId="08B9FAF8" w:rsidR="00B00A4B" w:rsidRPr="008A3568" w:rsidRDefault="00B00A4B" w:rsidP="0092523A">
      <w:pPr>
        <w:spacing w:before="0" w:after="0"/>
        <w:jc w:val="both"/>
        <w:rPr>
          <w:rFonts w:ascii="Calibri" w:hAnsi="Calibri"/>
          <w:sz w:val="22"/>
          <w:szCs w:val="22"/>
        </w:rPr>
      </w:pPr>
    </w:p>
    <w:p w14:paraId="35C68043" w14:textId="00521FBE" w:rsidR="00EC630F" w:rsidRPr="008A3568" w:rsidRDefault="00EC630F" w:rsidP="0092523A">
      <w:pPr>
        <w:spacing w:before="0" w:after="0"/>
        <w:jc w:val="both"/>
        <w:rPr>
          <w:rFonts w:ascii="Calibri" w:hAnsi="Calibri"/>
          <w:b/>
          <w:bCs/>
          <w:sz w:val="22"/>
          <w:szCs w:val="22"/>
        </w:rPr>
      </w:pPr>
      <w:r w:rsidRPr="008A3568">
        <w:rPr>
          <w:rFonts w:ascii="Calibri" w:hAnsi="Calibri"/>
          <w:b/>
          <w:bCs/>
          <w:sz w:val="22"/>
          <w:szCs w:val="22"/>
        </w:rPr>
        <w:t>Principale prevederi ale contractelor de finanțare</w:t>
      </w:r>
    </w:p>
    <w:p w14:paraId="1B335DBD"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8A3568" w:rsidRDefault="00EC630F" w:rsidP="0092523A">
      <w:pPr>
        <w:spacing w:before="0" w:after="0"/>
        <w:jc w:val="both"/>
        <w:rPr>
          <w:rFonts w:ascii="Calibri" w:hAnsi="Calibri"/>
          <w:sz w:val="22"/>
          <w:szCs w:val="22"/>
          <w:lang w:eastAsia="en-GB"/>
        </w:rPr>
      </w:pPr>
      <w:r w:rsidRPr="008A3568">
        <w:rPr>
          <w:rFonts w:ascii="Calibri" w:hAnsi="Calibri"/>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54F4085" w14:textId="323E045D" w:rsidR="00EC630F" w:rsidRPr="008A3568" w:rsidRDefault="00EC630F" w:rsidP="0092523A">
      <w:pPr>
        <w:spacing w:before="0" w:after="0"/>
        <w:jc w:val="both"/>
        <w:rPr>
          <w:rFonts w:ascii="Calibri" w:hAnsi="Calibri"/>
          <w:sz w:val="22"/>
          <w:szCs w:val="22"/>
          <w:lang w:eastAsia="en-GB"/>
        </w:rPr>
      </w:pPr>
      <w:r w:rsidRPr="008A3568">
        <w:rPr>
          <w:rFonts w:ascii="Calibri" w:hAnsi="Calibri"/>
          <w:sz w:val="22"/>
          <w:szCs w:val="22"/>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Părțile contractuale au dreptul, pe durata îndeplinirii contractului de finanțare de a conveni modificări, prin act adiţional, încheiat în aceleaşi condiţii ca şi contractul de finanțare.</w:t>
      </w:r>
    </w:p>
    <w:p w14:paraId="5D2A1B1D"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1B310233" w14:textId="77777777" w:rsidR="00686550" w:rsidRPr="008A3568" w:rsidRDefault="00686550" w:rsidP="0092523A">
      <w:pPr>
        <w:spacing w:before="0" w:after="0"/>
        <w:jc w:val="both"/>
        <w:rPr>
          <w:rFonts w:ascii="Calibri" w:hAnsi="Calibri"/>
          <w:b/>
          <w:bCs/>
          <w:sz w:val="22"/>
          <w:szCs w:val="22"/>
        </w:rPr>
      </w:pPr>
    </w:p>
    <w:p w14:paraId="767505C3" w14:textId="7F2F872E" w:rsidR="00EC630F" w:rsidRPr="008A3568" w:rsidRDefault="00EC630F" w:rsidP="0092523A">
      <w:pPr>
        <w:spacing w:before="0" w:after="0"/>
        <w:jc w:val="both"/>
        <w:rPr>
          <w:rFonts w:ascii="Calibri" w:hAnsi="Calibri"/>
          <w:b/>
          <w:bCs/>
          <w:sz w:val="22"/>
          <w:szCs w:val="22"/>
        </w:rPr>
      </w:pPr>
      <w:r w:rsidRPr="008A3568">
        <w:rPr>
          <w:rFonts w:ascii="Calibri" w:hAnsi="Calibri"/>
          <w:b/>
          <w:bCs/>
          <w:sz w:val="22"/>
          <w:szCs w:val="22"/>
        </w:rPr>
        <w:t>Verificarea proiectului tehnic după semnarea contractului de finanțare</w:t>
      </w:r>
    </w:p>
    <w:p w14:paraId="026AF8D0" w14:textId="41DBEF3B" w:rsidR="00EC630F" w:rsidRPr="008A3568" w:rsidRDefault="00EC630F" w:rsidP="0092523A">
      <w:pPr>
        <w:spacing w:before="0" w:after="0"/>
        <w:jc w:val="both"/>
        <w:rPr>
          <w:rFonts w:ascii="Calibri" w:hAnsi="Calibri"/>
          <w:sz w:val="22"/>
          <w:szCs w:val="22"/>
        </w:rPr>
      </w:pPr>
      <w:r w:rsidRPr="008A3568">
        <w:rPr>
          <w:rFonts w:ascii="Calibri" w:hAnsi="Calibri"/>
          <w:bCs/>
          <w:sz w:val="22"/>
          <w:szCs w:val="22"/>
        </w:rPr>
        <w:t xml:space="preserve">În cazul în care contractul de finanțare este semnat în baza unei documentații tehnico-economice nivel SF/DALI, </w:t>
      </w:r>
      <w:r w:rsidRPr="008A3568">
        <w:rPr>
          <w:rFonts w:ascii="Calibri" w:hAnsi="Calibri"/>
          <w:sz w:val="22"/>
          <w:szCs w:val="22"/>
        </w:rPr>
        <w:t xml:space="preserve">beneficiarii finanțării au obligația depunerii </w:t>
      </w:r>
      <w:r w:rsidR="005A55EA" w:rsidRPr="008A3568">
        <w:rPr>
          <w:rFonts w:ascii="Calibri" w:hAnsi="Calibri"/>
          <w:sz w:val="22"/>
          <w:szCs w:val="22"/>
        </w:rPr>
        <w:t>P</w:t>
      </w:r>
      <w:r w:rsidRPr="008A3568">
        <w:rPr>
          <w:rFonts w:ascii="Calibri" w:hAnsi="Calibri"/>
          <w:sz w:val="22"/>
          <w:szCs w:val="22"/>
        </w:rPr>
        <w:t xml:space="preserve">roiectului </w:t>
      </w:r>
      <w:r w:rsidR="005A55EA" w:rsidRPr="008A3568">
        <w:rPr>
          <w:rFonts w:ascii="Calibri" w:hAnsi="Calibri"/>
          <w:sz w:val="22"/>
          <w:szCs w:val="22"/>
        </w:rPr>
        <w:t>T</w:t>
      </w:r>
      <w:r w:rsidRPr="008A3568">
        <w:rPr>
          <w:rFonts w:ascii="Calibri" w:hAnsi="Calibri"/>
          <w:sz w:val="22"/>
          <w:szCs w:val="22"/>
        </w:rPr>
        <w:t xml:space="preserve">ehnic inclusiv  </w:t>
      </w:r>
      <w:r w:rsidR="005A55EA" w:rsidRPr="008A3568">
        <w:rPr>
          <w:rFonts w:ascii="Calibri" w:hAnsi="Calibri"/>
          <w:sz w:val="22"/>
          <w:szCs w:val="22"/>
        </w:rPr>
        <w:t>A</w:t>
      </w:r>
      <w:r w:rsidRPr="008A3568">
        <w:rPr>
          <w:rFonts w:ascii="Calibri" w:hAnsi="Calibri"/>
          <w:sz w:val="22"/>
          <w:szCs w:val="22"/>
        </w:rPr>
        <w:t xml:space="preserve">utorizația de </w:t>
      </w:r>
      <w:r w:rsidR="005A55EA" w:rsidRPr="008A3568">
        <w:rPr>
          <w:rFonts w:ascii="Calibri" w:hAnsi="Calibri"/>
          <w:sz w:val="22"/>
          <w:szCs w:val="22"/>
        </w:rPr>
        <w:t>C</w:t>
      </w:r>
      <w:r w:rsidRPr="008A3568">
        <w:rPr>
          <w:rFonts w:ascii="Calibri" w:hAnsi="Calibri"/>
          <w:sz w:val="22"/>
          <w:szCs w:val="22"/>
        </w:rPr>
        <w:t>onstruire în termenul asumat in Planul de monitorizare al proiectului.</w:t>
      </w:r>
    </w:p>
    <w:p w14:paraId="643E4B87"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lastRenderedPageBreak/>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0E3D10B"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8A3568" w:rsidRDefault="00EC630F" w:rsidP="0092523A">
      <w:pPr>
        <w:spacing w:before="0" w:after="0"/>
        <w:jc w:val="both"/>
        <w:rPr>
          <w:rFonts w:ascii="Calibri" w:hAnsi="Calibri"/>
          <w:sz w:val="22"/>
          <w:szCs w:val="22"/>
        </w:rPr>
      </w:pPr>
      <w:r w:rsidRPr="008A3568">
        <w:rPr>
          <w:rFonts w:ascii="Calibri" w:hAnsi="Calibr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2406BD5" w14:textId="2956CB55" w:rsidR="00A926F8" w:rsidRPr="008A3568" w:rsidRDefault="00EC630F" w:rsidP="0092523A">
      <w:pPr>
        <w:spacing w:before="0" w:after="0"/>
        <w:jc w:val="both"/>
        <w:rPr>
          <w:rFonts w:ascii="Calibri" w:hAnsi="Calibri"/>
          <w:sz w:val="22"/>
          <w:szCs w:val="22"/>
        </w:rPr>
      </w:pPr>
      <w:r w:rsidRPr="008A3568">
        <w:rPr>
          <w:rFonts w:ascii="Calibri" w:hAnsi="Calibr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75CB41CA" w14:textId="77777777" w:rsidR="007E3FCA" w:rsidRPr="008A3568" w:rsidRDefault="007E3FCA" w:rsidP="0092523A">
      <w:pPr>
        <w:spacing w:before="0" w:after="0"/>
        <w:jc w:val="both"/>
        <w:rPr>
          <w:rFonts w:ascii="Calibri" w:hAnsi="Calibri"/>
          <w:sz w:val="22"/>
          <w:szCs w:val="22"/>
        </w:rPr>
      </w:pPr>
    </w:p>
    <w:p w14:paraId="0C37BCC4" w14:textId="4167914A" w:rsidR="00D408BD" w:rsidRPr="008A3568" w:rsidRDefault="00D408BD" w:rsidP="0092523A">
      <w:pPr>
        <w:pStyle w:val="Heading1"/>
        <w:spacing w:before="0"/>
        <w:rPr>
          <w:rFonts w:cs="Calibri"/>
          <w:sz w:val="22"/>
          <w:szCs w:val="22"/>
        </w:rPr>
      </w:pPr>
      <w:bookmarkStart w:id="258" w:name="_Toc134221783"/>
      <w:bookmarkStart w:id="259" w:name="_Toc141436473"/>
      <w:r w:rsidRPr="008A3568">
        <w:rPr>
          <w:rFonts w:cs="Calibri"/>
          <w:sz w:val="22"/>
          <w:szCs w:val="22"/>
        </w:rPr>
        <w:t>ASPECTE PRIVIND CONFLICTUL DE INTERESE</w:t>
      </w:r>
      <w:bookmarkEnd w:id="258"/>
      <w:bookmarkEnd w:id="259"/>
    </w:p>
    <w:p w14:paraId="28F3F3E0" w14:textId="48500D6D" w:rsidR="004D5439" w:rsidRPr="008A3568" w:rsidRDefault="004D5439" w:rsidP="0092523A">
      <w:pPr>
        <w:spacing w:before="0" w:after="0"/>
        <w:jc w:val="both"/>
        <w:rPr>
          <w:rFonts w:ascii="Calibri" w:hAnsi="Calibri"/>
          <w:b/>
          <w:bCs/>
          <w:sz w:val="22"/>
          <w:szCs w:val="22"/>
          <w:u w:val="single"/>
        </w:rPr>
      </w:pPr>
      <w:r w:rsidRPr="008A3568">
        <w:rPr>
          <w:rFonts w:ascii="Calibri" w:hAnsi="Calibri"/>
          <w:b/>
          <w:bCs/>
          <w:sz w:val="22"/>
          <w:szCs w:val="22"/>
          <w:u w:val="single"/>
        </w:rPr>
        <w:t xml:space="preserve">Conflictul de interese </w:t>
      </w:r>
      <w:r w:rsidR="00B93A21" w:rsidRPr="008A3568">
        <w:rPr>
          <w:rFonts w:ascii="Calibri" w:hAnsi="Calibri"/>
          <w:b/>
          <w:bCs/>
          <w:sz w:val="22"/>
          <w:szCs w:val="22"/>
          <w:u w:val="single"/>
        </w:rPr>
        <w:t>î</w:t>
      </w:r>
      <w:r w:rsidRPr="008A3568">
        <w:rPr>
          <w:rFonts w:ascii="Calibri" w:hAnsi="Calibri"/>
          <w:b/>
          <w:bCs/>
          <w:sz w:val="22"/>
          <w:szCs w:val="22"/>
          <w:u w:val="single"/>
        </w:rPr>
        <w:t>n implementarea contractelor de finantare</w:t>
      </w:r>
      <w:r w:rsidR="0033084D" w:rsidRPr="008A3568">
        <w:rPr>
          <w:rFonts w:ascii="Calibri" w:hAnsi="Calibri"/>
          <w:b/>
          <w:bCs/>
          <w:sz w:val="22"/>
          <w:szCs w:val="22"/>
          <w:u w:val="single"/>
        </w:rPr>
        <w:t>:</w:t>
      </w:r>
    </w:p>
    <w:p w14:paraId="6ABF7C70" w14:textId="49E140C6" w:rsidR="004D5439" w:rsidRPr="008A3568" w:rsidRDefault="004D5439" w:rsidP="0092523A">
      <w:pPr>
        <w:spacing w:before="0" w:after="0"/>
        <w:jc w:val="both"/>
        <w:rPr>
          <w:rFonts w:ascii="Calibri" w:hAnsi="Calibri"/>
          <w:sz w:val="22"/>
          <w:szCs w:val="22"/>
        </w:rPr>
      </w:pPr>
      <w:r w:rsidRPr="008A3568">
        <w:rPr>
          <w:rFonts w:ascii="Calibri" w:hAnsi="Calibri"/>
          <w:sz w:val="22"/>
          <w:szCs w:val="22"/>
        </w:rPr>
        <w:t xml:space="preserve">Conflictul de interese reprezintă orice situaţie definită ca atare în legislaţia naţională/comunitară. </w:t>
      </w:r>
    </w:p>
    <w:p w14:paraId="12EB6822" w14:textId="77777777" w:rsidR="004D5439" w:rsidRPr="008A3568" w:rsidRDefault="004D5439" w:rsidP="0092523A">
      <w:pPr>
        <w:spacing w:before="0" w:after="0"/>
        <w:jc w:val="both"/>
        <w:rPr>
          <w:rFonts w:ascii="Calibri" w:hAnsi="Calibri"/>
          <w:sz w:val="22"/>
          <w:szCs w:val="22"/>
        </w:rPr>
      </w:pPr>
      <w:r w:rsidRPr="008A3568">
        <w:rPr>
          <w:rFonts w:ascii="Calibri" w:hAnsi="Calibri"/>
          <w:sz w:val="22"/>
          <w:szCs w:val="22"/>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1220AEEE" w:rsidR="004D5439" w:rsidRPr="008A3568" w:rsidRDefault="004D5439" w:rsidP="0092523A">
      <w:pPr>
        <w:spacing w:before="0" w:after="0"/>
        <w:jc w:val="both"/>
        <w:rPr>
          <w:rFonts w:ascii="Calibri" w:hAnsi="Calibri"/>
          <w:sz w:val="22"/>
          <w:szCs w:val="22"/>
        </w:rPr>
      </w:pPr>
      <w:r w:rsidRPr="008A3568">
        <w:rPr>
          <w:rFonts w:ascii="Calibri" w:hAnsi="Calibri"/>
          <w:sz w:val="22"/>
          <w:szCs w:val="22"/>
        </w:rPr>
        <w:t xml:space="preserve">In implementarea contractului de finantare, AM  va verifica conflictul de interese la atribuirea contractelor de achizitii precum si in implementarea acestora. </w:t>
      </w:r>
    </w:p>
    <w:p w14:paraId="613D3624" w14:textId="268BF8EF" w:rsidR="004D5439" w:rsidRPr="008A3568" w:rsidRDefault="004D5439" w:rsidP="0092523A">
      <w:pPr>
        <w:spacing w:before="0" w:after="0"/>
        <w:jc w:val="both"/>
        <w:rPr>
          <w:rFonts w:ascii="Calibri" w:hAnsi="Calibri"/>
          <w:sz w:val="22"/>
          <w:szCs w:val="22"/>
        </w:rPr>
      </w:pPr>
      <w:r w:rsidRPr="008A3568">
        <w:rPr>
          <w:rFonts w:ascii="Calibri" w:hAnsi="Calibr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2D9AAAF" w14:textId="77777777" w:rsidR="0096508C" w:rsidRPr="008A3568" w:rsidRDefault="0096508C" w:rsidP="0092523A">
      <w:pPr>
        <w:spacing w:before="0" w:after="0"/>
        <w:jc w:val="both"/>
        <w:rPr>
          <w:rFonts w:ascii="Calibri" w:hAnsi="Calibri"/>
          <w:sz w:val="22"/>
          <w:szCs w:val="22"/>
        </w:rPr>
      </w:pPr>
    </w:p>
    <w:p w14:paraId="401C75D9" w14:textId="77777777" w:rsidR="004D5439" w:rsidRPr="008A3568" w:rsidRDefault="004D5439" w:rsidP="0092523A">
      <w:pPr>
        <w:spacing w:before="0" w:after="0"/>
        <w:jc w:val="both"/>
        <w:rPr>
          <w:rFonts w:ascii="Calibri" w:hAnsi="Calibri"/>
          <w:b/>
          <w:bCs/>
          <w:sz w:val="22"/>
          <w:szCs w:val="22"/>
          <w:u w:val="single"/>
        </w:rPr>
      </w:pPr>
      <w:r w:rsidRPr="008A3568">
        <w:rPr>
          <w:rFonts w:ascii="Calibri" w:hAnsi="Calibri"/>
          <w:b/>
          <w:bCs/>
          <w:sz w:val="22"/>
          <w:szCs w:val="22"/>
          <w:u w:val="single"/>
        </w:rPr>
        <w:t>Conflictul de interese la atribuirea contractelor de achizitie:</w:t>
      </w:r>
    </w:p>
    <w:p w14:paraId="5BBE8A9A" w14:textId="77777777" w:rsidR="004D5439" w:rsidRPr="008A3568" w:rsidRDefault="004D5439" w:rsidP="0092523A">
      <w:pPr>
        <w:spacing w:before="0" w:after="0"/>
        <w:jc w:val="both"/>
        <w:rPr>
          <w:rFonts w:ascii="Calibri" w:hAnsi="Calibri"/>
          <w:sz w:val="22"/>
          <w:szCs w:val="22"/>
        </w:rPr>
      </w:pPr>
      <w:r w:rsidRPr="008A3568">
        <w:rPr>
          <w:rFonts w:ascii="Calibri" w:hAnsi="Calibr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2F3C9809" w:rsidR="004D5439" w:rsidRPr="008A3568" w:rsidRDefault="004D5439" w:rsidP="0092523A">
      <w:pPr>
        <w:spacing w:before="0" w:after="0"/>
        <w:jc w:val="both"/>
        <w:rPr>
          <w:rFonts w:ascii="Calibri" w:hAnsi="Calibri"/>
          <w:sz w:val="22"/>
          <w:szCs w:val="22"/>
        </w:rPr>
      </w:pPr>
      <w:r w:rsidRPr="008A3568">
        <w:rPr>
          <w:rFonts w:ascii="Calibri" w:hAnsi="Calibri"/>
          <w:sz w:val="22"/>
          <w:szCs w:val="22"/>
        </w:rPr>
        <w:lastRenderedPageBreak/>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42A16B69" w14:textId="77777777" w:rsidR="0096508C" w:rsidRPr="008A3568" w:rsidRDefault="0096508C" w:rsidP="0092523A">
      <w:pPr>
        <w:spacing w:before="0" w:after="0"/>
        <w:jc w:val="both"/>
        <w:rPr>
          <w:rFonts w:ascii="Calibri" w:hAnsi="Calibri"/>
          <w:sz w:val="22"/>
          <w:szCs w:val="22"/>
        </w:rPr>
      </w:pPr>
    </w:p>
    <w:p w14:paraId="3AC3CB57" w14:textId="77777777" w:rsidR="004D5439" w:rsidRPr="008A3568" w:rsidRDefault="004D5439" w:rsidP="0092523A">
      <w:pPr>
        <w:spacing w:before="0" w:after="0"/>
        <w:jc w:val="both"/>
        <w:rPr>
          <w:rFonts w:ascii="Calibri" w:hAnsi="Calibri"/>
          <w:b/>
          <w:bCs/>
          <w:sz w:val="22"/>
          <w:szCs w:val="22"/>
          <w:u w:val="single"/>
        </w:rPr>
      </w:pPr>
      <w:r w:rsidRPr="008A3568">
        <w:rPr>
          <w:rFonts w:ascii="Calibri" w:hAnsi="Calibri"/>
          <w:b/>
          <w:bCs/>
          <w:sz w:val="22"/>
          <w:szCs w:val="22"/>
          <w:u w:val="single"/>
        </w:rPr>
        <w:t xml:space="preserve">Conflictul de interese in implementarea contractelor de achizitie: </w:t>
      </w:r>
    </w:p>
    <w:p w14:paraId="3D3D9854" w14:textId="254FCAD4" w:rsidR="004D5439" w:rsidRPr="008A3568" w:rsidRDefault="004D5439" w:rsidP="0092523A">
      <w:pPr>
        <w:spacing w:before="0" w:after="0"/>
        <w:jc w:val="both"/>
        <w:rPr>
          <w:rFonts w:ascii="Calibri" w:hAnsi="Calibri"/>
          <w:sz w:val="22"/>
          <w:szCs w:val="22"/>
        </w:rPr>
      </w:pPr>
      <w:r w:rsidRPr="008A3568">
        <w:rPr>
          <w:rFonts w:ascii="Calibri" w:hAnsi="Calibri"/>
          <w:sz w:val="22"/>
          <w:szCs w:val="22"/>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va verifica aceste situaţii va lua măsurile necesare, dacă este cazul</w:t>
      </w:r>
      <w:r w:rsidR="0025767D" w:rsidRPr="008A3568">
        <w:rPr>
          <w:rFonts w:ascii="Calibri" w:hAnsi="Calibri"/>
          <w:sz w:val="22"/>
          <w:szCs w:val="22"/>
        </w:rPr>
        <w:t>.</w:t>
      </w:r>
    </w:p>
    <w:p w14:paraId="0124E97B" w14:textId="77777777" w:rsidR="0096508C" w:rsidRPr="008A3568" w:rsidRDefault="0096508C" w:rsidP="0092523A">
      <w:pPr>
        <w:spacing w:before="0" w:after="0"/>
        <w:jc w:val="both"/>
        <w:rPr>
          <w:rFonts w:ascii="Calibri" w:hAnsi="Calibri"/>
          <w:sz w:val="22"/>
          <w:szCs w:val="22"/>
        </w:rPr>
      </w:pPr>
    </w:p>
    <w:p w14:paraId="4E4F6A09" w14:textId="3F125B5A" w:rsidR="0033084D" w:rsidRPr="008A3568" w:rsidRDefault="00D408BD" w:rsidP="0092523A">
      <w:pPr>
        <w:pStyle w:val="Heading1"/>
        <w:spacing w:before="0"/>
        <w:rPr>
          <w:rFonts w:cs="Calibri"/>
          <w:sz w:val="22"/>
          <w:szCs w:val="22"/>
        </w:rPr>
      </w:pPr>
      <w:bookmarkStart w:id="260" w:name="_Toc134221784"/>
      <w:bookmarkStart w:id="261" w:name="_Toc141436474"/>
      <w:r w:rsidRPr="008A3568">
        <w:rPr>
          <w:rFonts w:cs="Calibri"/>
          <w:sz w:val="22"/>
          <w:szCs w:val="22"/>
        </w:rPr>
        <w:t>ASPECTE PRIVIND PRELUCRAREA DATELOR CU CARACTER PERSONAL</w:t>
      </w:r>
      <w:bookmarkEnd w:id="260"/>
      <w:bookmarkEnd w:id="261"/>
    </w:p>
    <w:p w14:paraId="1D9DE264" w14:textId="3810A41D" w:rsidR="0025767D" w:rsidRPr="008A3568" w:rsidRDefault="0025767D" w:rsidP="0092523A">
      <w:pPr>
        <w:spacing w:before="0" w:after="0"/>
        <w:jc w:val="both"/>
        <w:rPr>
          <w:rFonts w:ascii="Calibri" w:hAnsi="Calibri"/>
          <w:sz w:val="22"/>
          <w:szCs w:val="22"/>
        </w:rPr>
      </w:pPr>
      <w:r w:rsidRPr="008A3568">
        <w:rPr>
          <w:rFonts w:ascii="Calibri" w:hAnsi="Calibri"/>
          <w:sz w:val="22"/>
          <w:szCs w:val="22"/>
        </w:rPr>
        <w:t>Referitor la Regulamentul General privind Protecția Datelor cu Caracter Personal (GDPR), reprezentantul legal al instituției solicitante va completa va completa Declara</w:t>
      </w:r>
      <w:r w:rsidR="008F5F5C" w:rsidRPr="008A3568">
        <w:rPr>
          <w:rFonts w:ascii="Calibri" w:hAnsi="Calibri"/>
          <w:sz w:val="22"/>
          <w:szCs w:val="22"/>
        </w:rPr>
        <w:t>ț</w:t>
      </w:r>
      <w:r w:rsidRPr="008A3568">
        <w:rPr>
          <w:rFonts w:ascii="Calibri" w:hAnsi="Calibri"/>
          <w:sz w:val="22"/>
          <w:szCs w:val="22"/>
        </w:rPr>
        <w:t xml:space="preserve">ia unică.  </w:t>
      </w:r>
    </w:p>
    <w:p w14:paraId="7174CB64" w14:textId="77777777" w:rsidR="0096508C" w:rsidRPr="008A3568" w:rsidRDefault="0096508C" w:rsidP="0092523A">
      <w:pPr>
        <w:spacing w:before="0" w:after="0"/>
        <w:jc w:val="both"/>
        <w:rPr>
          <w:rFonts w:ascii="Calibri" w:hAnsi="Calibri"/>
          <w:sz w:val="22"/>
          <w:szCs w:val="22"/>
        </w:rPr>
      </w:pPr>
    </w:p>
    <w:p w14:paraId="3B75F631" w14:textId="77777777" w:rsidR="00D408BD" w:rsidRPr="008A3568" w:rsidRDefault="00D408BD" w:rsidP="0092523A">
      <w:pPr>
        <w:pStyle w:val="Heading1"/>
        <w:spacing w:before="0"/>
        <w:rPr>
          <w:rFonts w:cs="Calibri"/>
          <w:sz w:val="22"/>
          <w:szCs w:val="22"/>
        </w:rPr>
      </w:pPr>
      <w:bookmarkStart w:id="262" w:name="_Toc134221785"/>
      <w:bookmarkStart w:id="263" w:name="_Toc141436475"/>
      <w:r w:rsidRPr="008A3568">
        <w:rPr>
          <w:rFonts w:cs="Calibri"/>
          <w:sz w:val="22"/>
          <w:szCs w:val="22"/>
        </w:rPr>
        <w:t>ASPECTE PRIVIND MONITORIZAREA TEHNICĂ ȘI RAPOARTELE DE PROGRES</w:t>
      </w:r>
      <w:bookmarkEnd w:id="262"/>
      <w:bookmarkEnd w:id="263"/>
    </w:p>
    <w:p w14:paraId="3FD82571" w14:textId="77777777" w:rsidR="00D408BD" w:rsidRPr="008A3568" w:rsidRDefault="00D408BD" w:rsidP="0092523A">
      <w:pPr>
        <w:pStyle w:val="Heading2"/>
        <w:rPr>
          <w:rFonts w:ascii="Calibri" w:hAnsi="Calibri" w:cs="Calibri"/>
          <w:sz w:val="22"/>
          <w:szCs w:val="22"/>
        </w:rPr>
      </w:pPr>
      <w:bookmarkStart w:id="264" w:name="_Toc134221786"/>
      <w:bookmarkStart w:id="265" w:name="_Toc141436476"/>
      <w:r w:rsidRPr="008A3568">
        <w:rPr>
          <w:rFonts w:ascii="Calibri" w:hAnsi="Calibri" w:cs="Calibri"/>
          <w:sz w:val="22"/>
          <w:szCs w:val="22"/>
        </w:rPr>
        <w:t>Rapoarte de progres</w:t>
      </w:r>
      <w:bookmarkEnd w:id="264"/>
      <w:bookmarkEnd w:id="265"/>
    </w:p>
    <w:p w14:paraId="4118D9DD" w14:textId="4CB5F910"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Procesul de monitorizare a proiectelor de către autoritatea de management se realizează prin:</w:t>
      </w:r>
    </w:p>
    <w:p w14:paraId="716AC661" w14:textId="1B7C8D02"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a)</w:t>
      </w:r>
      <w:r w:rsidR="0033084D" w:rsidRPr="008A3568">
        <w:rPr>
          <w:rFonts w:ascii="Calibri" w:hAnsi="Calibri"/>
          <w:sz w:val="22"/>
          <w:szCs w:val="22"/>
        </w:rPr>
        <w:t xml:space="preserve"> </w:t>
      </w:r>
      <w:r w:rsidRPr="008A3568">
        <w:rPr>
          <w:rFonts w:ascii="Calibri" w:hAnsi="Calibri"/>
          <w:sz w:val="22"/>
          <w:szCs w:val="22"/>
        </w:rPr>
        <w:t>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b)</w:t>
      </w:r>
      <w:r w:rsidR="0033084D" w:rsidRPr="008A3568">
        <w:rPr>
          <w:rFonts w:ascii="Calibri" w:hAnsi="Calibri"/>
          <w:sz w:val="22"/>
          <w:szCs w:val="22"/>
        </w:rPr>
        <w:t xml:space="preserve"> </w:t>
      </w:r>
      <w:r w:rsidRPr="008A3568">
        <w:rPr>
          <w:rFonts w:ascii="Calibri" w:hAnsi="Calibri"/>
          <w:sz w:val="22"/>
          <w:szCs w:val="22"/>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046B42F0"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c) </w:t>
      </w:r>
      <w:r w:rsidR="0033084D" w:rsidRPr="008A3568">
        <w:rPr>
          <w:rFonts w:ascii="Calibri" w:hAnsi="Calibri"/>
          <w:sz w:val="22"/>
          <w:szCs w:val="22"/>
        </w:rPr>
        <w:t xml:space="preserve"> </w:t>
      </w:r>
      <w:r w:rsidRPr="008A3568">
        <w:rPr>
          <w:rFonts w:ascii="Calibri" w:hAnsi="Calibri"/>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66100AF9" w14:textId="21F3B680"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d) </w:t>
      </w:r>
      <w:r w:rsidR="0033084D" w:rsidRPr="008A3568">
        <w:rPr>
          <w:rFonts w:ascii="Calibri" w:hAnsi="Calibri"/>
          <w:sz w:val="22"/>
          <w:szCs w:val="22"/>
        </w:rPr>
        <w:t xml:space="preserve"> </w:t>
      </w:r>
      <w:r w:rsidRPr="008A3568">
        <w:rPr>
          <w:rFonts w:ascii="Calibri" w:hAnsi="Calibri"/>
          <w:sz w:val="22"/>
          <w:szCs w:val="22"/>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1C6D57F1"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În procesul de monitorizare a proiectelor, se elaborează Raportul de progres al cărui conținut cadru este anexat prezentului ghid. (Anexa </w:t>
      </w:r>
      <w:r w:rsidR="00023637" w:rsidRPr="008A3568">
        <w:rPr>
          <w:rFonts w:ascii="Calibri" w:hAnsi="Calibri"/>
          <w:sz w:val="22"/>
          <w:szCs w:val="22"/>
        </w:rPr>
        <w:t>1</w:t>
      </w:r>
      <w:r w:rsidR="0025767D" w:rsidRPr="008A3568">
        <w:rPr>
          <w:rFonts w:ascii="Calibri" w:hAnsi="Calibri"/>
          <w:sz w:val="22"/>
          <w:szCs w:val="22"/>
        </w:rPr>
        <w:t>5</w:t>
      </w:r>
      <w:r w:rsidRPr="008A3568">
        <w:rPr>
          <w:rFonts w:ascii="Calibri" w:hAnsi="Calibri"/>
          <w:sz w:val="22"/>
          <w:szCs w:val="22"/>
        </w:rPr>
        <w:t xml:space="preserve"> – Formular Raport de progres). </w:t>
      </w:r>
    </w:p>
    <w:p w14:paraId="523F8278" w14:textId="6E243E61"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În perioada de implementare a proiectului, </w:t>
      </w:r>
      <w:r w:rsidR="00903AB8" w:rsidRPr="008A3568">
        <w:rPr>
          <w:rFonts w:ascii="Calibri" w:hAnsi="Calibri"/>
          <w:sz w:val="22"/>
          <w:szCs w:val="22"/>
        </w:rPr>
        <w:t>R</w:t>
      </w:r>
      <w:r w:rsidRPr="008A3568">
        <w:rPr>
          <w:rFonts w:ascii="Calibri" w:hAnsi="Calibri"/>
          <w:sz w:val="22"/>
          <w:szCs w:val="22"/>
        </w:rPr>
        <w:t xml:space="preserve">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w:t>
      </w:r>
      <w:r w:rsidRPr="008A3568">
        <w:rPr>
          <w:rFonts w:ascii="Calibri" w:hAnsi="Calibri"/>
          <w:sz w:val="22"/>
          <w:szCs w:val="22"/>
        </w:rPr>
        <w:lastRenderedPageBreak/>
        <w:t>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07C93E26"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În cazul proiectelor de infrastructură și a proiectelor care presupun execuție de lucrări, </w:t>
      </w:r>
      <w:r w:rsidR="00903AB8" w:rsidRPr="008A3568">
        <w:rPr>
          <w:rFonts w:ascii="Calibri" w:hAnsi="Calibri"/>
          <w:sz w:val="22"/>
          <w:szCs w:val="22"/>
        </w:rPr>
        <w:t>R</w:t>
      </w:r>
      <w:r w:rsidRPr="008A3568">
        <w:rPr>
          <w:rFonts w:ascii="Calibri" w:hAnsi="Calibri"/>
          <w:sz w:val="22"/>
          <w:szCs w:val="22"/>
        </w:rPr>
        <w:t>aportul de progres are ca surse de informații posibile: jurnalul de șantier, procesele verbale de lucrări ascunse, fazele determinante ale proiectelor, fișele de pontaj, graficele de lucrări, rapoartele de activitate și alte documente similare.</w:t>
      </w:r>
    </w:p>
    <w:p w14:paraId="26299A84" w14:textId="24E87915"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Contractul de finanțare îşi păstrează valabilitatea </w:t>
      </w:r>
      <w:r w:rsidR="00445350" w:rsidRPr="008A3568">
        <w:rPr>
          <w:rFonts w:ascii="Calibri" w:hAnsi="Calibri"/>
          <w:sz w:val="22"/>
          <w:szCs w:val="22"/>
        </w:rPr>
        <w:t xml:space="preserve"> </w:t>
      </w:r>
      <w:r w:rsidRPr="008A3568">
        <w:rPr>
          <w:rFonts w:ascii="Calibri" w:hAnsi="Calibri"/>
          <w:sz w:val="22"/>
          <w:szCs w:val="22"/>
        </w:rPr>
        <w:t>5 ani calculată de la data efectuării plăţii finale  în cadrul Proiectului.</w:t>
      </w:r>
    </w:p>
    <w:p w14:paraId="6BA2DF49" w14:textId="77777777" w:rsidR="00443832" w:rsidRPr="008A3568" w:rsidRDefault="00B649D1" w:rsidP="0092523A">
      <w:pPr>
        <w:spacing w:before="0" w:after="0"/>
        <w:jc w:val="both"/>
        <w:rPr>
          <w:rFonts w:ascii="Calibri" w:hAnsi="Calibri"/>
          <w:sz w:val="22"/>
          <w:szCs w:val="22"/>
        </w:rPr>
      </w:pPr>
      <w:r w:rsidRPr="008A3568">
        <w:rPr>
          <w:rFonts w:ascii="Calibri" w:hAnsi="Calibri"/>
          <w:sz w:val="22"/>
          <w:szCs w:val="22"/>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625CF1EC"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4E990122"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AM poate solicita beneficiarilor să transmită rapoarte de progres, ori de câte ori consideră necesar. </w:t>
      </w:r>
    </w:p>
    <w:p w14:paraId="624C0785"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34BE29C1" w14:textId="7678D875" w:rsidR="00C34918" w:rsidRPr="008A3568" w:rsidRDefault="00A1718C" w:rsidP="0092523A">
      <w:pPr>
        <w:spacing w:before="0" w:after="0"/>
        <w:jc w:val="both"/>
        <w:rPr>
          <w:rFonts w:ascii="Calibri" w:eastAsia="Trebuchet MS" w:hAnsi="Calibri"/>
          <w:bCs/>
          <w:sz w:val="22"/>
          <w:szCs w:val="22"/>
        </w:rPr>
      </w:pPr>
      <w:bookmarkStart w:id="266" w:name="_Hlk135750510"/>
      <w:r w:rsidRPr="008A3568">
        <w:rPr>
          <w:rFonts w:ascii="Calibri" w:hAnsi="Calibri"/>
          <w:sz w:val="22"/>
          <w:szCs w:val="22"/>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584893" w:rsidRPr="008A3568">
        <w:rPr>
          <w:rFonts w:ascii="Calibri" w:eastAsia="Trebuchet MS" w:hAnsi="Calibri"/>
          <w:bCs/>
          <w:sz w:val="22"/>
          <w:szCs w:val="22"/>
        </w:rPr>
        <w:t>.</w:t>
      </w:r>
    </w:p>
    <w:p w14:paraId="332BB8AE" w14:textId="77777777" w:rsidR="00A1718C" w:rsidRPr="008A3568" w:rsidRDefault="00A1718C" w:rsidP="0092523A">
      <w:pPr>
        <w:spacing w:before="0" w:after="0"/>
        <w:jc w:val="both"/>
        <w:rPr>
          <w:rFonts w:ascii="Calibri" w:eastAsia="Trebuchet MS" w:hAnsi="Calibri"/>
          <w:bCs/>
          <w:sz w:val="22"/>
          <w:szCs w:val="22"/>
        </w:rPr>
      </w:pPr>
    </w:p>
    <w:p w14:paraId="2F66351F" w14:textId="77777777" w:rsidR="00D408BD" w:rsidRPr="008A3568" w:rsidRDefault="00D408BD" w:rsidP="0092523A">
      <w:pPr>
        <w:pStyle w:val="Heading2"/>
        <w:rPr>
          <w:rFonts w:ascii="Calibri" w:hAnsi="Calibri" w:cs="Calibri"/>
          <w:sz w:val="22"/>
          <w:szCs w:val="22"/>
        </w:rPr>
      </w:pPr>
      <w:bookmarkStart w:id="267" w:name="_Toc134221787"/>
      <w:bookmarkStart w:id="268" w:name="_Toc141436477"/>
      <w:bookmarkEnd w:id="266"/>
      <w:r w:rsidRPr="008A3568">
        <w:rPr>
          <w:rFonts w:ascii="Calibri" w:hAnsi="Calibri" w:cs="Calibri"/>
          <w:sz w:val="22"/>
          <w:szCs w:val="22"/>
        </w:rPr>
        <w:t>Vizitele de monitorizare</w:t>
      </w:r>
      <w:bookmarkEnd w:id="267"/>
      <w:bookmarkEnd w:id="268"/>
    </w:p>
    <w:p w14:paraId="69299077"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A980EA7"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Tipuri de vizite la fața locului: </w:t>
      </w:r>
    </w:p>
    <w:p w14:paraId="36770C50"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a) Vizite la fața locului pe parcursul implementării;</w:t>
      </w:r>
    </w:p>
    <w:p w14:paraId="1020256B"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b) Vizită finală la fața locului; </w:t>
      </w:r>
    </w:p>
    <w:p w14:paraId="3C4830DE"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c) Vizite la fața locului ex-post;</w:t>
      </w:r>
    </w:p>
    <w:p w14:paraId="38879AED"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d) Vizite la fața locului speciale (ad-hoc).</w:t>
      </w:r>
    </w:p>
    <w:p w14:paraId="6FF3C3B3" w14:textId="77777777" w:rsidR="00695871" w:rsidRPr="008A3568" w:rsidRDefault="00695871" w:rsidP="0092523A">
      <w:pPr>
        <w:spacing w:before="0" w:after="0"/>
        <w:jc w:val="both"/>
        <w:rPr>
          <w:rFonts w:ascii="Calibri" w:hAnsi="Calibri"/>
          <w:i/>
          <w:iCs/>
          <w:sz w:val="22"/>
          <w:szCs w:val="22"/>
        </w:rPr>
      </w:pPr>
    </w:p>
    <w:p w14:paraId="01A2F96D" w14:textId="77777777" w:rsidR="0096508C" w:rsidRPr="008A3568" w:rsidRDefault="0096508C" w:rsidP="0092523A">
      <w:pPr>
        <w:spacing w:before="0" w:after="0"/>
        <w:jc w:val="both"/>
        <w:rPr>
          <w:rFonts w:ascii="Calibri" w:hAnsi="Calibri"/>
          <w:i/>
          <w:iCs/>
          <w:sz w:val="22"/>
          <w:szCs w:val="22"/>
        </w:rPr>
      </w:pPr>
    </w:p>
    <w:p w14:paraId="24386209" w14:textId="77777777" w:rsidR="0096508C" w:rsidRPr="008A3568" w:rsidRDefault="0096508C" w:rsidP="0092523A">
      <w:pPr>
        <w:spacing w:before="0" w:after="0"/>
        <w:jc w:val="both"/>
        <w:rPr>
          <w:rFonts w:ascii="Calibri" w:hAnsi="Calibri"/>
          <w:i/>
          <w:iCs/>
          <w:sz w:val="22"/>
          <w:szCs w:val="22"/>
        </w:rPr>
      </w:pPr>
    </w:p>
    <w:p w14:paraId="454F4D9D" w14:textId="2215C505" w:rsidR="00B649D1" w:rsidRPr="008A3568" w:rsidRDefault="00B649D1" w:rsidP="0092523A">
      <w:pPr>
        <w:spacing w:before="0" w:after="0"/>
        <w:jc w:val="both"/>
        <w:rPr>
          <w:rFonts w:ascii="Calibri" w:hAnsi="Calibri"/>
          <w:i/>
          <w:iCs/>
          <w:sz w:val="22"/>
          <w:szCs w:val="22"/>
        </w:rPr>
      </w:pPr>
      <w:r w:rsidRPr="008A3568">
        <w:rPr>
          <w:rFonts w:ascii="Calibri" w:hAnsi="Calibri"/>
          <w:i/>
          <w:iCs/>
          <w:sz w:val="22"/>
          <w:szCs w:val="22"/>
        </w:rPr>
        <w:lastRenderedPageBreak/>
        <w:t>Vizite la fața locului pe parcursul implementării</w:t>
      </w:r>
    </w:p>
    <w:p w14:paraId="0E615FDF" w14:textId="00926872"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Pentru fiecare proiect finanțat din PR SE 2021 - 2027, AM PR SE efectuează vizite la fața locului, de </w:t>
      </w:r>
      <w:r w:rsidR="00F27B7F" w:rsidRPr="008A3568">
        <w:rPr>
          <w:rFonts w:ascii="Calibri" w:hAnsi="Calibri"/>
          <w:sz w:val="22"/>
          <w:szCs w:val="22"/>
        </w:rPr>
        <w:t>2 (</w:t>
      </w:r>
      <w:r w:rsidRPr="008A3568">
        <w:rPr>
          <w:rFonts w:ascii="Calibri" w:hAnsi="Calibri"/>
          <w:sz w:val="22"/>
          <w:szCs w:val="22"/>
        </w:rPr>
        <w:t>două</w:t>
      </w:r>
      <w:r w:rsidR="00F27B7F" w:rsidRPr="008A3568">
        <w:rPr>
          <w:rFonts w:ascii="Calibri" w:hAnsi="Calibri"/>
          <w:sz w:val="22"/>
          <w:szCs w:val="22"/>
        </w:rPr>
        <w:t xml:space="preserve">) </w:t>
      </w:r>
      <w:r w:rsidRPr="008A3568">
        <w:rPr>
          <w:rFonts w:ascii="Calibri" w:hAnsi="Calibri"/>
          <w:sz w:val="22"/>
          <w:szCs w:val="22"/>
        </w:rPr>
        <w:t xml:space="preserve">ori pe an, în vederea verificării veridicității informațiilor consemnate </w:t>
      </w:r>
      <w:r w:rsidR="00F27B7F" w:rsidRPr="008A3568">
        <w:rPr>
          <w:rFonts w:ascii="Calibri" w:hAnsi="Calibri"/>
          <w:sz w:val="22"/>
          <w:szCs w:val="22"/>
        </w:rPr>
        <w:t xml:space="preserve">de Beneficiar în Raportul de Progres. </w:t>
      </w:r>
    </w:p>
    <w:p w14:paraId="3AEA1A63" w14:textId="77777777" w:rsidR="00695871" w:rsidRPr="008A3568" w:rsidRDefault="00695871" w:rsidP="0092523A">
      <w:pPr>
        <w:spacing w:before="0" w:after="0"/>
        <w:jc w:val="both"/>
        <w:rPr>
          <w:rFonts w:ascii="Calibri" w:hAnsi="Calibri"/>
          <w:i/>
          <w:iCs/>
          <w:sz w:val="22"/>
          <w:szCs w:val="22"/>
        </w:rPr>
      </w:pPr>
    </w:p>
    <w:p w14:paraId="63BF9500" w14:textId="38340AD0" w:rsidR="00B649D1" w:rsidRPr="008A3568" w:rsidRDefault="00B649D1" w:rsidP="0092523A">
      <w:pPr>
        <w:spacing w:before="0" w:after="0"/>
        <w:jc w:val="both"/>
        <w:rPr>
          <w:rFonts w:ascii="Calibri" w:hAnsi="Calibri"/>
          <w:i/>
          <w:iCs/>
          <w:sz w:val="22"/>
          <w:szCs w:val="22"/>
        </w:rPr>
      </w:pPr>
      <w:r w:rsidRPr="008A3568">
        <w:rPr>
          <w:rFonts w:ascii="Calibri" w:hAnsi="Calibri"/>
          <w:i/>
          <w:iCs/>
          <w:sz w:val="22"/>
          <w:szCs w:val="22"/>
        </w:rPr>
        <w:t>Vizită finală la fața locului</w:t>
      </w:r>
    </w:p>
    <w:p w14:paraId="47C40D32"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Vizita finală la fața locului este realizată în scopul monitorizării și al verificării cererii de rambursare finale prin echipe mixte (monitorizare și verificare plăți).  </w:t>
      </w:r>
    </w:p>
    <w:p w14:paraId="473B1C18"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Vizita de monitorizare finală are ca scop:</w:t>
      </w:r>
    </w:p>
    <w:p w14:paraId="41B191E5"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eligibilității cheltuielilor, în conformitate cu prevederile legale privind eligibilitatea;</w:t>
      </w:r>
    </w:p>
    <w:p w14:paraId="5436DB7A"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plății efective de către Beneficiar a sumelor incluse în cererile de rambursare;</w:t>
      </w:r>
    </w:p>
    <w:p w14:paraId="578EB6A1"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păstrării tuturor documentelor originale legate de proiect;</w:t>
      </w:r>
    </w:p>
    <w:p w14:paraId="5A541D15"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dosarelor de achiziție realizate în cadrul proiectului;</w:t>
      </w:r>
    </w:p>
    <w:p w14:paraId="67EC9833"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bunurilor/serviciilor/lucrărilor dacă au fost livrate/prestate în conformitate cu contractele de achiziții;</w:t>
      </w:r>
    </w:p>
    <w:p w14:paraId="7A97DA1B"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utilizării de către beneficiar a conturilor contabile analitice (cu codificarea proiectului);</w:t>
      </w:r>
    </w:p>
    <w:p w14:paraId="77EB7099"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 xml:space="preserve">Verificarea finalizării tuturor activităților proiectului, </w:t>
      </w:r>
    </w:p>
    <w:p w14:paraId="1E4B8C07"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atingerii țintelor indicatorilor în conformitate cu valorile asumate prin contractul de finanțare (cu modificările ulterioare, dacă este cazul);</w:t>
      </w:r>
    </w:p>
    <w:p w14:paraId="5347B87E"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Verificarea atingerii rezultatelor și obiectivelor asumate prin proiect;</w:t>
      </w:r>
    </w:p>
    <w:p w14:paraId="017D8C59" w14:textId="77777777" w:rsidR="00B649D1" w:rsidRPr="008A3568" w:rsidRDefault="00B649D1" w:rsidP="0092523A">
      <w:pPr>
        <w:spacing w:before="0" w:after="0"/>
        <w:ind w:left="284"/>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 xml:space="preserve">Verificarea operaționalizării investiției. </w:t>
      </w:r>
    </w:p>
    <w:p w14:paraId="02BA4741" w14:textId="77777777" w:rsidR="0096508C" w:rsidRPr="008A3568" w:rsidRDefault="0096508C" w:rsidP="0092523A">
      <w:pPr>
        <w:spacing w:before="0" w:after="0"/>
        <w:jc w:val="both"/>
        <w:rPr>
          <w:rFonts w:ascii="Calibri" w:hAnsi="Calibri"/>
          <w:i/>
          <w:iCs/>
          <w:sz w:val="22"/>
          <w:szCs w:val="22"/>
        </w:rPr>
      </w:pPr>
    </w:p>
    <w:p w14:paraId="487DEC40" w14:textId="3F8F97AB" w:rsidR="00B649D1" w:rsidRPr="008A3568" w:rsidRDefault="00B649D1" w:rsidP="0092523A">
      <w:pPr>
        <w:spacing w:before="0" w:after="0"/>
        <w:jc w:val="both"/>
        <w:rPr>
          <w:rFonts w:ascii="Calibri" w:hAnsi="Calibri"/>
          <w:i/>
          <w:iCs/>
          <w:sz w:val="22"/>
          <w:szCs w:val="22"/>
        </w:rPr>
      </w:pPr>
      <w:r w:rsidRPr="008A3568">
        <w:rPr>
          <w:rFonts w:ascii="Calibri" w:hAnsi="Calibri"/>
          <w:i/>
          <w:iCs/>
          <w:sz w:val="22"/>
          <w:szCs w:val="22"/>
        </w:rPr>
        <w:t>Vizite la fața locului ex-post</w:t>
      </w:r>
    </w:p>
    <w:p w14:paraId="21DD3CC1" w14:textId="1D0CA1FC"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AM efectuează vizite la fa</w:t>
      </w:r>
      <w:r w:rsidR="00227E9D" w:rsidRPr="008A3568">
        <w:rPr>
          <w:rFonts w:ascii="Calibri" w:hAnsi="Calibri"/>
          <w:sz w:val="22"/>
          <w:szCs w:val="22"/>
        </w:rPr>
        <w:t>ț</w:t>
      </w:r>
      <w:r w:rsidRPr="008A3568">
        <w:rPr>
          <w:rFonts w:ascii="Calibri" w:hAnsi="Calibri"/>
          <w:sz w:val="22"/>
          <w:szCs w:val="22"/>
        </w:rPr>
        <w:t>a locului după finalizarea implementării proiectului, respectiv în perioada de durabilitate</w:t>
      </w:r>
      <w:r w:rsidR="00C44726" w:rsidRPr="008A3568">
        <w:rPr>
          <w:rFonts w:ascii="Calibri" w:hAnsi="Calibri"/>
          <w:sz w:val="22"/>
          <w:szCs w:val="22"/>
        </w:rPr>
        <w:t xml:space="preserve"> </w:t>
      </w:r>
      <w:r w:rsidR="005F3655" w:rsidRPr="008A3568">
        <w:rPr>
          <w:rFonts w:ascii="Calibri" w:hAnsi="Calibri"/>
          <w:sz w:val="22"/>
          <w:szCs w:val="22"/>
        </w:rPr>
        <w:t xml:space="preserve">de </w:t>
      </w:r>
      <w:r w:rsidRPr="008A3568">
        <w:rPr>
          <w:rFonts w:ascii="Calibri" w:hAnsi="Calibri"/>
          <w:sz w:val="22"/>
          <w:szCs w:val="22"/>
        </w:rPr>
        <w:t xml:space="preserve">5 ani, definită, conform prevederilor contractuale, referitoare la durata contractului (calculată de la data informării </w:t>
      </w:r>
      <w:r w:rsidR="00523DCB" w:rsidRPr="008A3568">
        <w:rPr>
          <w:rFonts w:ascii="Calibri" w:hAnsi="Calibri"/>
          <w:sz w:val="22"/>
          <w:szCs w:val="22"/>
        </w:rPr>
        <w:t xml:space="preserve">beneficiarului </w:t>
      </w:r>
      <w:r w:rsidRPr="008A3568">
        <w:rPr>
          <w:rFonts w:ascii="Calibri" w:hAnsi="Calibri"/>
          <w:sz w:val="22"/>
          <w:szCs w:val="22"/>
        </w:rPr>
        <w:t xml:space="preserve">de către AM în ceea ce privește autorizarea cererii de rambursare finală), pentru a se verifica sustenabilitatea proiectelor. </w:t>
      </w:r>
    </w:p>
    <w:p w14:paraId="3F706D76" w14:textId="03D95C15"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AM va efectua pentru toate proiectele aflate in durabilitate o vizita pe an ex-post la fața locului până la finalizarea perioadei de durabilitate. </w:t>
      </w:r>
    </w:p>
    <w:p w14:paraId="57242E4B" w14:textId="77777777"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680F2E08" w14:textId="77777777" w:rsidR="0096508C" w:rsidRPr="008A3568" w:rsidRDefault="0096508C" w:rsidP="0092523A">
      <w:pPr>
        <w:spacing w:before="0" w:after="0"/>
        <w:jc w:val="both"/>
        <w:rPr>
          <w:rFonts w:ascii="Calibri" w:hAnsi="Calibri"/>
          <w:i/>
          <w:iCs/>
          <w:sz w:val="22"/>
          <w:szCs w:val="22"/>
        </w:rPr>
      </w:pPr>
    </w:p>
    <w:p w14:paraId="2210D8B3" w14:textId="3F4C2AB5" w:rsidR="00B649D1" w:rsidRPr="008A3568" w:rsidRDefault="00B649D1" w:rsidP="0092523A">
      <w:pPr>
        <w:spacing w:before="0" w:after="0"/>
        <w:jc w:val="both"/>
        <w:rPr>
          <w:rFonts w:ascii="Calibri" w:hAnsi="Calibri"/>
          <w:i/>
          <w:iCs/>
          <w:sz w:val="22"/>
          <w:szCs w:val="22"/>
        </w:rPr>
      </w:pPr>
      <w:r w:rsidRPr="008A3568">
        <w:rPr>
          <w:rFonts w:ascii="Calibri" w:hAnsi="Calibri"/>
          <w:i/>
          <w:iCs/>
          <w:sz w:val="22"/>
          <w:szCs w:val="22"/>
        </w:rPr>
        <w:t>Vizite la fața locului speciale (ad-hoc)</w:t>
      </w:r>
    </w:p>
    <w:p w14:paraId="7B56229D" w14:textId="44AE3781"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Fără a acoperi toate situațiile posibile, AM efectuează vizite la fața locului, pe parcursul implementării și/sau în perioada ex-post, dacă:</w:t>
      </w:r>
    </w:p>
    <w:p w14:paraId="327AEE34" w14:textId="77777777" w:rsidR="00B649D1" w:rsidRPr="008A3568" w:rsidRDefault="00B649D1" w:rsidP="0092523A">
      <w:pPr>
        <w:spacing w:before="0" w:after="0"/>
        <w:ind w:left="851" w:hanging="567"/>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 xml:space="preserve">o vizită intermediară realizată prin echipe mixte (monitorizare și verificare plăți);  </w:t>
      </w:r>
    </w:p>
    <w:p w14:paraId="3110FC76" w14:textId="6A9435F3" w:rsidR="00B649D1" w:rsidRPr="008A3568" w:rsidRDefault="00B649D1" w:rsidP="0092523A">
      <w:pPr>
        <w:spacing w:before="0" w:after="0"/>
        <w:ind w:left="851" w:hanging="567"/>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există o solicitare în acest sens din partea șefului AM;</w:t>
      </w:r>
    </w:p>
    <w:p w14:paraId="73B1FDDA" w14:textId="52E6AAF4" w:rsidR="00B649D1" w:rsidRPr="008A3568" w:rsidRDefault="00B649D1" w:rsidP="0092523A">
      <w:pPr>
        <w:spacing w:before="0" w:after="0"/>
        <w:ind w:left="851" w:hanging="567"/>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dacă beneficiarul nu a depus raport de progres trimestrial/de durabilitate, în termenul stabilit prin contract sau în cel solicitat de AM;</w:t>
      </w:r>
    </w:p>
    <w:p w14:paraId="0E647CE0" w14:textId="77777777" w:rsidR="00B649D1" w:rsidRPr="008A3568" w:rsidRDefault="00B649D1" w:rsidP="0092523A">
      <w:pPr>
        <w:spacing w:before="0" w:after="0"/>
        <w:ind w:left="851" w:hanging="567"/>
        <w:jc w:val="both"/>
        <w:rPr>
          <w:rFonts w:ascii="Calibri" w:hAnsi="Calibri"/>
          <w:sz w:val="22"/>
          <w:szCs w:val="22"/>
        </w:rPr>
      </w:pPr>
      <w:r w:rsidRPr="008A3568">
        <w:rPr>
          <w:rFonts w:ascii="Calibri" w:hAnsi="Calibri"/>
          <w:sz w:val="22"/>
          <w:szCs w:val="22"/>
        </w:rPr>
        <w:lastRenderedPageBreak/>
        <w:t>−</w:t>
      </w:r>
      <w:r w:rsidRPr="008A3568">
        <w:rPr>
          <w:rFonts w:ascii="Calibri" w:hAnsi="Calibri"/>
          <w:sz w:val="22"/>
          <w:szCs w:val="22"/>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8A3568" w:rsidRDefault="00B649D1" w:rsidP="0092523A">
      <w:pPr>
        <w:spacing w:before="0" w:after="0"/>
        <w:ind w:left="851" w:hanging="567"/>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se solicită/notifică de către Beneficiar modificarea locației de implementare a proiectului;</w:t>
      </w:r>
    </w:p>
    <w:p w14:paraId="581B5D29" w14:textId="77777777" w:rsidR="00B649D1" w:rsidRPr="008A3568" w:rsidRDefault="00B649D1" w:rsidP="0092523A">
      <w:pPr>
        <w:spacing w:before="0" w:after="0"/>
        <w:ind w:left="851" w:hanging="567"/>
        <w:jc w:val="both"/>
        <w:rPr>
          <w:rFonts w:ascii="Calibri" w:hAnsi="Calibri"/>
          <w:sz w:val="22"/>
          <w:szCs w:val="22"/>
        </w:rPr>
      </w:pPr>
      <w:r w:rsidRPr="008A3568">
        <w:rPr>
          <w:rFonts w:ascii="Calibri" w:hAnsi="Calibri"/>
          <w:sz w:val="22"/>
          <w:szCs w:val="22"/>
        </w:rPr>
        <w:t>−</w:t>
      </w:r>
      <w:r w:rsidRPr="008A3568">
        <w:rPr>
          <w:rFonts w:ascii="Calibri" w:hAnsi="Calibri"/>
          <w:sz w:val="22"/>
          <w:szCs w:val="22"/>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CD1DBD1" w14:textId="24331E10" w:rsidR="00B649D1" w:rsidRPr="008A3568" w:rsidRDefault="00B649D1" w:rsidP="0092523A">
      <w:pPr>
        <w:spacing w:before="0" w:after="0"/>
        <w:jc w:val="both"/>
        <w:rPr>
          <w:rFonts w:ascii="Calibri" w:hAnsi="Calibri"/>
          <w:sz w:val="22"/>
          <w:szCs w:val="22"/>
        </w:rPr>
      </w:pPr>
      <w:r w:rsidRPr="008A3568">
        <w:rPr>
          <w:rFonts w:ascii="Calibri" w:hAnsi="Calibri"/>
          <w:sz w:val="22"/>
          <w:szCs w:val="22"/>
        </w:rPr>
        <w:t xml:space="preserve">Raportul de vizită se elaborează de </w:t>
      </w:r>
      <w:r w:rsidR="0096508C" w:rsidRPr="008A3568">
        <w:rPr>
          <w:rFonts w:ascii="Calibri" w:hAnsi="Calibri"/>
          <w:sz w:val="22"/>
          <w:szCs w:val="22"/>
        </w:rPr>
        <w:t>AM PR SE</w:t>
      </w:r>
      <w:r w:rsidRPr="008A3568">
        <w:rPr>
          <w:rFonts w:ascii="Calibri" w:hAnsi="Calibri"/>
          <w:sz w:val="22"/>
          <w:szCs w:val="22"/>
        </w:rPr>
        <w:t xml:space="preserve">, prin sistemul informatic MySMIS2021,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0FECA55" w14:textId="480BE0AD" w:rsidR="0033084D" w:rsidRPr="008A3568" w:rsidRDefault="00B649D1" w:rsidP="0092523A">
      <w:pPr>
        <w:spacing w:before="0" w:after="0"/>
        <w:jc w:val="both"/>
        <w:rPr>
          <w:rFonts w:ascii="Calibri" w:hAnsi="Calibri"/>
          <w:sz w:val="22"/>
          <w:szCs w:val="22"/>
        </w:rPr>
      </w:pPr>
      <w:r w:rsidRPr="008A3568">
        <w:rPr>
          <w:rFonts w:ascii="Calibri" w:hAnsi="Calibri"/>
          <w:sz w:val="22"/>
          <w:szCs w:val="22"/>
        </w:rPr>
        <w:t>În procesul de monitorizare a proiectelor AM va urmări implementarea recomandărilor și acțiunilor corective, pe baza rapoartelor prezentate de beneficiar și/sau a vizitelor la fața locului, după caz.</w:t>
      </w:r>
    </w:p>
    <w:p w14:paraId="0AB72BC9" w14:textId="77777777" w:rsidR="0096508C" w:rsidRPr="008A3568" w:rsidRDefault="0096508C" w:rsidP="0092523A">
      <w:pPr>
        <w:spacing w:before="0" w:after="0"/>
        <w:jc w:val="both"/>
        <w:rPr>
          <w:rFonts w:ascii="Calibri" w:hAnsi="Calibri"/>
          <w:sz w:val="22"/>
          <w:szCs w:val="22"/>
        </w:rPr>
      </w:pPr>
    </w:p>
    <w:p w14:paraId="40A0B760" w14:textId="77777777" w:rsidR="00D408BD" w:rsidRPr="008A3568" w:rsidRDefault="00D408BD" w:rsidP="0092523A">
      <w:pPr>
        <w:pStyle w:val="Heading2"/>
        <w:rPr>
          <w:rFonts w:ascii="Calibri" w:hAnsi="Calibri" w:cs="Calibri"/>
          <w:sz w:val="22"/>
          <w:szCs w:val="22"/>
        </w:rPr>
      </w:pPr>
      <w:bookmarkStart w:id="269" w:name="_Toc134221788"/>
      <w:bookmarkStart w:id="270" w:name="_Toc141436478"/>
      <w:r w:rsidRPr="008A3568">
        <w:rPr>
          <w:rFonts w:ascii="Calibri" w:hAnsi="Calibri" w:cs="Calibri"/>
          <w:sz w:val="22"/>
          <w:szCs w:val="22"/>
        </w:rPr>
        <w:t>Mecanismul specific indicatorilor de etapă. Planul de monitorizare</w:t>
      </w:r>
      <w:bookmarkEnd w:id="269"/>
      <w:bookmarkEnd w:id="270"/>
    </w:p>
    <w:p w14:paraId="09DF74CA" w14:textId="77777777" w:rsidR="0096508C" w:rsidRPr="008A3568" w:rsidRDefault="0096508C" w:rsidP="0096508C">
      <w:pPr>
        <w:spacing w:before="0" w:after="0"/>
        <w:jc w:val="both"/>
        <w:rPr>
          <w:rFonts w:asciiTheme="minorHAnsi" w:hAnsiTheme="minorHAnsi" w:cstheme="minorHAnsi"/>
          <w:iCs/>
          <w:sz w:val="22"/>
          <w:szCs w:val="22"/>
        </w:rPr>
      </w:pPr>
      <w:bookmarkStart w:id="271" w:name="_Hlk182855067"/>
      <w:r w:rsidRPr="008A3568">
        <w:rPr>
          <w:rFonts w:asciiTheme="minorHAnsi" w:hAnsiTheme="minorHAnsi" w:cstheme="minorHAnsi"/>
          <w:iCs/>
          <w:sz w:val="22"/>
          <w:szCs w:val="22"/>
        </w:rPr>
        <w:t xml:space="preserve">În procesul de monitorizare a proiectelor, AM va verifica și confirma îndeplinirea indicatorilor de etapă, în conformitate cu prevederile Planului de monitorizare a proiectului elaborat prin luarea în considerare a Anexelor 2 și 2.a la prezentul ghid. </w:t>
      </w:r>
    </w:p>
    <w:bookmarkEnd w:id="271"/>
    <w:p w14:paraId="5C900E8C"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D8AEE4C"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5E4A07D"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Pe baza informațiilor incluse în cererea de finanțare și, dacă este cazul, a informațiilor suplimentare solicitate beneficiarului, AM verifică și validează indicatorii de etapă care vor prevăzuți în Planul de monitorizare a proiectului.</w:t>
      </w:r>
    </w:p>
    <w:p w14:paraId="5EEDD52B"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6517B2E7"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w:t>
      </w:r>
      <w:r w:rsidRPr="008A3568">
        <w:rPr>
          <w:rFonts w:asciiTheme="minorHAnsi" w:hAnsiTheme="minorHAnsi" w:cstheme="minorHAnsi"/>
          <w:iCs/>
          <w:sz w:val="22"/>
          <w:szCs w:val="22"/>
        </w:rPr>
        <w:lastRenderedPageBreak/>
        <w:t xml:space="preserve">raportului de progres. Pentru confirmarea îndeplinirii indicatorului de etapă, autoritatea de management, poate solicita clarificări sau iniția o vizită de monitorizare, caz în care se suspendă termenul de validare. </w:t>
      </w:r>
    </w:p>
    <w:p w14:paraId="5937316A"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 xml:space="preserve">Prin sistemul informatic MySMIS2021 se emit atenționări automate către beneficiar și AM, cu cel puțin 10 zile calendaristice înaintea termenului pentru raportarea îndeplinirii unui indicator de etapă. </w:t>
      </w:r>
    </w:p>
    <w:p w14:paraId="356FA61F"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Prin sistemul informatic MySMIS2021 se notifică beneficiarul și AM  cu privire la respectarea termenului stabilit pentru încărcarea documentelor justificative aferente unui indicator de etapă.</w:t>
      </w:r>
    </w:p>
    <w:p w14:paraId="1744BB58"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În cazul nerespectării termenului prevăzut, prin sistemul informatic MySMIS 2021 se blochează posibilitatea de încărcare a documentelor. Ulterior, beneficiarul poate solicita, motivat, către AM, deblocarea aplicației pentru încărcarea documentelor justificative care probează realizarea indicatorului de etapă.</w:t>
      </w:r>
    </w:p>
    <w:p w14:paraId="42D3EEC4"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În situația îndeplinirii cu întârziere a unui indicator de etapă, beneficiarul poate face dovada îndeplinirii acestuia, ulterior, și prin rapoartele de progres sau cu ocazia vizitelor de monitorizare, iar AM, înregistrează în sistemul informatic MySMIS2021 îndeplinirea cu întârziere a unui indicator de etapă.</w:t>
      </w:r>
    </w:p>
    <w:p w14:paraId="577BC033" w14:textId="77777777" w:rsidR="0096508C" w:rsidRPr="008A3568" w:rsidRDefault="0096508C" w:rsidP="0096508C">
      <w:pPr>
        <w:jc w:val="both"/>
        <w:rPr>
          <w:rFonts w:asciiTheme="minorHAnsi" w:hAnsiTheme="minorHAnsi" w:cstheme="minorHAnsi"/>
          <w:sz w:val="22"/>
          <w:szCs w:val="22"/>
        </w:rPr>
      </w:pPr>
      <w:bookmarkStart w:id="272" w:name="_Hlk154140593"/>
      <w:r w:rsidRPr="008A3568">
        <w:rPr>
          <w:rFonts w:asciiTheme="minorHAnsi" w:hAnsiTheme="minorHAnsi" w:cstheme="minorHAnsi"/>
          <w:sz w:val="22"/>
          <w:szCs w:val="22"/>
        </w:rPr>
        <w:t>În cazul neîndeplinirii unui indicator de etapă, autoritatea de management sprijină beneficiarul pentru identificarea şi stabilirea de posibile măsuri de remediere şi urmăreşte atingerea indicatorilor de etapă.</w:t>
      </w:r>
    </w:p>
    <w:bookmarkEnd w:id="272"/>
    <w:p w14:paraId="41894D0D"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4B5DD479" w14:textId="77777777" w:rsidR="0096508C" w:rsidRPr="008A3568" w:rsidRDefault="0096508C" w:rsidP="0096508C">
      <w:pPr>
        <w:jc w:val="both"/>
        <w:rPr>
          <w:rFonts w:asciiTheme="minorHAnsi" w:hAnsiTheme="minorHAnsi" w:cstheme="minorHAnsi"/>
          <w:sz w:val="22"/>
          <w:szCs w:val="22"/>
        </w:rPr>
      </w:pPr>
      <w:r w:rsidRPr="008A3568">
        <w:rPr>
          <w:rFonts w:asciiTheme="minorHAnsi" w:hAnsiTheme="minorHAnsi" w:cstheme="minorHAnsi"/>
          <w:sz w:val="22"/>
          <w:szCs w:val="22"/>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69ACFD3F" w14:textId="77777777" w:rsidR="0096508C" w:rsidRPr="008A3568" w:rsidRDefault="0096508C" w:rsidP="0096508C">
      <w:pPr>
        <w:jc w:val="both"/>
        <w:rPr>
          <w:rFonts w:asciiTheme="minorHAnsi" w:hAnsiTheme="minorHAnsi" w:cstheme="minorHAnsi"/>
          <w:sz w:val="22"/>
          <w:szCs w:val="22"/>
        </w:rPr>
      </w:pPr>
      <w:bookmarkStart w:id="273" w:name="_Hlk154140713"/>
      <w:r w:rsidRPr="008A3568">
        <w:rPr>
          <w:rFonts w:asciiTheme="minorHAnsi" w:hAnsiTheme="minorHAnsi" w:cstheme="minorHAnsi"/>
          <w:sz w:val="22"/>
          <w:szCs w:val="22"/>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bookmarkEnd w:id="273"/>
    <w:p w14:paraId="2C7C4B2E"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75CEFC4"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366F3B2"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1F9F9DB3"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w:t>
      </w:r>
      <w:r w:rsidRPr="008A3568">
        <w:rPr>
          <w:rFonts w:asciiTheme="minorHAnsi" w:hAnsiTheme="minorHAnsi" w:cstheme="minorHAnsi"/>
          <w:iCs/>
          <w:sz w:val="22"/>
          <w:szCs w:val="22"/>
        </w:rPr>
        <w:lastRenderedPageBreak/>
        <w:t>valoarea eligibilă a contractului de finanțare, în situația neîndeplinirii a 3 indicatori de etapă consecutivi din motive imputabile beneficiarului/liderului de parteneriat și/sau partenerilor;</w:t>
      </w:r>
    </w:p>
    <w:p w14:paraId="4971B20B"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d) suspendarea implementării proiectului, până la încetarea cauzelor obiective care afectează derularea activităților și atingerea indicatorilor de etapă;</w:t>
      </w:r>
    </w:p>
    <w:p w14:paraId="29C83DEB"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e) rezilierea contractului de către autoritatea de management în situația neîndeplinirii indicatorilor de etapă prevăzuți;</w:t>
      </w:r>
    </w:p>
    <w:p w14:paraId="01FC25C2" w14:textId="77777777" w:rsidR="0096508C" w:rsidRPr="008A3568" w:rsidRDefault="0096508C" w:rsidP="0096508C">
      <w:pPr>
        <w:jc w:val="both"/>
        <w:rPr>
          <w:rFonts w:asciiTheme="minorHAnsi" w:hAnsiTheme="minorHAnsi" w:cstheme="minorHAnsi"/>
          <w:iCs/>
          <w:sz w:val="22"/>
          <w:szCs w:val="22"/>
        </w:rPr>
      </w:pPr>
      <w:r w:rsidRPr="008A3568">
        <w:rPr>
          <w:rFonts w:asciiTheme="minorHAnsi" w:hAnsiTheme="minorHAnsi" w:cstheme="minorHAnsi"/>
          <w:iCs/>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41413E98" w14:textId="77777777" w:rsidR="0096508C" w:rsidRPr="008A3568" w:rsidRDefault="0096508C" w:rsidP="0096508C">
      <w:pPr>
        <w:jc w:val="both"/>
        <w:rPr>
          <w:rFonts w:asciiTheme="minorHAnsi" w:hAnsiTheme="minorHAnsi" w:cstheme="minorHAnsi"/>
          <w:sz w:val="22"/>
          <w:szCs w:val="22"/>
        </w:rPr>
      </w:pPr>
      <w:r w:rsidRPr="008A3568">
        <w:rPr>
          <w:rFonts w:asciiTheme="minorHAnsi" w:hAnsiTheme="minorHAnsi" w:cstheme="minorHAnsi"/>
          <w:iCs/>
          <w:sz w:val="22"/>
          <w:szCs w:val="22"/>
        </w:rPr>
        <w:t>Măsurile pentru neîndeplinirea indicatorilor de etapă se vor aplica gradual.</w:t>
      </w:r>
    </w:p>
    <w:p w14:paraId="6D0DDE09" w14:textId="77777777" w:rsidR="0096508C" w:rsidRPr="008A3568" w:rsidRDefault="0096508C" w:rsidP="0092523A">
      <w:pPr>
        <w:spacing w:before="0" w:after="0"/>
        <w:jc w:val="both"/>
        <w:rPr>
          <w:rFonts w:ascii="Calibri" w:hAnsi="Calibri"/>
          <w:sz w:val="22"/>
          <w:szCs w:val="22"/>
        </w:rPr>
      </w:pPr>
    </w:p>
    <w:p w14:paraId="6E6AABB3" w14:textId="77777777" w:rsidR="00D408BD" w:rsidRPr="008A3568" w:rsidRDefault="00D408BD" w:rsidP="0092523A">
      <w:pPr>
        <w:pStyle w:val="Heading1"/>
        <w:spacing w:before="0"/>
        <w:rPr>
          <w:rFonts w:cs="Calibri"/>
          <w:sz w:val="22"/>
          <w:szCs w:val="22"/>
        </w:rPr>
      </w:pPr>
      <w:bookmarkStart w:id="274" w:name="_Toc134221789"/>
      <w:bookmarkStart w:id="275" w:name="_Toc141436479"/>
      <w:r w:rsidRPr="008A3568">
        <w:rPr>
          <w:rFonts w:cs="Calibri"/>
          <w:sz w:val="22"/>
          <w:szCs w:val="22"/>
        </w:rPr>
        <w:t>ASPECTE PRIVIND MANAGEMENTUL FINANCIAR</w:t>
      </w:r>
      <w:bookmarkEnd w:id="274"/>
      <w:bookmarkEnd w:id="275"/>
    </w:p>
    <w:p w14:paraId="67D61F14" w14:textId="77777777" w:rsidR="00D408BD" w:rsidRPr="008A3568" w:rsidRDefault="00D408BD" w:rsidP="0092523A">
      <w:pPr>
        <w:pStyle w:val="Heading2"/>
        <w:rPr>
          <w:rFonts w:ascii="Calibri" w:hAnsi="Calibri" w:cs="Calibri"/>
          <w:sz w:val="22"/>
          <w:szCs w:val="22"/>
        </w:rPr>
      </w:pPr>
      <w:bookmarkStart w:id="276" w:name="_Hlk131881881"/>
      <w:bookmarkStart w:id="277" w:name="_Toc134221790"/>
      <w:bookmarkStart w:id="278" w:name="_Toc141436480"/>
      <w:r w:rsidRPr="008A3568">
        <w:rPr>
          <w:rFonts w:ascii="Calibri" w:hAnsi="Calibri" w:cs="Calibri"/>
          <w:sz w:val="22"/>
          <w:szCs w:val="22"/>
        </w:rPr>
        <w:t>Mecanismul cererilor de prefinanțare</w:t>
      </w:r>
      <w:bookmarkEnd w:id="276"/>
      <w:bookmarkEnd w:id="277"/>
      <w:bookmarkEnd w:id="278"/>
    </w:p>
    <w:p w14:paraId="1C731E21" w14:textId="5C12A59F"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Se poate acorda prefinanţare în </w:t>
      </w:r>
      <w:r w:rsidR="00CA7D2B" w:rsidRPr="008A3568">
        <w:rPr>
          <w:rFonts w:ascii="Calibri" w:hAnsi="Calibri"/>
          <w:iCs/>
          <w:sz w:val="22"/>
          <w:szCs w:val="22"/>
        </w:rPr>
        <w:t>conformitate cu prevederile legale în vigoare</w:t>
      </w:r>
      <w:r w:rsidR="00C44726" w:rsidRPr="008A3568">
        <w:rPr>
          <w:rFonts w:ascii="Calibri" w:hAnsi="Calibri"/>
          <w:iCs/>
          <w:sz w:val="22"/>
          <w:szCs w:val="22"/>
        </w:rPr>
        <w:t>.</w:t>
      </w:r>
      <w:r w:rsidRPr="008A3568">
        <w:rPr>
          <w:rFonts w:ascii="Calibri" w:hAnsi="Calibri"/>
          <w:iCs/>
          <w:sz w:val="22"/>
          <w:szCs w:val="22"/>
        </w:rPr>
        <w:t xml:space="preserve"> </w:t>
      </w:r>
    </w:p>
    <w:p w14:paraId="4887B81F" w14:textId="327C3314"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p>
    <w:p w14:paraId="54B3DC79"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31DFB21"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7C9BDFD5" w14:textId="3344A12F" w:rsidR="00D408BD" w:rsidRPr="008A3568" w:rsidRDefault="000D4B32" w:rsidP="0092523A">
      <w:pPr>
        <w:spacing w:before="0" w:after="0"/>
        <w:jc w:val="both"/>
        <w:rPr>
          <w:rFonts w:ascii="Calibri" w:hAnsi="Calibri"/>
          <w:iCs/>
          <w:sz w:val="22"/>
          <w:szCs w:val="22"/>
        </w:rPr>
      </w:pPr>
      <w:r w:rsidRPr="008A3568">
        <w:rPr>
          <w:rFonts w:ascii="Calibri" w:hAnsi="Calibri"/>
          <w:iCs/>
          <w:sz w:val="22"/>
          <w:szCs w:val="22"/>
        </w:rPr>
        <w:t>Pentru prefinanţ</w:t>
      </w:r>
      <w:r w:rsidR="00D408BD" w:rsidRPr="008A3568">
        <w:rPr>
          <w:rFonts w:ascii="Calibri" w:hAnsi="Calibri"/>
          <w:iCs/>
          <w:sz w:val="22"/>
          <w:szCs w:val="22"/>
        </w:rPr>
        <w:t xml:space="preserve">area nerecuperata, </w:t>
      </w:r>
      <w:r w:rsidR="00445350" w:rsidRPr="008A3568">
        <w:rPr>
          <w:rFonts w:ascii="Calibri" w:hAnsi="Calibri"/>
          <w:iCs/>
          <w:sz w:val="22"/>
          <w:szCs w:val="22"/>
        </w:rPr>
        <w:t>AM</w:t>
      </w:r>
      <w:r w:rsidR="00D408BD" w:rsidRPr="008A3568">
        <w:rPr>
          <w:rFonts w:ascii="Calibri" w:hAnsi="Calibri"/>
          <w:iCs/>
          <w:sz w:val="22"/>
          <w:szCs w:val="22"/>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w:t>
      </w:r>
      <w:r w:rsidR="00273D50" w:rsidRPr="008A3568">
        <w:rPr>
          <w:rFonts w:ascii="Calibri" w:hAnsi="Calibri"/>
          <w:iCs/>
          <w:sz w:val="22"/>
          <w:szCs w:val="22"/>
        </w:rPr>
        <w:t xml:space="preserve"> </w:t>
      </w:r>
      <w:r w:rsidR="00D408BD" w:rsidRPr="008A3568">
        <w:rPr>
          <w:rFonts w:ascii="Calibri" w:hAnsi="Calibri"/>
          <w:iCs/>
          <w:sz w:val="22"/>
          <w:szCs w:val="22"/>
        </w:rPr>
        <w:t>În titlul de creanţă se indică şi contul în care beneficiarul/liderul de parteneriat/partenerul trebuie să efectueze plata.</w:t>
      </w:r>
    </w:p>
    <w:p w14:paraId="6AE84FB4" w14:textId="77777777" w:rsidR="000C4BEF" w:rsidRPr="008A3568" w:rsidRDefault="000C4BEF" w:rsidP="0092523A">
      <w:pPr>
        <w:spacing w:before="0" w:after="0"/>
        <w:jc w:val="both"/>
        <w:rPr>
          <w:rFonts w:ascii="Calibri" w:hAnsi="Calibri"/>
          <w:iCs/>
          <w:sz w:val="22"/>
          <w:szCs w:val="22"/>
        </w:rPr>
      </w:pPr>
    </w:p>
    <w:p w14:paraId="02E6F6E7" w14:textId="77777777" w:rsidR="00D408BD" w:rsidRPr="008A3568" w:rsidRDefault="00D408BD" w:rsidP="0092523A">
      <w:pPr>
        <w:pStyle w:val="Heading2"/>
        <w:rPr>
          <w:rFonts w:ascii="Calibri" w:hAnsi="Calibri" w:cs="Calibri"/>
          <w:sz w:val="22"/>
          <w:szCs w:val="22"/>
        </w:rPr>
      </w:pPr>
      <w:bookmarkStart w:id="279" w:name="_Toc134221791"/>
      <w:bookmarkStart w:id="280" w:name="_Toc141436481"/>
      <w:r w:rsidRPr="008A3568">
        <w:rPr>
          <w:rFonts w:ascii="Calibri" w:hAnsi="Calibri" w:cs="Calibri"/>
          <w:sz w:val="22"/>
          <w:szCs w:val="22"/>
        </w:rPr>
        <w:t>Mecanismul cererilor de plată</w:t>
      </w:r>
      <w:bookmarkEnd w:id="279"/>
      <w:bookmarkEnd w:id="280"/>
    </w:p>
    <w:p w14:paraId="719ABBD4"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Mecanismul decontării cererilor de plată se aplică tuturor categoriilor de beneficiari. </w:t>
      </w:r>
    </w:p>
    <w:p w14:paraId="5824B1E5"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După primirea facturilor pentru livrarea bunurilor/ prestarea serviciilor/ execuția lucrărilor recepționate, acceptate la plată, a facturilor de avans în conformitate cu clauzele prevăzute în contractele economice </w:t>
      </w:r>
      <w:r w:rsidRPr="008A3568">
        <w:rPr>
          <w:rFonts w:ascii="Calibri" w:hAnsi="Calibri"/>
          <w:iCs/>
          <w:sz w:val="22"/>
          <w:szCs w:val="22"/>
        </w:rPr>
        <w:lastRenderedPageBreak/>
        <w:t>aferente proiectelor implementate, acceptate la plată, beneficiarul depune Cererea de plată, împreună cu documentele justificative aferente.</w:t>
      </w:r>
    </w:p>
    <w:p w14:paraId="12C9951B"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Cererile de plată conțin doar facturi neplătite de beneficiar. </w:t>
      </w:r>
    </w:p>
    <w:p w14:paraId="5A69EA66" w14:textId="77777777" w:rsidR="00D408BD" w:rsidRPr="008A3568" w:rsidRDefault="00D408BD" w:rsidP="0092523A">
      <w:pPr>
        <w:spacing w:before="0" w:after="0"/>
        <w:jc w:val="both"/>
        <w:rPr>
          <w:rFonts w:ascii="Calibri" w:hAnsi="Calibri"/>
          <w:i/>
          <w:sz w:val="22"/>
          <w:szCs w:val="22"/>
        </w:rPr>
      </w:pPr>
      <w:r w:rsidRPr="008A3568">
        <w:rPr>
          <w:rFonts w:ascii="Calibri" w:hAnsi="Calibri"/>
          <w:i/>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C5230BC"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După efectuarea verificărilor conform procedurilor de lucru, Autoritatea de management comunică beneficiarului prin aplicația informatică MySMIS2021/SMIS2021 autorizarea de cheltuieli printr-o notificare care cuprinde:</w:t>
      </w:r>
    </w:p>
    <w:p w14:paraId="6824626D"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a) suma autorizată la plată;</w:t>
      </w:r>
    </w:p>
    <w:p w14:paraId="56E0F066"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b) sume care au făcut obiectul reducerilor procentuale/corecțiilor financiare/deducerilor financiare/reținerilor după caz.</w:t>
      </w:r>
    </w:p>
    <w:p w14:paraId="0E735C1D"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AM virează beneficiarului valoarea cheltuielilor eligibile într-un cont distinct de disponibil deschis pe  numele beneficiarului, la unitățile teritoriale ale Trezoreriei Statului.</w:t>
      </w:r>
    </w:p>
    <w:p w14:paraId="2043943A"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sidRPr="008A3568">
        <w:rPr>
          <w:rFonts w:ascii="Calibri" w:hAnsi="Calibri"/>
          <w:iCs/>
          <w:sz w:val="22"/>
          <w:szCs w:val="22"/>
        </w:rPr>
        <w:t>fi</w:t>
      </w:r>
      <w:r w:rsidRPr="008A3568">
        <w:rPr>
          <w:rFonts w:ascii="Calibri" w:hAnsi="Calibri"/>
          <w:iCs/>
          <w:sz w:val="22"/>
          <w:szCs w:val="22"/>
        </w:rPr>
        <w:t>care decontate prin cererea de plată.</w:t>
      </w:r>
      <w:r w:rsidR="00445350" w:rsidRPr="008A3568">
        <w:rPr>
          <w:rFonts w:ascii="Calibri" w:hAnsi="Calibri"/>
          <w:iCs/>
          <w:sz w:val="22"/>
          <w:szCs w:val="22"/>
        </w:rPr>
        <w:t xml:space="preserve"> </w:t>
      </w:r>
      <w:r w:rsidRPr="008A3568">
        <w:rPr>
          <w:rFonts w:ascii="Calibri" w:hAnsi="Calibri"/>
          <w:iCs/>
          <w:sz w:val="22"/>
          <w:szCs w:val="22"/>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Pr="008A3568" w:rsidRDefault="00D408BD" w:rsidP="0092523A">
      <w:pPr>
        <w:spacing w:before="0" w:after="0"/>
        <w:jc w:val="both"/>
        <w:rPr>
          <w:rStyle w:val="salnbdy"/>
          <w:rFonts w:ascii="Calibri" w:eastAsia="Times New Roman" w:hAnsi="Calibri"/>
          <w:iCs/>
          <w:color w:val="auto"/>
          <w:sz w:val="22"/>
          <w:szCs w:val="22"/>
        </w:rPr>
      </w:pPr>
      <w:r w:rsidRPr="008A3568">
        <w:rPr>
          <w:rStyle w:val="salnbdy"/>
          <w:rFonts w:ascii="Calibri" w:eastAsia="Times New Roman" w:hAnsi="Calibr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8A3568" w:rsidRDefault="000D4B32" w:rsidP="0092523A">
      <w:pPr>
        <w:spacing w:before="0" w:after="0"/>
        <w:jc w:val="both"/>
        <w:rPr>
          <w:rFonts w:ascii="Calibri" w:eastAsia="Times New Roman" w:hAnsi="Calibri"/>
          <w:iCs/>
          <w:sz w:val="22"/>
          <w:szCs w:val="22"/>
          <w:shd w:val="clear" w:color="auto" w:fill="FFFFFF"/>
        </w:rPr>
      </w:pPr>
    </w:p>
    <w:p w14:paraId="13C287A8" w14:textId="77777777" w:rsidR="00D408BD" w:rsidRPr="008A3568" w:rsidRDefault="00D408BD" w:rsidP="0092523A">
      <w:pPr>
        <w:pStyle w:val="Heading2"/>
        <w:rPr>
          <w:rFonts w:ascii="Calibri" w:hAnsi="Calibri" w:cs="Calibri"/>
          <w:sz w:val="22"/>
          <w:szCs w:val="22"/>
        </w:rPr>
      </w:pPr>
      <w:bookmarkStart w:id="281" w:name="_Toc134221792"/>
      <w:bookmarkStart w:id="282" w:name="_Toc141436482"/>
      <w:r w:rsidRPr="008A3568">
        <w:rPr>
          <w:rFonts w:ascii="Calibri" w:hAnsi="Calibri" w:cs="Calibri"/>
          <w:sz w:val="22"/>
          <w:szCs w:val="22"/>
        </w:rPr>
        <w:t>Mecanismul cererilor de rambursare</w:t>
      </w:r>
      <w:bookmarkEnd w:id="281"/>
      <w:bookmarkEnd w:id="282"/>
    </w:p>
    <w:p w14:paraId="28DAE4D7"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Beneficiarii/Liderii de parteneriat au obligaţia de a depune cereri de rambursare pentru cheltuielile efectuate.</w:t>
      </w:r>
    </w:p>
    <w:p w14:paraId="7089D768" w14:textId="61327BDE" w:rsidR="00D408BD" w:rsidRPr="008A3568" w:rsidRDefault="00D408BD" w:rsidP="0092523A">
      <w:pPr>
        <w:spacing w:before="0" w:after="0"/>
        <w:jc w:val="both"/>
        <w:rPr>
          <w:rFonts w:ascii="Calibri" w:eastAsia="Times New Roman" w:hAnsi="Calibri"/>
          <w:sz w:val="22"/>
          <w:szCs w:val="22"/>
          <w:shd w:val="clear" w:color="auto" w:fill="FFFFFF"/>
        </w:rPr>
      </w:pPr>
      <w:r w:rsidRPr="008A3568">
        <w:rPr>
          <w:rStyle w:val="salnbdy"/>
          <w:rFonts w:ascii="Calibri" w:eastAsia="Times New Roman" w:hAnsi="Calibri"/>
          <w:color w:val="auto"/>
          <w:sz w:val="22"/>
          <w:szCs w:val="22"/>
        </w:rPr>
        <w:t xml:space="preserve">În termen de maximum 20 de zile lucrătoare de la data depunerii de către beneficiar/liderul de parteneriat la </w:t>
      </w:r>
      <w:r w:rsidR="00F27B7F" w:rsidRPr="008A3568">
        <w:rPr>
          <w:rStyle w:val="salnbdy"/>
          <w:rFonts w:ascii="Calibri" w:eastAsia="Times New Roman" w:hAnsi="Calibri"/>
          <w:color w:val="auto"/>
          <w:sz w:val="22"/>
          <w:szCs w:val="22"/>
        </w:rPr>
        <w:t xml:space="preserve">AM, </w:t>
      </w:r>
      <w:r w:rsidRPr="008A3568">
        <w:rPr>
          <w:rStyle w:val="salnbdy"/>
          <w:rFonts w:ascii="Calibri" w:eastAsia="Times New Roman" w:hAnsi="Calibri"/>
          <w:color w:val="auto"/>
          <w:sz w:val="22"/>
          <w:szCs w:val="22"/>
        </w:rPr>
        <w:t xml:space="preserve">a cererii de rambursare întocmite conform contractului, </w:t>
      </w:r>
      <w:r w:rsidR="00445350" w:rsidRPr="008A3568">
        <w:rPr>
          <w:rStyle w:val="salnbdy"/>
          <w:rFonts w:ascii="Calibri" w:eastAsia="Times New Roman" w:hAnsi="Calibri"/>
          <w:color w:val="auto"/>
          <w:sz w:val="22"/>
          <w:szCs w:val="22"/>
        </w:rPr>
        <w:t>AM</w:t>
      </w:r>
      <w:r w:rsidRPr="008A3568">
        <w:rPr>
          <w:rStyle w:val="salnbdy"/>
          <w:rFonts w:ascii="Calibri" w:eastAsia="Times New Roman" w:hAnsi="Calibri"/>
          <w:color w:val="auto"/>
          <w:sz w:val="22"/>
          <w:szCs w:val="22"/>
        </w:rPr>
        <w:t xml:space="preserve"> autorizează cheltuielile eligibile cuprinse în cererea de rambursare şi efectuează plata sumelor autorizate în termen de 3 zile lucrătoare de la momentul de la care </w:t>
      </w:r>
      <w:r w:rsidR="00445350" w:rsidRPr="008A3568">
        <w:rPr>
          <w:rStyle w:val="salnbdy"/>
          <w:rFonts w:ascii="Calibri" w:eastAsia="Times New Roman" w:hAnsi="Calibri"/>
          <w:color w:val="auto"/>
          <w:sz w:val="22"/>
          <w:szCs w:val="22"/>
        </w:rPr>
        <w:t>AM</w:t>
      </w:r>
      <w:r w:rsidRPr="008A3568">
        <w:rPr>
          <w:rStyle w:val="salnbdy"/>
          <w:rFonts w:ascii="Calibri" w:eastAsia="Times New Roman" w:hAnsi="Calibri"/>
          <w:color w:val="auto"/>
          <w:sz w:val="22"/>
          <w:szCs w:val="22"/>
        </w:rPr>
        <w:t xml:space="preserve"> dispune de resurse în conturile sale. După efectuarea plăţii, </w:t>
      </w:r>
      <w:r w:rsidR="00445350" w:rsidRPr="008A3568">
        <w:rPr>
          <w:rStyle w:val="salnbdy"/>
          <w:rFonts w:ascii="Calibri" w:eastAsia="Times New Roman" w:hAnsi="Calibri"/>
          <w:color w:val="auto"/>
          <w:sz w:val="22"/>
          <w:szCs w:val="22"/>
        </w:rPr>
        <w:t>AM</w:t>
      </w:r>
      <w:r w:rsidRPr="008A3568">
        <w:rPr>
          <w:rStyle w:val="salnbdy"/>
          <w:rFonts w:ascii="Calibri" w:eastAsia="Times New Roman" w:hAnsi="Calibri"/>
          <w:color w:val="auto"/>
          <w:sz w:val="22"/>
          <w:szCs w:val="22"/>
        </w:rPr>
        <w:t xml:space="preserve"> notifică beneficiarilor/liderilor de parteneriat/ partenerilor plata aferentă cheltuielilor autorizate din cererea de rambursare.</w:t>
      </w:r>
    </w:p>
    <w:p w14:paraId="73199FAC" w14:textId="67917096"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F27B7F" w:rsidRPr="008A3568">
        <w:rPr>
          <w:rFonts w:ascii="Calibri" w:hAnsi="Calibri"/>
          <w:iCs/>
          <w:sz w:val="22"/>
          <w:szCs w:val="22"/>
        </w:rPr>
        <w:t>A</w:t>
      </w:r>
      <w:r w:rsidRPr="008A3568">
        <w:rPr>
          <w:rFonts w:ascii="Calibri" w:hAnsi="Calibri"/>
          <w:iCs/>
          <w:sz w:val="22"/>
          <w:szCs w:val="22"/>
        </w:rPr>
        <w:t xml:space="preserve">cordului de </w:t>
      </w:r>
      <w:r w:rsidR="00F27B7F" w:rsidRPr="008A3568">
        <w:rPr>
          <w:rFonts w:ascii="Calibri" w:hAnsi="Calibri"/>
          <w:iCs/>
          <w:sz w:val="22"/>
          <w:szCs w:val="22"/>
        </w:rPr>
        <w:t>P</w:t>
      </w:r>
      <w:r w:rsidRPr="008A3568">
        <w:rPr>
          <w:rFonts w:ascii="Calibri" w:hAnsi="Calibri"/>
          <w:iCs/>
          <w:sz w:val="22"/>
          <w:szCs w:val="22"/>
        </w:rPr>
        <w:t>arteneriat, parte integrantă a acestuia/acesteia.</w:t>
      </w:r>
    </w:p>
    <w:p w14:paraId="19CC4C46" w14:textId="77777777" w:rsidR="000D4B32" w:rsidRPr="008A3568" w:rsidRDefault="000D4B32" w:rsidP="0092523A">
      <w:pPr>
        <w:spacing w:before="0" w:after="0"/>
        <w:jc w:val="both"/>
        <w:rPr>
          <w:rFonts w:ascii="Calibri" w:hAnsi="Calibri"/>
          <w:sz w:val="22"/>
          <w:szCs w:val="22"/>
        </w:rPr>
      </w:pPr>
    </w:p>
    <w:p w14:paraId="390F8318" w14:textId="77777777" w:rsidR="00D408BD" w:rsidRPr="008A3568" w:rsidRDefault="00D408BD" w:rsidP="0092523A">
      <w:pPr>
        <w:pStyle w:val="Heading2"/>
        <w:rPr>
          <w:rFonts w:ascii="Calibri" w:hAnsi="Calibri" w:cs="Calibri"/>
          <w:sz w:val="22"/>
          <w:szCs w:val="22"/>
          <w:lang w:val="en-US"/>
        </w:rPr>
      </w:pPr>
      <w:bookmarkStart w:id="283" w:name="_Toc134221793"/>
      <w:bookmarkStart w:id="284" w:name="_Toc141436483"/>
      <w:r w:rsidRPr="008A3568">
        <w:rPr>
          <w:rFonts w:ascii="Calibri" w:hAnsi="Calibri" w:cs="Calibri"/>
          <w:sz w:val="22"/>
          <w:szCs w:val="22"/>
        </w:rPr>
        <w:lastRenderedPageBreak/>
        <w:t>Graficul cererilor de prefinanţare</w:t>
      </w:r>
      <w:r w:rsidRPr="008A3568">
        <w:rPr>
          <w:rFonts w:ascii="Calibri" w:hAnsi="Calibri" w:cs="Calibri"/>
          <w:sz w:val="22"/>
          <w:szCs w:val="22"/>
          <w:lang w:val="en-US"/>
        </w:rPr>
        <w:t>/plat</w:t>
      </w:r>
      <w:r w:rsidRPr="008A3568">
        <w:rPr>
          <w:rFonts w:ascii="Calibri" w:hAnsi="Calibri" w:cs="Calibri"/>
          <w:sz w:val="22"/>
          <w:szCs w:val="22"/>
        </w:rPr>
        <w:t>ă</w:t>
      </w:r>
      <w:r w:rsidRPr="008A3568">
        <w:rPr>
          <w:rFonts w:ascii="Calibri" w:hAnsi="Calibri" w:cs="Calibri"/>
          <w:sz w:val="22"/>
          <w:szCs w:val="22"/>
          <w:lang w:val="en-US"/>
        </w:rPr>
        <w:t>/</w:t>
      </w:r>
      <w:proofErr w:type="spellStart"/>
      <w:r w:rsidRPr="008A3568">
        <w:rPr>
          <w:rFonts w:ascii="Calibri" w:hAnsi="Calibri" w:cs="Calibri"/>
          <w:sz w:val="22"/>
          <w:szCs w:val="22"/>
          <w:lang w:val="en-US"/>
        </w:rPr>
        <w:t>rambursare</w:t>
      </w:r>
      <w:bookmarkEnd w:id="283"/>
      <w:bookmarkEnd w:id="284"/>
      <w:proofErr w:type="spellEnd"/>
    </w:p>
    <w:p w14:paraId="23250211" w14:textId="7777777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Modificările intervenite în graficul de depunere a cererilor de prefinanţare/plată/rambursare a cheltuielilor se pot face printr-o notificare, care nu face obiectul aprobării de către </w:t>
      </w:r>
      <w:r w:rsidR="00445350" w:rsidRPr="008A3568">
        <w:rPr>
          <w:rFonts w:ascii="Calibri" w:hAnsi="Calibri"/>
          <w:iCs/>
          <w:sz w:val="22"/>
          <w:szCs w:val="22"/>
        </w:rPr>
        <w:t>AM</w:t>
      </w:r>
      <w:r w:rsidRPr="008A3568">
        <w:rPr>
          <w:rFonts w:ascii="Calibri" w:hAnsi="Calibri"/>
          <w:iCs/>
          <w:sz w:val="22"/>
          <w:szCs w:val="22"/>
        </w:rPr>
        <w:t>.</w:t>
      </w:r>
    </w:p>
    <w:p w14:paraId="6AD3D81E" w14:textId="77777777" w:rsidR="000D4B32" w:rsidRPr="008A3568" w:rsidRDefault="000D4B32" w:rsidP="0092523A">
      <w:pPr>
        <w:spacing w:before="0" w:after="0"/>
        <w:jc w:val="both"/>
        <w:rPr>
          <w:rFonts w:ascii="Calibri" w:hAnsi="Calibri"/>
          <w:iCs/>
          <w:sz w:val="22"/>
          <w:szCs w:val="22"/>
        </w:rPr>
      </w:pPr>
    </w:p>
    <w:p w14:paraId="406BCF1E" w14:textId="224CBB26" w:rsidR="00D408BD" w:rsidRPr="008A3568" w:rsidRDefault="00D408BD" w:rsidP="0092523A">
      <w:pPr>
        <w:pStyle w:val="Heading2"/>
        <w:rPr>
          <w:rFonts w:ascii="Calibri" w:hAnsi="Calibri" w:cs="Calibri"/>
          <w:sz w:val="22"/>
          <w:szCs w:val="22"/>
        </w:rPr>
      </w:pPr>
      <w:bookmarkStart w:id="285" w:name="_Toc134221794"/>
      <w:bookmarkStart w:id="286" w:name="_Toc141436484"/>
      <w:proofErr w:type="spellStart"/>
      <w:r w:rsidRPr="008A3568">
        <w:rPr>
          <w:rFonts w:ascii="Calibri" w:hAnsi="Calibri" w:cs="Calibri"/>
          <w:sz w:val="22"/>
          <w:szCs w:val="22"/>
          <w:lang w:val="en-US"/>
        </w:rPr>
        <w:t>Vizit</w:t>
      </w:r>
      <w:r w:rsidR="00492660" w:rsidRPr="008A3568">
        <w:rPr>
          <w:rFonts w:ascii="Calibri" w:hAnsi="Calibri" w:cs="Calibri"/>
          <w:sz w:val="22"/>
          <w:szCs w:val="22"/>
          <w:lang w:val="en-US"/>
        </w:rPr>
        <w:t>ele</w:t>
      </w:r>
      <w:proofErr w:type="spellEnd"/>
      <w:r w:rsidRPr="008A3568">
        <w:rPr>
          <w:rFonts w:ascii="Calibri" w:hAnsi="Calibri" w:cs="Calibri"/>
          <w:sz w:val="22"/>
          <w:szCs w:val="22"/>
          <w:lang w:val="en-US"/>
        </w:rPr>
        <w:t xml:space="preserve"> la fa</w:t>
      </w:r>
      <w:r w:rsidRPr="008A3568">
        <w:rPr>
          <w:rFonts w:ascii="Calibri" w:hAnsi="Calibri" w:cs="Calibri"/>
          <w:sz w:val="22"/>
          <w:szCs w:val="22"/>
        </w:rPr>
        <w:t>ţa locului</w:t>
      </w:r>
      <w:bookmarkEnd w:id="285"/>
      <w:bookmarkEnd w:id="286"/>
      <w:r w:rsidRPr="008A3568">
        <w:rPr>
          <w:rFonts w:ascii="Calibri" w:hAnsi="Calibri" w:cs="Calibri"/>
          <w:sz w:val="22"/>
          <w:szCs w:val="22"/>
        </w:rPr>
        <w:t xml:space="preserve"> </w:t>
      </w:r>
    </w:p>
    <w:p w14:paraId="02F5848C" w14:textId="5DA3DBA0" w:rsidR="00D408BD" w:rsidRPr="008A3568" w:rsidRDefault="00D408BD" w:rsidP="0092523A">
      <w:pPr>
        <w:spacing w:before="0" w:after="0"/>
        <w:jc w:val="both"/>
        <w:rPr>
          <w:rFonts w:ascii="Calibri" w:hAnsi="Calibri"/>
          <w:iCs/>
          <w:sz w:val="22"/>
          <w:szCs w:val="22"/>
        </w:rPr>
      </w:pPr>
      <w:r w:rsidRPr="008A3568">
        <w:rPr>
          <w:rFonts w:ascii="Calibri" w:hAnsi="Calibri"/>
          <w:iCs/>
          <w:sz w:val="22"/>
          <w:szCs w:val="22"/>
        </w:rPr>
        <w:t xml:space="preserve">AM efectueaza vizite in teren pentru verificarea realitatii cheltuielilor solicitate/autorizate. In acest scop se vor identifica pe teren: </w:t>
      </w:r>
    </w:p>
    <w:p w14:paraId="1FEAAFC0" w14:textId="77777777" w:rsidR="00D408BD" w:rsidRPr="008A3568" w:rsidRDefault="00D408BD" w:rsidP="00217FDD">
      <w:pPr>
        <w:pStyle w:val="ListParagraph"/>
        <w:numPr>
          <w:ilvl w:val="0"/>
          <w:numId w:val="36"/>
        </w:numPr>
        <w:spacing w:before="0" w:after="0"/>
        <w:jc w:val="both"/>
        <w:rPr>
          <w:rFonts w:ascii="Calibri" w:hAnsi="Calibri"/>
          <w:iCs/>
          <w:sz w:val="22"/>
          <w:szCs w:val="22"/>
        </w:rPr>
      </w:pPr>
      <w:r w:rsidRPr="008A3568">
        <w:rPr>
          <w:rFonts w:ascii="Calibri" w:hAnsi="Calibri"/>
          <w:iCs/>
          <w:sz w:val="22"/>
          <w:szCs w:val="22"/>
        </w:rPr>
        <w:t xml:space="preserve">documentele justificative originale aferente cheltuielilor eligibile ce au fost incluse spre decontare în cererile de rambursare; </w:t>
      </w:r>
    </w:p>
    <w:p w14:paraId="096517C5" w14:textId="77777777" w:rsidR="00D408BD" w:rsidRPr="008A3568" w:rsidRDefault="00D408BD" w:rsidP="00217FDD">
      <w:pPr>
        <w:pStyle w:val="ListParagraph"/>
        <w:numPr>
          <w:ilvl w:val="0"/>
          <w:numId w:val="36"/>
        </w:numPr>
        <w:spacing w:before="0" w:after="0"/>
        <w:jc w:val="both"/>
        <w:rPr>
          <w:rFonts w:ascii="Calibri" w:hAnsi="Calibri"/>
          <w:iCs/>
          <w:sz w:val="22"/>
          <w:szCs w:val="22"/>
        </w:rPr>
      </w:pPr>
      <w:r w:rsidRPr="008A3568">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064DA1D5" w14:textId="52AB7D6D" w:rsidR="00D408BD" w:rsidRPr="008A3568" w:rsidRDefault="00D408BD" w:rsidP="00217FDD">
      <w:pPr>
        <w:pStyle w:val="ListParagraph"/>
        <w:numPr>
          <w:ilvl w:val="0"/>
          <w:numId w:val="36"/>
        </w:numPr>
        <w:spacing w:before="0" w:after="0"/>
        <w:jc w:val="both"/>
        <w:rPr>
          <w:rFonts w:ascii="Calibri" w:hAnsi="Calibri"/>
          <w:iCs/>
          <w:sz w:val="22"/>
          <w:szCs w:val="22"/>
        </w:rPr>
      </w:pPr>
      <w:r w:rsidRPr="008A3568">
        <w:rPr>
          <w:rFonts w:ascii="Calibri" w:hAnsi="Calibri"/>
          <w:iCs/>
          <w:sz w:val="22"/>
          <w:szCs w:val="22"/>
        </w:rPr>
        <w:t>păstr</w:t>
      </w:r>
      <w:r w:rsidR="00F27B7F" w:rsidRPr="008A3568">
        <w:rPr>
          <w:rFonts w:ascii="Calibri" w:hAnsi="Calibri"/>
          <w:iCs/>
          <w:sz w:val="22"/>
          <w:szCs w:val="22"/>
        </w:rPr>
        <w:t>a</w:t>
      </w:r>
      <w:r w:rsidRPr="008A3568">
        <w:rPr>
          <w:rFonts w:ascii="Calibri" w:hAnsi="Calibri"/>
          <w:iCs/>
          <w:sz w:val="22"/>
          <w:szCs w:val="22"/>
        </w:rPr>
        <w:t>rea tuturor documentelor originale legate de proiect, inclusiv existenţa pe facturile de plată originale a codului proiectului şi a sumelor decontate parţial;</w:t>
      </w:r>
    </w:p>
    <w:p w14:paraId="6B4623DF" w14:textId="77777777" w:rsidR="00D408BD" w:rsidRPr="008A3568" w:rsidRDefault="00D408BD" w:rsidP="00217FDD">
      <w:pPr>
        <w:pStyle w:val="ListParagraph"/>
        <w:numPr>
          <w:ilvl w:val="0"/>
          <w:numId w:val="36"/>
        </w:numPr>
        <w:spacing w:before="0" w:after="0"/>
        <w:jc w:val="both"/>
        <w:rPr>
          <w:rFonts w:ascii="Calibri" w:hAnsi="Calibri"/>
          <w:iCs/>
          <w:sz w:val="22"/>
          <w:szCs w:val="22"/>
        </w:rPr>
      </w:pPr>
      <w:r w:rsidRPr="008A3568">
        <w:rPr>
          <w:rFonts w:ascii="Calibri" w:hAnsi="Calibri"/>
          <w:iCs/>
          <w:sz w:val="22"/>
          <w:szCs w:val="22"/>
        </w:rPr>
        <w:t>bunurile/serviciile/lucrările dacă au fost livrate/prestate/executate în conformitate cu contractul de achiziții;</w:t>
      </w:r>
    </w:p>
    <w:p w14:paraId="7CDB0464" w14:textId="77777777" w:rsidR="00D408BD" w:rsidRPr="008A3568" w:rsidRDefault="00D408BD" w:rsidP="00217FDD">
      <w:pPr>
        <w:pStyle w:val="ListParagraph"/>
        <w:numPr>
          <w:ilvl w:val="0"/>
          <w:numId w:val="36"/>
        </w:numPr>
        <w:spacing w:before="0" w:after="0"/>
        <w:jc w:val="both"/>
        <w:rPr>
          <w:rFonts w:ascii="Calibri" w:hAnsi="Calibri"/>
          <w:iCs/>
          <w:sz w:val="22"/>
          <w:szCs w:val="22"/>
        </w:rPr>
      </w:pPr>
      <w:r w:rsidRPr="008A3568">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79445D32" w14:textId="77777777" w:rsidR="00D408BD" w:rsidRPr="008A3568" w:rsidRDefault="00D408BD" w:rsidP="00217FDD">
      <w:pPr>
        <w:pStyle w:val="ListParagraph"/>
        <w:numPr>
          <w:ilvl w:val="0"/>
          <w:numId w:val="36"/>
        </w:numPr>
        <w:spacing w:before="0" w:after="0"/>
        <w:jc w:val="both"/>
        <w:rPr>
          <w:rFonts w:ascii="Calibri" w:hAnsi="Calibri"/>
          <w:iCs/>
          <w:sz w:val="22"/>
          <w:szCs w:val="22"/>
        </w:rPr>
      </w:pPr>
      <w:r w:rsidRPr="008A3568">
        <w:rPr>
          <w:rFonts w:ascii="Calibri" w:hAnsi="Calibri"/>
          <w:iCs/>
          <w:sz w:val="22"/>
          <w:szCs w:val="22"/>
        </w:rPr>
        <w:t>publicitatea proiectului;</w:t>
      </w:r>
    </w:p>
    <w:p w14:paraId="4EB84485" w14:textId="77777777" w:rsidR="00D408BD" w:rsidRPr="008A3568" w:rsidRDefault="00D408BD" w:rsidP="00217FDD">
      <w:pPr>
        <w:pStyle w:val="ListParagraph"/>
        <w:numPr>
          <w:ilvl w:val="0"/>
          <w:numId w:val="36"/>
        </w:numPr>
        <w:spacing w:before="0" w:after="0"/>
        <w:jc w:val="both"/>
        <w:rPr>
          <w:rFonts w:ascii="Calibri" w:hAnsi="Calibri"/>
          <w:iCs/>
          <w:sz w:val="22"/>
          <w:szCs w:val="22"/>
        </w:rPr>
      </w:pPr>
      <w:r w:rsidRPr="008A3568">
        <w:rPr>
          <w:rFonts w:ascii="Calibri" w:hAnsi="Calibri"/>
          <w:iCs/>
          <w:sz w:val="22"/>
          <w:szCs w:val="22"/>
        </w:rPr>
        <w:t xml:space="preserve">indeplinirea indicatorilor de rezultat si iesire (se vor verifica datele din ultimul raport de progres depus de beneficiar in SMIS); </w:t>
      </w:r>
    </w:p>
    <w:p w14:paraId="0E2977D0" w14:textId="77777777" w:rsidR="00D408BD" w:rsidRPr="008A3568" w:rsidRDefault="00D408BD" w:rsidP="00217FDD">
      <w:pPr>
        <w:pStyle w:val="ListParagraph"/>
        <w:numPr>
          <w:ilvl w:val="0"/>
          <w:numId w:val="36"/>
        </w:numPr>
        <w:spacing w:before="0" w:after="0"/>
        <w:jc w:val="both"/>
        <w:rPr>
          <w:rFonts w:ascii="Calibri" w:hAnsi="Calibri"/>
          <w:sz w:val="22"/>
          <w:szCs w:val="22"/>
        </w:rPr>
      </w:pPr>
      <w:r w:rsidRPr="008A3568">
        <w:rPr>
          <w:rFonts w:ascii="Calibri" w:hAnsi="Calibri"/>
          <w:iCs/>
          <w:sz w:val="22"/>
          <w:szCs w:val="22"/>
        </w:rPr>
        <w:t>indeplinirea conditiilor favorizante;</w:t>
      </w:r>
    </w:p>
    <w:p w14:paraId="67E623B4" w14:textId="77777777" w:rsidR="00D408BD" w:rsidRPr="008A3568" w:rsidRDefault="00D408BD" w:rsidP="0092523A">
      <w:pPr>
        <w:pStyle w:val="Heading1"/>
        <w:spacing w:before="0"/>
        <w:rPr>
          <w:rFonts w:cs="Calibri"/>
          <w:sz w:val="22"/>
          <w:szCs w:val="22"/>
        </w:rPr>
      </w:pPr>
      <w:bookmarkStart w:id="287" w:name="_Toc134221795"/>
      <w:bookmarkStart w:id="288" w:name="_Toc141436485"/>
      <w:r w:rsidRPr="008A3568">
        <w:rPr>
          <w:rFonts w:cs="Calibri"/>
          <w:sz w:val="22"/>
          <w:szCs w:val="22"/>
        </w:rPr>
        <w:t>MODIFICAREA GHIDULUI SOLICITANTULUI</w:t>
      </w:r>
      <w:bookmarkEnd w:id="287"/>
      <w:bookmarkEnd w:id="288"/>
      <w:r w:rsidRPr="008A3568">
        <w:rPr>
          <w:rFonts w:cs="Calibri"/>
          <w:sz w:val="22"/>
          <w:szCs w:val="22"/>
        </w:rPr>
        <w:t xml:space="preserve"> </w:t>
      </w:r>
    </w:p>
    <w:p w14:paraId="02F492A0" w14:textId="74BBD185" w:rsidR="00D408BD" w:rsidRPr="008A3568" w:rsidRDefault="00D408BD" w:rsidP="0092523A">
      <w:pPr>
        <w:pStyle w:val="Heading2"/>
        <w:rPr>
          <w:rFonts w:ascii="Calibri" w:hAnsi="Calibri" w:cs="Calibri"/>
          <w:sz w:val="22"/>
          <w:szCs w:val="22"/>
        </w:rPr>
      </w:pPr>
      <w:bookmarkStart w:id="289" w:name="_Toc134221796"/>
      <w:bookmarkStart w:id="290" w:name="_Toc141436486"/>
      <w:r w:rsidRPr="008A3568">
        <w:rPr>
          <w:rFonts w:ascii="Calibri" w:hAnsi="Calibri" w:cs="Calibri"/>
          <w:sz w:val="22"/>
          <w:szCs w:val="22"/>
        </w:rPr>
        <w:t>Aspectele care pot face obiectul modificărilor prevederilor ghidului solicitantului</w:t>
      </w:r>
      <w:bookmarkEnd w:id="289"/>
      <w:bookmarkEnd w:id="290"/>
    </w:p>
    <w:p w14:paraId="7BA9BC9E" w14:textId="77777777" w:rsidR="00D408BD" w:rsidRPr="008A3568" w:rsidRDefault="00D408BD" w:rsidP="0092523A">
      <w:pPr>
        <w:tabs>
          <w:tab w:val="left" w:pos="0"/>
        </w:tabs>
        <w:spacing w:before="0" w:after="0"/>
        <w:jc w:val="both"/>
        <w:rPr>
          <w:rFonts w:ascii="Calibri" w:hAnsi="Calibri"/>
          <w:iCs/>
          <w:sz w:val="22"/>
          <w:szCs w:val="22"/>
        </w:rPr>
      </w:pPr>
      <w:r w:rsidRPr="008A3568">
        <w:rPr>
          <w:rFonts w:ascii="Calibri" w:hAnsi="Calibr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C3B0FE7" w14:textId="77777777" w:rsidR="00196F1D" w:rsidRPr="008A3568" w:rsidRDefault="00196F1D" w:rsidP="0092523A">
      <w:pPr>
        <w:tabs>
          <w:tab w:val="left" w:pos="0"/>
        </w:tabs>
        <w:spacing w:before="0" w:after="0"/>
        <w:jc w:val="both"/>
        <w:rPr>
          <w:rFonts w:ascii="Calibri" w:hAnsi="Calibri"/>
          <w:iCs/>
          <w:sz w:val="22"/>
          <w:szCs w:val="22"/>
        </w:rPr>
      </w:pPr>
      <w:bookmarkStart w:id="291" w:name="_Hlk136179121"/>
    </w:p>
    <w:bookmarkEnd w:id="291"/>
    <w:p w14:paraId="707FDA6C" w14:textId="77777777" w:rsidR="00196F1D" w:rsidRPr="008A3568" w:rsidRDefault="00196F1D" w:rsidP="0092523A">
      <w:pPr>
        <w:tabs>
          <w:tab w:val="left" w:pos="0"/>
        </w:tabs>
        <w:spacing w:before="0" w:after="0"/>
        <w:jc w:val="both"/>
        <w:rPr>
          <w:rFonts w:ascii="Calibri" w:hAnsi="Calibri"/>
          <w:iCs/>
          <w:sz w:val="22"/>
          <w:szCs w:val="22"/>
        </w:rPr>
      </w:pPr>
      <w:r w:rsidRPr="008A3568">
        <w:rPr>
          <w:rFonts w:ascii="Calibri" w:hAnsi="Calibri"/>
          <w:iCs/>
          <w:sz w:val="22"/>
          <w:szCs w:val="22"/>
        </w:rPr>
        <w:t>Orice modificare a prevederilor legale în vigoare/aparitia unor noi prevederi legale poate determina AM să solicite documente suplimentare și/sau respectarea unor condiții suplimentare față de prevederile prezentului document/sa conducă la modificarea/</w:t>
      </w:r>
    </w:p>
    <w:p w14:paraId="14F63478" w14:textId="29605A95" w:rsidR="00D408BD" w:rsidRPr="008A3568" w:rsidRDefault="00196F1D" w:rsidP="0092523A">
      <w:pPr>
        <w:tabs>
          <w:tab w:val="left" w:pos="0"/>
        </w:tabs>
        <w:spacing w:before="0" w:after="0"/>
        <w:jc w:val="both"/>
        <w:rPr>
          <w:rFonts w:ascii="Calibri" w:hAnsi="Calibri"/>
          <w:iCs/>
          <w:sz w:val="22"/>
          <w:szCs w:val="22"/>
        </w:rPr>
      </w:pPr>
      <w:r w:rsidRPr="008A3568">
        <w:rPr>
          <w:rFonts w:ascii="Calibri" w:hAnsi="Calibri"/>
          <w:iCs/>
          <w:sz w:val="22"/>
          <w:szCs w:val="22"/>
        </w:rPr>
        <w:t>completarea anexelor din ghidul solicitantului.</w:t>
      </w:r>
    </w:p>
    <w:p w14:paraId="4447977E" w14:textId="77777777" w:rsidR="00D408BD" w:rsidRPr="008A3568" w:rsidRDefault="00D408BD" w:rsidP="0092523A">
      <w:pPr>
        <w:tabs>
          <w:tab w:val="left" w:pos="0"/>
        </w:tabs>
        <w:spacing w:before="0" w:after="0"/>
        <w:jc w:val="both"/>
        <w:rPr>
          <w:rFonts w:ascii="Calibri" w:hAnsi="Calibri"/>
          <w:iCs/>
          <w:sz w:val="22"/>
          <w:szCs w:val="22"/>
        </w:rPr>
      </w:pPr>
      <w:r w:rsidRPr="008A3568">
        <w:rPr>
          <w:rFonts w:ascii="Calibri" w:hAnsi="Calibri"/>
          <w:iCs/>
          <w:sz w:val="22"/>
          <w:szCs w:val="22"/>
        </w:rPr>
        <w:t>Orice modificare a ghidului solicitantului se poate realiza în baza corrigendum-urilor/ instrucțiunilor de modificare/ completare emise de AM.</w:t>
      </w:r>
    </w:p>
    <w:p w14:paraId="2442E2AF" w14:textId="77777777" w:rsidR="00196F1D" w:rsidRPr="008A3568" w:rsidRDefault="00196F1D" w:rsidP="0092523A">
      <w:pPr>
        <w:tabs>
          <w:tab w:val="left" w:pos="0"/>
        </w:tabs>
        <w:spacing w:before="0" w:after="0"/>
        <w:jc w:val="both"/>
        <w:rPr>
          <w:rFonts w:ascii="Calibri" w:hAnsi="Calibri"/>
          <w:iCs/>
          <w:sz w:val="22"/>
          <w:szCs w:val="22"/>
        </w:rPr>
      </w:pPr>
    </w:p>
    <w:p w14:paraId="098B8396" w14:textId="73EB4855" w:rsidR="00D408BD" w:rsidRPr="008A3568" w:rsidRDefault="00D408BD" w:rsidP="0092523A">
      <w:pPr>
        <w:tabs>
          <w:tab w:val="left" w:pos="0"/>
        </w:tabs>
        <w:spacing w:before="0" w:after="0"/>
        <w:jc w:val="both"/>
        <w:rPr>
          <w:rFonts w:ascii="Calibri" w:hAnsi="Calibri"/>
          <w:iCs/>
          <w:sz w:val="22"/>
          <w:szCs w:val="22"/>
        </w:rPr>
      </w:pPr>
      <w:r w:rsidRPr="008A3568">
        <w:rPr>
          <w:rFonts w:ascii="Calibri" w:hAnsi="Calibr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8A3568" w:rsidRDefault="00D408BD" w:rsidP="0092523A">
      <w:pPr>
        <w:tabs>
          <w:tab w:val="left" w:pos="0"/>
        </w:tabs>
        <w:spacing w:before="0" w:after="0"/>
        <w:jc w:val="both"/>
        <w:rPr>
          <w:rFonts w:ascii="Calibri" w:hAnsi="Calibri"/>
          <w:iCs/>
          <w:sz w:val="22"/>
          <w:szCs w:val="22"/>
        </w:rPr>
      </w:pPr>
    </w:p>
    <w:p w14:paraId="68E5A6EA" w14:textId="5EF22674" w:rsidR="00D408BD" w:rsidRPr="008A3568" w:rsidRDefault="00D408BD" w:rsidP="0092523A">
      <w:pPr>
        <w:pStyle w:val="Heading2"/>
        <w:rPr>
          <w:rFonts w:ascii="Calibri" w:hAnsi="Calibri" w:cs="Calibri"/>
          <w:sz w:val="22"/>
          <w:szCs w:val="22"/>
        </w:rPr>
      </w:pPr>
      <w:bookmarkStart w:id="292" w:name="_Toc134221797"/>
      <w:bookmarkStart w:id="293" w:name="_Toc141436487"/>
      <w:r w:rsidRPr="008A3568">
        <w:rPr>
          <w:rFonts w:ascii="Calibri" w:hAnsi="Calibri" w:cs="Calibri"/>
          <w:sz w:val="22"/>
          <w:szCs w:val="22"/>
        </w:rPr>
        <w:lastRenderedPageBreak/>
        <w:t>Condiții privind aplicarea modificărilor pentru cererile de finanțare aflate în procesul de selecție (condiții tranzitorii)</w:t>
      </w:r>
      <w:bookmarkEnd w:id="292"/>
      <w:bookmarkEnd w:id="293"/>
    </w:p>
    <w:p w14:paraId="4D41412A" w14:textId="6AF824BE" w:rsidR="00D408BD" w:rsidRPr="008A3568" w:rsidRDefault="00D408BD" w:rsidP="0092523A">
      <w:pPr>
        <w:pStyle w:val="Default"/>
        <w:jc w:val="both"/>
        <w:rPr>
          <w:rFonts w:ascii="Calibri" w:hAnsi="Calibri" w:cs="Calibri"/>
          <w:color w:val="auto"/>
          <w:sz w:val="22"/>
          <w:szCs w:val="22"/>
          <w:lang w:eastAsia="en-GB"/>
        </w:rPr>
      </w:pPr>
      <w:bookmarkStart w:id="294" w:name="_Toc90891341"/>
      <w:r w:rsidRPr="008A3568">
        <w:rPr>
          <w:rFonts w:ascii="Calibri" w:hAnsi="Calibri" w:cs="Calibri"/>
          <w:color w:val="auto"/>
          <w:sz w:val="22"/>
          <w:szCs w:val="22"/>
        </w:rPr>
        <w:t xml:space="preserve">Pentru aplicare celor menționate la secțiunea </w:t>
      </w:r>
      <w:r w:rsidR="00B00A4B" w:rsidRPr="008A3568">
        <w:rPr>
          <w:rFonts w:ascii="Calibri" w:hAnsi="Calibri" w:cs="Calibri"/>
          <w:color w:val="auto"/>
          <w:sz w:val="22"/>
          <w:szCs w:val="22"/>
        </w:rPr>
        <w:t>13</w:t>
      </w:r>
      <w:r w:rsidRPr="008A3568">
        <w:rPr>
          <w:rFonts w:ascii="Calibri" w:hAnsi="Calibri" w:cs="Calibri"/>
          <w:color w:val="auto"/>
          <w:sz w:val="22"/>
          <w:szCs w:val="22"/>
        </w:rPr>
        <w:t>.1, AM</w:t>
      </w:r>
      <w:r w:rsidR="005748FA" w:rsidRPr="008A3568">
        <w:rPr>
          <w:rFonts w:ascii="Calibri" w:hAnsi="Calibri" w:cs="Calibri"/>
          <w:color w:val="auto"/>
          <w:sz w:val="22"/>
          <w:szCs w:val="22"/>
        </w:rPr>
        <w:t xml:space="preserve"> PR SE</w:t>
      </w:r>
      <w:r w:rsidRPr="008A3568">
        <w:rPr>
          <w:rFonts w:ascii="Calibri" w:hAnsi="Calibri" w:cs="Calibri"/>
          <w:color w:val="auto"/>
          <w:sz w:val="22"/>
          <w:szCs w:val="22"/>
        </w:rPr>
        <w:t xml:space="preserve"> poate emite unul sau mai multe corrigenda sau instrucțiuni de modificare/completare a prevederilor prezentului ghid, cu obligația </w:t>
      </w:r>
      <w:r w:rsidRPr="008A3568">
        <w:rPr>
          <w:rFonts w:ascii="Calibri" w:hAnsi="Calibri" w:cs="Calibri"/>
          <w:color w:val="auto"/>
          <w:sz w:val="22"/>
          <w:szCs w:val="22"/>
          <w:lang w:eastAsia="en-GB"/>
        </w:rPr>
        <w:t xml:space="preserve">specificării în cadrul acestora a condițiilor tranzitorii pentru proiectele aflate în diferite stadii ale procesului de evaluare, selecție și contractare. </w:t>
      </w:r>
    </w:p>
    <w:p w14:paraId="5B6DC026" w14:textId="77777777" w:rsidR="00D408BD" w:rsidRPr="008A3568" w:rsidRDefault="00D408BD" w:rsidP="0092523A">
      <w:pPr>
        <w:pStyle w:val="Default"/>
        <w:jc w:val="both"/>
        <w:rPr>
          <w:rFonts w:ascii="Calibri" w:hAnsi="Calibri" w:cs="Calibri"/>
          <w:color w:val="auto"/>
          <w:sz w:val="22"/>
          <w:szCs w:val="22"/>
          <w:lang w:eastAsia="en-GB"/>
        </w:rPr>
      </w:pPr>
    </w:p>
    <w:p w14:paraId="1C714E1E" w14:textId="77777777" w:rsidR="00D408BD" w:rsidRPr="008A3568" w:rsidRDefault="00D408BD" w:rsidP="0092523A">
      <w:pPr>
        <w:spacing w:before="0" w:after="0"/>
        <w:jc w:val="both"/>
        <w:rPr>
          <w:rFonts w:ascii="Calibri" w:hAnsi="Calibri"/>
          <w:sz w:val="22"/>
          <w:szCs w:val="22"/>
          <w:lang w:eastAsia="en-GB"/>
        </w:rPr>
      </w:pPr>
      <w:r w:rsidRPr="008A3568">
        <w:rPr>
          <w:rFonts w:ascii="Calibri" w:hAnsi="Calibr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8A3568" w:rsidRDefault="00D408BD" w:rsidP="0092523A">
      <w:pPr>
        <w:spacing w:before="0" w:after="0"/>
        <w:rPr>
          <w:rFonts w:ascii="Calibri" w:hAnsi="Calibri"/>
          <w:b/>
          <w:sz w:val="22"/>
          <w:szCs w:val="22"/>
        </w:rPr>
      </w:pPr>
    </w:p>
    <w:p w14:paraId="4F79A7A4" w14:textId="0E8CCF5A" w:rsidR="00FC121F" w:rsidRPr="008A3568" w:rsidRDefault="00272104" w:rsidP="0092523A">
      <w:pPr>
        <w:pStyle w:val="Heading1"/>
        <w:spacing w:before="0"/>
        <w:rPr>
          <w:rFonts w:cs="Calibri"/>
          <w:sz w:val="22"/>
          <w:szCs w:val="22"/>
        </w:rPr>
      </w:pPr>
      <w:bookmarkStart w:id="295" w:name="_Toc141436488"/>
      <w:bookmarkEnd w:id="294"/>
      <w:r w:rsidRPr="008A3568">
        <w:rPr>
          <w:rFonts w:cs="Calibri"/>
          <w:sz w:val="22"/>
          <w:szCs w:val="22"/>
        </w:rPr>
        <w:t>A</w:t>
      </w:r>
      <w:r w:rsidR="00FC121F" w:rsidRPr="008A3568">
        <w:rPr>
          <w:rFonts w:cs="Calibri"/>
          <w:sz w:val="22"/>
          <w:szCs w:val="22"/>
        </w:rPr>
        <w:t>NEXE</w:t>
      </w:r>
      <w:bookmarkEnd w:id="295"/>
      <w:r w:rsidR="00FC121F" w:rsidRPr="008A3568">
        <w:rPr>
          <w:rFonts w:cs="Calibri"/>
          <w:sz w:val="22"/>
          <w:szCs w:val="22"/>
        </w:rPr>
        <w:tab/>
      </w:r>
    </w:p>
    <w:p w14:paraId="58F42D0A" w14:textId="1D4DF15B"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Anexa 1</w:t>
      </w:r>
      <w:r w:rsidRPr="008A3568">
        <w:rPr>
          <w:rFonts w:ascii="Calibri" w:eastAsia="Times New Roman" w:hAnsi="Calibri"/>
          <w:bCs/>
          <w:sz w:val="22"/>
          <w:szCs w:val="22"/>
        </w:rPr>
        <w:tab/>
      </w:r>
      <w:r w:rsidR="00A926F8" w:rsidRPr="008A3568">
        <w:rPr>
          <w:rFonts w:ascii="Calibri" w:eastAsia="Times New Roman" w:hAnsi="Calibri"/>
          <w:bCs/>
          <w:sz w:val="22"/>
          <w:szCs w:val="22"/>
        </w:rPr>
        <w:t>Instrucţiuni de completare a formularului cererii de finanţare (model)</w:t>
      </w:r>
    </w:p>
    <w:p w14:paraId="251FEECD" w14:textId="77777777" w:rsidR="002B1237" w:rsidRPr="008A3568" w:rsidRDefault="002B1237" w:rsidP="002B1237">
      <w:pPr>
        <w:pStyle w:val="ListParagraph"/>
        <w:spacing w:before="0" w:after="0"/>
        <w:ind w:left="0"/>
        <w:jc w:val="both"/>
        <w:rPr>
          <w:rFonts w:asciiTheme="minorHAnsi" w:eastAsia="Times New Roman" w:hAnsiTheme="minorHAnsi" w:cstheme="minorHAnsi"/>
          <w:bCs/>
          <w:sz w:val="22"/>
          <w:szCs w:val="22"/>
        </w:rPr>
      </w:pPr>
      <w:bookmarkStart w:id="296" w:name="_Hlk182855108"/>
      <w:r w:rsidRPr="008A3568">
        <w:rPr>
          <w:rFonts w:asciiTheme="minorHAnsi" w:eastAsia="Times New Roman" w:hAnsiTheme="minorHAnsi" w:cstheme="minorHAnsi"/>
          <w:bCs/>
          <w:sz w:val="22"/>
          <w:szCs w:val="22"/>
        </w:rPr>
        <w:t>Anexa 2</w:t>
      </w:r>
      <w:r w:rsidRPr="008A3568">
        <w:rPr>
          <w:rFonts w:asciiTheme="minorHAnsi" w:eastAsia="Times New Roman" w:hAnsiTheme="minorHAnsi" w:cstheme="minorHAnsi"/>
          <w:bCs/>
          <w:sz w:val="22"/>
          <w:szCs w:val="22"/>
        </w:rPr>
        <w:tab/>
      </w:r>
      <w:r w:rsidRPr="008A3568">
        <w:rPr>
          <w:rFonts w:asciiTheme="minorHAnsi" w:hAnsiTheme="minorHAnsi" w:cstheme="minorHAnsi"/>
          <w:sz w:val="22"/>
          <w:szCs w:val="22"/>
        </w:rPr>
        <w:t>Model orientativ privind completarea Planului de monitorizare a proiectului</w:t>
      </w:r>
    </w:p>
    <w:p w14:paraId="5518F727" w14:textId="0160B732" w:rsidR="002B1237" w:rsidRPr="008A3568" w:rsidRDefault="002B1237" w:rsidP="002B1237">
      <w:pPr>
        <w:pStyle w:val="ListParagraph"/>
        <w:spacing w:before="0" w:after="0"/>
        <w:ind w:left="0"/>
        <w:jc w:val="both"/>
        <w:rPr>
          <w:rFonts w:asciiTheme="minorHAnsi" w:eastAsia="Times New Roman" w:hAnsiTheme="minorHAnsi" w:cstheme="minorHAnsi"/>
          <w:bCs/>
          <w:sz w:val="22"/>
          <w:szCs w:val="22"/>
        </w:rPr>
      </w:pPr>
      <w:r w:rsidRPr="008A3568">
        <w:rPr>
          <w:rFonts w:asciiTheme="minorHAnsi" w:eastAsia="Times New Roman" w:hAnsiTheme="minorHAnsi" w:cstheme="minorHAnsi"/>
          <w:bCs/>
          <w:sz w:val="22"/>
          <w:szCs w:val="22"/>
        </w:rPr>
        <w:t>Anexa 2.a           Orientări metodologice privind indicatorii de etapă</w:t>
      </w:r>
    </w:p>
    <w:bookmarkEnd w:id="296"/>
    <w:p w14:paraId="3F8A287E" w14:textId="77777777"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Anexa 3</w:t>
      </w:r>
      <w:r w:rsidRPr="008A3568">
        <w:rPr>
          <w:rFonts w:ascii="Calibri" w:eastAsia="Times New Roman" w:hAnsi="Calibri"/>
          <w:bCs/>
          <w:sz w:val="22"/>
          <w:szCs w:val="22"/>
        </w:rPr>
        <w:tab/>
        <w:t>Acordul de parteneriat</w:t>
      </w:r>
    </w:p>
    <w:p w14:paraId="32404410" w14:textId="345E03F0"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Anexa 4</w:t>
      </w:r>
      <w:r w:rsidRPr="008A3568">
        <w:rPr>
          <w:rFonts w:ascii="Calibri" w:eastAsia="Times New Roman" w:hAnsi="Calibri"/>
          <w:bCs/>
          <w:sz w:val="22"/>
          <w:szCs w:val="22"/>
        </w:rPr>
        <w:tab/>
        <w:t>Declara</w:t>
      </w:r>
      <w:r w:rsidR="001A4657" w:rsidRPr="008A3568">
        <w:rPr>
          <w:rFonts w:ascii="Calibri" w:eastAsia="Times New Roman" w:hAnsi="Calibri"/>
          <w:bCs/>
          <w:sz w:val="22"/>
          <w:szCs w:val="22"/>
        </w:rPr>
        <w:t>ţ</w:t>
      </w:r>
      <w:r w:rsidRPr="008A3568">
        <w:rPr>
          <w:rFonts w:ascii="Calibri" w:eastAsia="Times New Roman" w:hAnsi="Calibri"/>
          <w:bCs/>
          <w:sz w:val="22"/>
          <w:szCs w:val="22"/>
        </w:rPr>
        <w:t>ia unic</w:t>
      </w:r>
      <w:r w:rsidR="001A4657" w:rsidRPr="008A3568">
        <w:rPr>
          <w:rFonts w:ascii="Calibri" w:eastAsia="Times New Roman" w:hAnsi="Calibri"/>
          <w:bCs/>
          <w:sz w:val="22"/>
          <w:szCs w:val="22"/>
        </w:rPr>
        <w:t>ă</w:t>
      </w:r>
      <w:r w:rsidRPr="008A3568">
        <w:rPr>
          <w:rFonts w:ascii="Calibri" w:eastAsia="Times New Roman" w:hAnsi="Calibri"/>
          <w:bCs/>
          <w:sz w:val="22"/>
          <w:szCs w:val="22"/>
        </w:rPr>
        <w:t xml:space="preserve"> </w:t>
      </w:r>
      <w:r w:rsidR="005837BB" w:rsidRPr="008A3568">
        <w:rPr>
          <w:rFonts w:ascii="Calibri" w:eastAsia="Times New Roman" w:hAnsi="Calibri"/>
          <w:bCs/>
          <w:sz w:val="22"/>
          <w:szCs w:val="22"/>
        </w:rPr>
        <w:t>a solicitantului</w:t>
      </w:r>
    </w:p>
    <w:p w14:paraId="667FEEEE" w14:textId="4CA67180"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Anexa 5</w:t>
      </w:r>
      <w:r w:rsidRPr="008A3568">
        <w:rPr>
          <w:rFonts w:ascii="Calibri" w:eastAsia="Times New Roman" w:hAnsi="Calibri"/>
          <w:bCs/>
          <w:sz w:val="22"/>
          <w:szCs w:val="22"/>
        </w:rPr>
        <w:tab/>
        <w:t>Lista de cheltuieli eligibile</w:t>
      </w:r>
    </w:p>
    <w:p w14:paraId="54FE077D" w14:textId="746D3107"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 xml:space="preserve">Anexa 6            </w:t>
      </w:r>
      <w:r w:rsidR="002B1237" w:rsidRPr="008A3568">
        <w:rPr>
          <w:rFonts w:ascii="Calibri" w:eastAsia="Times New Roman" w:hAnsi="Calibri"/>
          <w:bCs/>
          <w:sz w:val="22"/>
          <w:szCs w:val="22"/>
        </w:rPr>
        <w:t xml:space="preserve">  </w:t>
      </w:r>
      <w:r w:rsidRPr="008A3568">
        <w:rPr>
          <w:rFonts w:ascii="Calibri" w:eastAsia="Times New Roman" w:hAnsi="Calibri"/>
          <w:bCs/>
          <w:sz w:val="22"/>
          <w:szCs w:val="22"/>
        </w:rPr>
        <w:t>Grila de evaluare tehnică şi financiară clădire/ Grila de evaluare tehnică și</w:t>
      </w:r>
    </w:p>
    <w:p w14:paraId="307216E2" w14:textId="6A4621F9" w:rsidR="00875D1B" w:rsidRPr="008A3568" w:rsidRDefault="00875D1B" w:rsidP="0092523A">
      <w:pPr>
        <w:pStyle w:val="ListParagraph"/>
        <w:spacing w:before="0" w:after="0"/>
        <w:jc w:val="both"/>
        <w:rPr>
          <w:rFonts w:ascii="Calibri" w:eastAsia="Times New Roman" w:hAnsi="Calibri"/>
          <w:bCs/>
          <w:sz w:val="22"/>
          <w:szCs w:val="22"/>
        </w:rPr>
      </w:pPr>
      <w:r w:rsidRPr="008A3568">
        <w:rPr>
          <w:rFonts w:ascii="Calibri" w:eastAsia="Times New Roman" w:hAnsi="Calibri"/>
          <w:bCs/>
          <w:sz w:val="22"/>
          <w:szCs w:val="22"/>
        </w:rPr>
        <w:t xml:space="preserve">             financiară cerere de finanţare (centralizată)</w:t>
      </w:r>
      <w:r w:rsidR="00254C73" w:rsidRPr="008A3568">
        <w:rPr>
          <w:rFonts w:ascii="Calibri" w:eastAsia="Times New Roman" w:hAnsi="Calibri"/>
          <w:bCs/>
          <w:sz w:val="22"/>
          <w:szCs w:val="22"/>
        </w:rPr>
        <w:t xml:space="preserve"> </w:t>
      </w:r>
    </w:p>
    <w:p w14:paraId="7F6A49FD" w14:textId="17792E3A" w:rsidR="00DE7EEB" w:rsidRPr="008A3568" w:rsidRDefault="00DE7EEB" w:rsidP="0092523A">
      <w:pPr>
        <w:pStyle w:val="ListParagraph"/>
        <w:tabs>
          <w:tab w:val="left" w:pos="1418"/>
        </w:tabs>
        <w:spacing w:before="0" w:after="0"/>
        <w:ind w:left="1418" w:hanging="1418"/>
        <w:jc w:val="both"/>
        <w:rPr>
          <w:rFonts w:ascii="Calibri" w:eastAsia="Times New Roman" w:hAnsi="Calibri"/>
          <w:bCs/>
          <w:sz w:val="22"/>
          <w:szCs w:val="22"/>
        </w:rPr>
      </w:pPr>
      <w:r w:rsidRPr="008A3568">
        <w:rPr>
          <w:rFonts w:ascii="Calibri" w:eastAsia="Times New Roman" w:hAnsi="Calibri"/>
          <w:bCs/>
          <w:sz w:val="22"/>
          <w:szCs w:val="22"/>
        </w:rPr>
        <w:t xml:space="preserve">Anexa 6.a         </w:t>
      </w:r>
      <w:r w:rsidR="002B1237" w:rsidRPr="008A3568">
        <w:rPr>
          <w:rFonts w:ascii="Calibri" w:eastAsia="Times New Roman" w:hAnsi="Calibri"/>
          <w:bCs/>
          <w:sz w:val="22"/>
          <w:szCs w:val="22"/>
        </w:rPr>
        <w:t xml:space="preserve">  </w:t>
      </w:r>
      <w:r w:rsidRPr="008A3568">
        <w:rPr>
          <w:rFonts w:ascii="Calibri" w:eastAsia="Times New Roman" w:hAnsi="Calibri"/>
          <w:bCs/>
          <w:sz w:val="22"/>
          <w:szCs w:val="22"/>
        </w:rPr>
        <w:t>Lista de verificare DNSH</w:t>
      </w:r>
    </w:p>
    <w:p w14:paraId="23E4B917" w14:textId="32F30951" w:rsidR="00875D1B" w:rsidRPr="008A3568" w:rsidRDefault="00875D1B" w:rsidP="0092523A">
      <w:pPr>
        <w:pStyle w:val="ListParagraph"/>
        <w:spacing w:before="0" w:after="0"/>
        <w:ind w:left="1418" w:hanging="1418"/>
        <w:jc w:val="both"/>
        <w:rPr>
          <w:rFonts w:ascii="Calibri" w:eastAsia="Times New Roman" w:hAnsi="Calibri"/>
          <w:bCs/>
          <w:sz w:val="22"/>
          <w:szCs w:val="22"/>
        </w:rPr>
      </w:pPr>
      <w:r w:rsidRPr="008A3568">
        <w:rPr>
          <w:rFonts w:ascii="Calibri" w:eastAsia="Times New Roman" w:hAnsi="Calibri"/>
          <w:bCs/>
          <w:sz w:val="22"/>
          <w:szCs w:val="22"/>
        </w:rPr>
        <w:t>Anexa 7</w:t>
      </w:r>
      <w:r w:rsidRPr="008A3568">
        <w:rPr>
          <w:rFonts w:ascii="Calibri" w:eastAsia="Times New Roman" w:hAnsi="Calibri"/>
          <w:bCs/>
          <w:sz w:val="22"/>
          <w:szCs w:val="22"/>
        </w:rPr>
        <w:tab/>
        <w:t>Grila de analiză a conformității și calității SF</w:t>
      </w:r>
    </w:p>
    <w:p w14:paraId="189D6ACB" w14:textId="0B22E7A0" w:rsidR="00875D1B" w:rsidRPr="008A3568" w:rsidRDefault="00875D1B" w:rsidP="0092523A">
      <w:pPr>
        <w:pStyle w:val="ListParagraph"/>
        <w:spacing w:before="0" w:after="0"/>
        <w:ind w:left="1418" w:hanging="1418"/>
        <w:jc w:val="both"/>
        <w:rPr>
          <w:rFonts w:ascii="Calibri" w:eastAsia="Times New Roman" w:hAnsi="Calibri"/>
          <w:bCs/>
          <w:sz w:val="22"/>
          <w:szCs w:val="22"/>
        </w:rPr>
      </w:pPr>
      <w:r w:rsidRPr="008A3568">
        <w:rPr>
          <w:rFonts w:ascii="Calibri" w:eastAsia="Times New Roman" w:hAnsi="Calibri"/>
          <w:bCs/>
          <w:sz w:val="22"/>
          <w:szCs w:val="22"/>
        </w:rPr>
        <w:t>Anexa 8</w:t>
      </w:r>
      <w:r w:rsidRPr="008A3568">
        <w:rPr>
          <w:rFonts w:ascii="Calibri" w:eastAsia="Times New Roman" w:hAnsi="Calibri"/>
          <w:bCs/>
          <w:sz w:val="22"/>
          <w:szCs w:val="22"/>
        </w:rPr>
        <w:tab/>
      </w:r>
      <w:r w:rsidR="004C6367" w:rsidRPr="008A3568">
        <w:rPr>
          <w:rFonts w:ascii="Calibri" w:eastAsia="Times New Roman" w:hAnsi="Calibri"/>
          <w:bCs/>
          <w:sz w:val="22"/>
          <w:szCs w:val="22"/>
        </w:rPr>
        <w:t xml:space="preserve">Grila de analiză a conformității și calității DALI </w:t>
      </w:r>
    </w:p>
    <w:p w14:paraId="6A16B381" w14:textId="551C9EBF"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Anexa 9</w:t>
      </w:r>
      <w:r w:rsidRPr="008A3568">
        <w:rPr>
          <w:rFonts w:ascii="Calibri" w:eastAsia="Times New Roman" w:hAnsi="Calibri"/>
          <w:bCs/>
          <w:sz w:val="22"/>
          <w:szCs w:val="22"/>
        </w:rPr>
        <w:tab/>
      </w:r>
      <w:r w:rsidR="004C6367" w:rsidRPr="008A3568">
        <w:rPr>
          <w:rFonts w:ascii="Calibri" w:eastAsia="Times New Roman" w:hAnsi="Calibri"/>
          <w:bCs/>
          <w:sz w:val="22"/>
          <w:szCs w:val="22"/>
        </w:rPr>
        <w:t>Grila de verificare a conformităţii Proiectului Tehnic</w:t>
      </w:r>
    </w:p>
    <w:p w14:paraId="03F139D4" w14:textId="77777777"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Anexa 10</w:t>
      </w:r>
      <w:r w:rsidRPr="008A3568">
        <w:rPr>
          <w:rFonts w:ascii="Calibri" w:eastAsia="Times New Roman" w:hAnsi="Calibri"/>
          <w:bCs/>
          <w:sz w:val="22"/>
          <w:szCs w:val="22"/>
        </w:rPr>
        <w:tab/>
        <w:t>Contract de finanţare (model orientativ)</w:t>
      </w:r>
    </w:p>
    <w:p w14:paraId="584424F3" w14:textId="15C9E5DB" w:rsidR="00875D1B" w:rsidRPr="008A3568" w:rsidRDefault="00875D1B" w:rsidP="0092523A">
      <w:pPr>
        <w:pStyle w:val="ListParagraph"/>
        <w:spacing w:before="0" w:after="0"/>
        <w:ind w:left="1418" w:hanging="1418"/>
        <w:jc w:val="both"/>
        <w:rPr>
          <w:rFonts w:ascii="Calibri" w:eastAsia="Times New Roman" w:hAnsi="Calibri"/>
          <w:bCs/>
          <w:sz w:val="22"/>
          <w:szCs w:val="22"/>
        </w:rPr>
      </w:pPr>
      <w:r w:rsidRPr="008A3568">
        <w:rPr>
          <w:rFonts w:ascii="Calibri" w:eastAsia="Times New Roman" w:hAnsi="Calibri"/>
          <w:bCs/>
          <w:sz w:val="22"/>
          <w:szCs w:val="22"/>
        </w:rPr>
        <w:t>Anexa 11</w:t>
      </w:r>
      <w:r w:rsidRPr="008A3568">
        <w:rPr>
          <w:rFonts w:ascii="Calibri" w:eastAsia="Times New Roman" w:hAnsi="Calibri"/>
          <w:bCs/>
          <w:sz w:val="22"/>
          <w:szCs w:val="22"/>
        </w:rPr>
        <w:tab/>
        <w:t>Carta drepturilor fundamentale a Uniunii Europene</w:t>
      </w:r>
    </w:p>
    <w:p w14:paraId="494A5B30" w14:textId="25810CC0" w:rsidR="00875D1B" w:rsidRPr="008A3568" w:rsidRDefault="00875D1B" w:rsidP="0092523A">
      <w:pPr>
        <w:pStyle w:val="ListParagraph"/>
        <w:spacing w:before="0" w:after="0"/>
        <w:ind w:left="1418" w:hanging="1418"/>
        <w:jc w:val="both"/>
        <w:rPr>
          <w:rFonts w:ascii="Calibri" w:eastAsia="Times New Roman" w:hAnsi="Calibri"/>
          <w:bCs/>
          <w:sz w:val="22"/>
          <w:szCs w:val="22"/>
        </w:rPr>
      </w:pPr>
      <w:r w:rsidRPr="008A3568">
        <w:rPr>
          <w:rFonts w:ascii="Calibri" w:eastAsia="Times New Roman" w:hAnsi="Calibri"/>
          <w:bCs/>
          <w:sz w:val="22"/>
          <w:szCs w:val="22"/>
        </w:rPr>
        <w:t>Anexa 12</w:t>
      </w:r>
      <w:r w:rsidRPr="008A3568">
        <w:rPr>
          <w:rFonts w:ascii="Calibri" w:eastAsia="Times New Roman" w:hAnsi="Calibri"/>
          <w:bCs/>
          <w:sz w:val="22"/>
          <w:szCs w:val="22"/>
        </w:rPr>
        <w:tab/>
        <w:t xml:space="preserve">Metodologia privind abordarea DNSH (principiul “a nu aduce prejudicii semnificative”) </w:t>
      </w:r>
      <w:r w:rsidR="003D4B35" w:rsidRPr="008A3568">
        <w:rPr>
          <w:rFonts w:ascii="Calibri" w:eastAsia="Times New Roman" w:hAnsi="Calibri"/>
          <w:bCs/>
          <w:sz w:val="22"/>
          <w:szCs w:val="22"/>
        </w:rPr>
        <w:t>ș</w:t>
      </w:r>
      <w:r w:rsidRPr="008A3568">
        <w:rPr>
          <w:rFonts w:ascii="Calibri" w:eastAsia="Times New Roman" w:hAnsi="Calibri"/>
          <w:bCs/>
          <w:sz w:val="22"/>
          <w:szCs w:val="22"/>
        </w:rPr>
        <w:t>i imunizarea la schimb</w:t>
      </w:r>
      <w:r w:rsidR="003D4B35" w:rsidRPr="008A3568">
        <w:rPr>
          <w:rFonts w:ascii="Calibri" w:eastAsia="Times New Roman" w:hAnsi="Calibri"/>
          <w:bCs/>
          <w:sz w:val="22"/>
          <w:szCs w:val="22"/>
        </w:rPr>
        <w:t>ă</w:t>
      </w:r>
      <w:r w:rsidRPr="008A3568">
        <w:rPr>
          <w:rFonts w:ascii="Calibri" w:eastAsia="Times New Roman" w:hAnsi="Calibri"/>
          <w:bCs/>
          <w:sz w:val="22"/>
          <w:szCs w:val="22"/>
        </w:rPr>
        <w:t xml:space="preserve">rile climatice </w:t>
      </w:r>
      <w:r w:rsidR="003D4B35" w:rsidRPr="008A3568">
        <w:rPr>
          <w:rFonts w:ascii="Calibri" w:eastAsia="Times New Roman" w:hAnsi="Calibri"/>
          <w:bCs/>
          <w:sz w:val="22"/>
          <w:szCs w:val="22"/>
        </w:rPr>
        <w:t>î</w:t>
      </w:r>
      <w:r w:rsidRPr="008A3568">
        <w:rPr>
          <w:rFonts w:ascii="Calibri" w:eastAsia="Times New Roman" w:hAnsi="Calibri"/>
          <w:bCs/>
          <w:sz w:val="22"/>
          <w:szCs w:val="22"/>
        </w:rPr>
        <w:t xml:space="preserve">n cadrul </w:t>
      </w:r>
      <w:r w:rsidR="00BE2063" w:rsidRPr="008A3568">
        <w:rPr>
          <w:rFonts w:ascii="Calibri" w:eastAsia="Times New Roman" w:hAnsi="Calibri"/>
          <w:bCs/>
          <w:sz w:val="22"/>
          <w:szCs w:val="22"/>
        </w:rPr>
        <w:t xml:space="preserve">PR </w:t>
      </w:r>
      <w:r w:rsidR="003D4B35" w:rsidRPr="008A3568">
        <w:rPr>
          <w:rFonts w:ascii="Calibri" w:eastAsia="Times New Roman" w:hAnsi="Calibri"/>
          <w:bCs/>
          <w:sz w:val="22"/>
          <w:szCs w:val="22"/>
        </w:rPr>
        <w:t>S</w:t>
      </w:r>
      <w:r w:rsidR="00B36F8E" w:rsidRPr="008A3568">
        <w:rPr>
          <w:rFonts w:ascii="Calibri" w:eastAsia="Times New Roman" w:hAnsi="Calibri"/>
          <w:bCs/>
          <w:sz w:val="22"/>
          <w:szCs w:val="22"/>
        </w:rPr>
        <w:t>E</w:t>
      </w:r>
      <w:r w:rsidR="003D4B35" w:rsidRPr="008A3568">
        <w:rPr>
          <w:rFonts w:ascii="Calibri" w:eastAsia="Times New Roman" w:hAnsi="Calibri"/>
          <w:bCs/>
          <w:sz w:val="22"/>
          <w:szCs w:val="22"/>
        </w:rPr>
        <w:t xml:space="preserve"> </w:t>
      </w:r>
      <w:r w:rsidRPr="008A3568">
        <w:rPr>
          <w:rFonts w:ascii="Calibri" w:eastAsia="Times New Roman" w:hAnsi="Calibri"/>
          <w:bCs/>
          <w:sz w:val="22"/>
          <w:szCs w:val="22"/>
        </w:rPr>
        <w:t>2021-2027</w:t>
      </w:r>
    </w:p>
    <w:p w14:paraId="44992345" w14:textId="27393FCB"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Anexa 13</w:t>
      </w:r>
      <w:r w:rsidRPr="008A3568">
        <w:rPr>
          <w:rFonts w:ascii="Calibri" w:eastAsia="Times New Roman" w:hAnsi="Calibri"/>
          <w:bCs/>
          <w:sz w:val="22"/>
          <w:szCs w:val="22"/>
        </w:rPr>
        <w:tab/>
        <w:t xml:space="preserve">Macheta privind analiza și previziunea financiară </w:t>
      </w:r>
    </w:p>
    <w:p w14:paraId="5A510B5D" w14:textId="62BD2C66" w:rsidR="00E32CC4" w:rsidRPr="008A3568" w:rsidRDefault="00E32CC4"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Anexa 14</w:t>
      </w:r>
      <w:r w:rsidRPr="008A3568">
        <w:rPr>
          <w:rFonts w:ascii="Calibri" w:eastAsia="Times New Roman" w:hAnsi="Calibri"/>
          <w:bCs/>
          <w:sz w:val="22"/>
          <w:szCs w:val="22"/>
        </w:rPr>
        <w:tab/>
        <w:t>Bugetul proiectului</w:t>
      </w:r>
    </w:p>
    <w:p w14:paraId="286B06DA" w14:textId="49D1A133" w:rsidR="00E32CC4" w:rsidRPr="008A3568" w:rsidRDefault="00E32CC4" w:rsidP="0092523A">
      <w:pPr>
        <w:spacing w:before="0" w:after="0"/>
        <w:jc w:val="both"/>
        <w:rPr>
          <w:rFonts w:ascii="Calibri" w:eastAsia="Times New Roman" w:hAnsi="Calibri"/>
          <w:bCs/>
          <w:sz w:val="22"/>
          <w:szCs w:val="22"/>
        </w:rPr>
      </w:pPr>
      <w:r w:rsidRPr="008A3568">
        <w:rPr>
          <w:rFonts w:ascii="Calibri" w:eastAsia="Times New Roman" w:hAnsi="Calibri"/>
          <w:bCs/>
          <w:sz w:val="22"/>
          <w:szCs w:val="22"/>
        </w:rPr>
        <w:t xml:space="preserve">Anexa 15         </w:t>
      </w:r>
      <w:r w:rsidR="002B1237" w:rsidRPr="008A3568">
        <w:rPr>
          <w:rFonts w:ascii="Calibri" w:eastAsia="Times New Roman" w:hAnsi="Calibri"/>
          <w:bCs/>
          <w:sz w:val="22"/>
          <w:szCs w:val="22"/>
        </w:rPr>
        <w:t xml:space="preserve">  </w:t>
      </w:r>
      <w:r w:rsidR="00A926F8" w:rsidRPr="008A3568">
        <w:rPr>
          <w:rFonts w:ascii="Calibri" w:eastAsia="Times New Roman" w:hAnsi="Calibri"/>
          <w:bCs/>
          <w:sz w:val="22"/>
          <w:szCs w:val="22"/>
        </w:rPr>
        <w:t xml:space="preserve"> </w:t>
      </w:r>
      <w:r w:rsidRPr="008A3568">
        <w:rPr>
          <w:rFonts w:ascii="Calibri" w:eastAsia="Times New Roman" w:hAnsi="Calibri"/>
          <w:bCs/>
          <w:sz w:val="22"/>
          <w:szCs w:val="22"/>
        </w:rPr>
        <w:t>Raportul de progres</w:t>
      </w:r>
    </w:p>
    <w:p w14:paraId="666CA1F9" w14:textId="00E77073" w:rsidR="00E32CC4" w:rsidRPr="008A3568" w:rsidRDefault="00E32CC4" w:rsidP="0092523A">
      <w:pPr>
        <w:spacing w:before="0" w:after="0"/>
        <w:jc w:val="both"/>
        <w:rPr>
          <w:rFonts w:ascii="Calibri" w:eastAsia="Times New Roman" w:hAnsi="Calibri"/>
          <w:bCs/>
          <w:sz w:val="22"/>
          <w:szCs w:val="22"/>
        </w:rPr>
      </w:pPr>
      <w:r w:rsidRPr="008A3568">
        <w:rPr>
          <w:rFonts w:ascii="Calibri" w:eastAsia="Times New Roman" w:hAnsi="Calibri"/>
          <w:bCs/>
          <w:sz w:val="22"/>
          <w:szCs w:val="22"/>
        </w:rPr>
        <w:t xml:space="preserve">Anexa 16         </w:t>
      </w:r>
      <w:r w:rsidR="00A926F8" w:rsidRPr="008A3568">
        <w:rPr>
          <w:rFonts w:ascii="Calibri" w:eastAsia="Times New Roman" w:hAnsi="Calibri"/>
          <w:bCs/>
          <w:sz w:val="22"/>
          <w:szCs w:val="22"/>
        </w:rPr>
        <w:t xml:space="preserve"> </w:t>
      </w:r>
      <w:r w:rsidR="002B1237" w:rsidRPr="008A3568">
        <w:rPr>
          <w:rFonts w:ascii="Calibri" w:eastAsia="Times New Roman" w:hAnsi="Calibri"/>
          <w:bCs/>
          <w:sz w:val="22"/>
          <w:szCs w:val="22"/>
        </w:rPr>
        <w:t xml:space="preserve">  </w:t>
      </w:r>
      <w:r w:rsidRPr="008A3568">
        <w:rPr>
          <w:rFonts w:ascii="Calibri" w:eastAsia="Times New Roman" w:hAnsi="Calibri"/>
          <w:bCs/>
          <w:sz w:val="22"/>
          <w:szCs w:val="22"/>
        </w:rPr>
        <w:t>Raportul de vizita monitorizare</w:t>
      </w:r>
    </w:p>
    <w:p w14:paraId="5E596B70" w14:textId="31BB115B" w:rsidR="00A926F8" w:rsidRPr="008A3568" w:rsidRDefault="00A926F8"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Anexa 17</w:t>
      </w:r>
      <w:r w:rsidRPr="008A3568">
        <w:rPr>
          <w:rFonts w:ascii="Calibri" w:eastAsia="Times New Roman" w:hAnsi="Calibri"/>
          <w:sz w:val="22"/>
          <w:szCs w:val="22"/>
        </w:rPr>
        <w:tab/>
      </w:r>
      <w:r w:rsidR="006B7FA4" w:rsidRPr="008A3568">
        <w:rPr>
          <w:rFonts w:ascii="Calibri" w:eastAsia="Times New Roman" w:hAnsi="Calibri"/>
          <w:sz w:val="22"/>
          <w:szCs w:val="22"/>
        </w:rPr>
        <w:t>Lista de verificare a eligibilităţii proiectului şi documentației de contractare.</w:t>
      </w:r>
    </w:p>
    <w:p w14:paraId="277B8F2A" w14:textId="57A36087" w:rsidR="00A926F8" w:rsidRPr="008A3568" w:rsidRDefault="00A926F8"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 xml:space="preserve">Anexa 18          </w:t>
      </w:r>
      <w:r w:rsidR="002B1237" w:rsidRPr="008A3568">
        <w:rPr>
          <w:rFonts w:ascii="Calibri" w:eastAsia="Times New Roman" w:hAnsi="Calibri"/>
          <w:sz w:val="22"/>
          <w:szCs w:val="22"/>
        </w:rPr>
        <w:t xml:space="preserve">  </w:t>
      </w:r>
      <w:r w:rsidRPr="008A3568">
        <w:rPr>
          <w:rFonts w:ascii="Calibri" w:eastAsia="Times New Roman" w:hAnsi="Calibri"/>
          <w:sz w:val="22"/>
          <w:szCs w:val="22"/>
        </w:rPr>
        <w:t>Lista de verificare a achizitiilor publice</w:t>
      </w:r>
    </w:p>
    <w:p w14:paraId="4A30122D" w14:textId="378CDAC6" w:rsidR="00A926F8" w:rsidRPr="008A3568" w:rsidRDefault="00A926F8" w:rsidP="0092523A">
      <w:pPr>
        <w:pStyle w:val="ListParagraph"/>
        <w:spacing w:before="0" w:after="0"/>
        <w:ind w:left="0"/>
        <w:jc w:val="both"/>
        <w:rPr>
          <w:rFonts w:ascii="Calibri" w:eastAsia="Times New Roman" w:hAnsi="Calibri"/>
          <w:sz w:val="22"/>
          <w:szCs w:val="22"/>
        </w:rPr>
      </w:pPr>
      <w:r w:rsidRPr="008A3568">
        <w:rPr>
          <w:rFonts w:ascii="Calibri" w:eastAsia="Times New Roman" w:hAnsi="Calibri"/>
          <w:sz w:val="22"/>
          <w:szCs w:val="22"/>
        </w:rPr>
        <w:t xml:space="preserve">Anexa 19          </w:t>
      </w:r>
      <w:r w:rsidR="002B1237" w:rsidRPr="008A3568">
        <w:rPr>
          <w:rFonts w:ascii="Calibri" w:eastAsia="Times New Roman" w:hAnsi="Calibri"/>
          <w:sz w:val="22"/>
          <w:szCs w:val="22"/>
        </w:rPr>
        <w:t xml:space="preserve">  </w:t>
      </w:r>
      <w:r w:rsidRPr="008A3568">
        <w:rPr>
          <w:rFonts w:ascii="Calibri" w:eastAsia="Times New Roman" w:hAnsi="Calibri"/>
          <w:sz w:val="22"/>
          <w:szCs w:val="22"/>
        </w:rPr>
        <w:t>Lista de verificare a conflictului de interese</w:t>
      </w:r>
      <w:r w:rsidR="001B3755" w:rsidRPr="008A3568">
        <w:rPr>
          <w:rFonts w:ascii="Calibri" w:eastAsia="Times New Roman" w:hAnsi="Calibri"/>
          <w:sz w:val="22"/>
          <w:szCs w:val="22"/>
        </w:rPr>
        <w:t xml:space="preserve"> </w:t>
      </w:r>
      <w:r w:rsidR="001B3755" w:rsidRPr="008A3568">
        <w:rPr>
          <w:rFonts w:ascii="Calibri" w:eastAsia="Times New Roman" w:hAnsi="Calibri"/>
          <w:bCs/>
          <w:sz w:val="22"/>
          <w:szCs w:val="22"/>
        </w:rPr>
        <w:t>la atribuirea contractului de achizitii</w:t>
      </w:r>
    </w:p>
    <w:p w14:paraId="33D4DF2F" w14:textId="191787A7" w:rsidR="00A926F8" w:rsidRPr="008A3568" w:rsidRDefault="00A926F8" w:rsidP="0092523A">
      <w:pPr>
        <w:spacing w:before="0" w:after="0"/>
        <w:jc w:val="both"/>
        <w:rPr>
          <w:rFonts w:ascii="Calibri" w:hAnsi="Calibri"/>
          <w:sz w:val="22"/>
          <w:szCs w:val="22"/>
        </w:rPr>
      </w:pPr>
      <w:r w:rsidRPr="008A3568">
        <w:rPr>
          <w:rFonts w:ascii="Calibri" w:eastAsia="Times New Roman" w:hAnsi="Calibri"/>
          <w:bCs/>
          <w:sz w:val="22"/>
          <w:szCs w:val="22"/>
        </w:rPr>
        <w:t>Anexa 20</w:t>
      </w:r>
      <w:r w:rsidR="00D07111" w:rsidRPr="008A3568">
        <w:rPr>
          <w:rFonts w:ascii="Calibri" w:eastAsia="Times New Roman" w:hAnsi="Calibri"/>
          <w:bCs/>
          <w:sz w:val="22"/>
          <w:szCs w:val="22"/>
        </w:rPr>
        <w:t>.1</w:t>
      </w:r>
      <w:r w:rsidRPr="008A3568">
        <w:rPr>
          <w:rFonts w:ascii="Calibri" w:eastAsia="Times New Roman" w:hAnsi="Calibri"/>
          <w:bCs/>
          <w:sz w:val="22"/>
          <w:szCs w:val="22"/>
        </w:rPr>
        <w:t xml:space="preserve"> </w:t>
      </w:r>
      <w:r w:rsidRPr="008A3568">
        <w:rPr>
          <w:rFonts w:ascii="Calibri" w:eastAsia="Times New Roman" w:hAnsi="Calibri"/>
          <w:bCs/>
          <w:sz w:val="22"/>
          <w:szCs w:val="22"/>
        </w:rPr>
        <w:tab/>
      </w:r>
      <w:r w:rsidR="00D07111" w:rsidRPr="008A3568">
        <w:rPr>
          <w:rFonts w:ascii="Calibri" w:hAnsi="Calibri"/>
          <w:sz w:val="22"/>
          <w:szCs w:val="22"/>
        </w:rPr>
        <w:t>Declaratia priv eligibilit TVA_operatiune cost total mai mic de 5.000.000 euro</w:t>
      </w:r>
    </w:p>
    <w:p w14:paraId="0191E445" w14:textId="6CF45C91" w:rsidR="00D07111" w:rsidRPr="008A3568" w:rsidRDefault="00D07111" w:rsidP="0092523A">
      <w:pPr>
        <w:spacing w:before="0" w:after="0"/>
        <w:jc w:val="both"/>
        <w:rPr>
          <w:rFonts w:ascii="Calibri" w:hAnsi="Calibri"/>
          <w:sz w:val="22"/>
          <w:szCs w:val="22"/>
        </w:rPr>
      </w:pPr>
      <w:r w:rsidRPr="008A3568">
        <w:rPr>
          <w:rFonts w:ascii="Calibri" w:hAnsi="Calibri"/>
          <w:sz w:val="22"/>
          <w:szCs w:val="22"/>
        </w:rPr>
        <w:t xml:space="preserve">Anexa 20.2      </w:t>
      </w:r>
      <w:r w:rsidR="002B1237" w:rsidRPr="008A3568">
        <w:rPr>
          <w:rFonts w:ascii="Calibri" w:hAnsi="Calibri"/>
          <w:sz w:val="22"/>
          <w:szCs w:val="22"/>
        </w:rPr>
        <w:t xml:space="preserve">  </w:t>
      </w:r>
      <w:r w:rsidRPr="008A3568">
        <w:rPr>
          <w:rFonts w:ascii="Calibri" w:hAnsi="Calibri"/>
          <w:sz w:val="22"/>
          <w:szCs w:val="22"/>
        </w:rPr>
        <w:t>Declaratia priv eligibilit TVA_operatiune cost total mai mare de 5.000.000 euro</w:t>
      </w:r>
    </w:p>
    <w:p w14:paraId="0C59829C" w14:textId="34BD883E" w:rsidR="00D227E0" w:rsidRPr="008A3568" w:rsidRDefault="00D227E0" w:rsidP="0092523A">
      <w:pPr>
        <w:spacing w:before="0" w:after="0"/>
        <w:jc w:val="both"/>
        <w:rPr>
          <w:rFonts w:ascii="Calibri" w:hAnsi="Calibri"/>
          <w:sz w:val="22"/>
          <w:szCs w:val="22"/>
        </w:rPr>
      </w:pPr>
      <w:r w:rsidRPr="008A3568">
        <w:rPr>
          <w:rFonts w:ascii="Calibri" w:hAnsi="Calibri"/>
          <w:sz w:val="22"/>
          <w:szCs w:val="22"/>
        </w:rPr>
        <w:t>Anexa 21</w:t>
      </w:r>
      <w:r w:rsidR="002B1237" w:rsidRPr="008A3568">
        <w:rPr>
          <w:rFonts w:ascii="Calibri" w:hAnsi="Calibri"/>
          <w:sz w:val="22"/>
          <w:szCs w:val="22"/>
        </w:rPr>
        <w:t xml:space="preserve">            </w:t>
      </w:r>
      <w:r w:rsidRPr="008A3568">
        <w:rPr>
          <w:rFonts w:ascii="Calibri" w:hAnsi="Calibri"/>
          <w:sz w:val="22"/>
          <w:szCs w:val="22"/>
        </w:rPr>
        <w:t>Formular de retragere a cererii de finanţare</w:t>
      </w:r>
    </w:p>
    <w:p w14:paraId="269CD18E" w14:textId="0AEC0F7E" w:rsidR="00CC0725" w:rsidRPr="008A3568" w:rsidRDefault="00CC0725" w:rsidP="0092523A">
      <w:pPr>
        <w:spacing w:before="0" w:after="0"/>
        <w:jc w:val="both"/>
        <w:rPr>
          <w:rFonts w:ascii="Calibri" w:hAnsi="Calibri"/>
          <w:sz w:val="22"/>
          <w:szCs w:val="22"/>
        </w:rPr>
      </w:pPr>
      <w:r w:rsidRPr="008A3568">
        <w:rPr>
          <w:rFonts w:ascii="Calibri" w:hAnsi="Calibri"/>
          <w:sz w:val="22"/>
          <w:szCs w:val="22"/>
        </w:rPr>
        <w:t xml:space="preserve">Anexa 22         </w:t>
      </w:r>
      <w:r w:rsidR="002B1237" w:rsidRPr="008A3568">
        <w:rPr>
          <w:rFonts w:ascii="Calibri" w:hAnsi="Calibri"/>
          <w:sz w:val="22"/>
          <w:szCs w:val="22"/>
        </w:rPr>
        <w:t xml:space="preserve">  </w:t>
      </w:r>
      <w:r w:rsidRPr="008A3568">
        <w:rPr>
          <w:rFonts w:ascii="Calibri" w:hAnsi="Calibri"/>
          <w:sz w:val="22"/>
          <w:szCs w:val="22"/>
        </w:rPr>
        <w:t xml:space="preserve"> Instructiuni de completare  a Grilei ETF pentru Actiunea 2.1. B ITI</w:t>
      </w:r>
    </w:p>
    <w:p w14:paraId="75053C3D" w14:textId="33517751" w:rsidR="002B1237" w:rsidRPr="008A3568" w:rsidRDefault="002B1237" w:rsidP="002B1237">
      <w:pPr>
        <w:spacing w:before="0" w:after="0"/>
        <w:jc w:val="both"/>
        <w:rPr>
          <w:rFonts w:asciiTheme="minorHAnsi" w:hAnsiTheme="minorHAnsi"/>
          <w:sz w:val="22"/>
          <w:szCs w:val="22"/>
          <w:lang w:eastAsia="ro-RO"/>
        </w:rPr>
      </w:pPr>
      <w:r w:rsidRPr="008A3568">
        <w:rPr>
          <w:rFonts w:asciiTheme="minorHAnsi" w:hAnsiTheme="minorHAnsi"/>
          <w:sz w:val="22"/>
          <w:szCs w:val="22"/>
        </w:rPr>
        <w:t>Anexa 23:           Declarație privind beneficiarul/beneficiarii real/i</w:t>
      </w:r>
    </w:p>
    <w:p w14:paraId="64E4DBC1" w14:textId="5FEC6CFF" w:rsidR="002B1237" w:rsidRPr="008A3568" w:rsidRDefault="002B1237" w:rsidP="002B1237">
      <w:pPr>
        <w:spacing w:before="0" w:after="0"/>
        <w:jc w:val="both"/>
        <w:rPr>
          <w:rFonts w:asciiTheme="minorHAnsi" w:hAnsiTheme="minorHAnsi"/>
          <w:sz w:val="22"/>
          <w:szCs w:val="22"/>
        </w:rPr>
      </w:pPr>
      <w:r w:rsidRPr="008A3568">
        <w:rPr>
          <w:rFonts w:asciiTheme="minorHAnsi" w:hAnsiTheme="minorHAnsi"/>
          <w:sz w:val="22"/>
          <w:szCs w:val="22"/>
        </w:rPr>
        <w:t>Anexa 24:           Situație centralizatoare privind beneficiarul/i real/i ai finanțării</w:t>
      </w:r>
    </w:p>
    <w:p w14:paraId="3ACF7506" w14:textId="0C1E5E03" w:rsidR="002B1237" w:rsidRPr="008A3568" w:rsidRDefault="002B1237" w:rsidP="002B1237">
      <w:pPr>
        <w:spacing w:before="0" w:after="0"/>
        <w:jc w:val="both"/>
        <w:rPr>
          <w:rFonts w:asciiTheme="minorHAnsi" w:hAnsiTheme="minorHAnsi"/>
          <w:sz w:val="22"/>
          <w:szCs w:val="22"/>
        </w:rPr>
      </w:pPr>
      <w:r w:rsidRPr="008A3568">
        <w:rPr>
          <w:rFonts w:asciiTheme="minorHAnsi" w:hAnsiTheme="minorHAnsi"/>
          <w:sz w:val="22"/>
          <w:szCs w:val="22"/>
        </w:rPr>
        <w:t>Anexa 24.1:       Declarația privind beneficiarul/beneficiarii real/i – contractant/subcontractant</w:t>
      </w:r>
      <w:r w:rsidRPr="008A3568">
        <w:rPr>
          <w:rFonts w:asciiTheme="minorHAnsi" w:hAnsiTheme="minorHAnsi"/>
          <w:b/>
          <w:bCs/>
          <w:sz w:val="22"/>
          <w:szCs w:val="22"/>
        </w:rPr>
        <w:t>.</w:t>
      </w:r>
    </w:p>
    <w:p w14:paraId="41EAD7F2" w14:textId="45524CFF" w:rsidR="00875D1B" w:rsidRPr="008A3568" w:rsidRDefault="00875D1B" w:rsidP="0092523A">
      <w:pPr>
        <w:pStyle w:val="ListParagraph"/>
        <w:spacing w:before="0" w:after="0"/>
        <w:ind w:left="0"/>
        <w:jc w:val="both"/>
        <w:rPr>
          <w:rFonts w:ascii="Calibri" w:eastAsia="Times New Roman" w:hAnsi="Calibri"/>
          <w:bCs/>
          <w:sz w:val="22"/>
          <w:szCs w:val="22"/>
        </w:rPr>
      </w:pPr>
    </w:p>
    <w:p w14:paraId="696B3C7F" w14:textId="77777777"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Prezentul Ghid prevede următoarele modele standard sau orientative</w:t>
      </w:r>
      <w:r w:rsidRPr="008A3568">
        <w:rPr>
          <w:rFonts w:ascii="Calibri" w:eastAsia="Times New Roman" w:hAnsi="Calibri"/>
          <w:bCs/>
          <w:sz w:val="22"/>
          <w:szCs w:val="22"/>
        </w:rPr>
        <w:tab/>
      </w:r>
    </w:p>
    <w:p w14:paraId="6AAA47F1" w14:textId="20CBF86B"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lastRenderedPageBreak/>
        <w:t xml:space="preserve">Model </w:t>
      </w:r>
      <w:r w:rsidR="00E32CC4" w:rsidRPr="008A3568">
        <w:rPr>
          <w:rFonts w:ascii="Calibri" w:eastAsia="Times New Roman" w:hAnsi="Calibri"/>
          <w:bCs/>
          <w:sz w:val="22"/>
          <w:szCs w:val="22"/>
        </w:rPr>
        <w:t>A</w:t>
      </w:r>
      <w:r w:rsidRPr="008A3568">
        <w:rPr>
          <w:rFonts w:ascii="Calibri" w:eastAsia="Times New Roman" w:hAnsi="Calibri"/>
          <w:bCs/>
          <w:sz w:val="22"/>
          <w:szCs w:val="22"/>
        </w:rPr>
        <w:tab/>
      </w:r>
      <w:r w:rsidR="00827C48" w:rsidRPr="008A3568">
        <w:rPr>
          <w:rFonts w:ascii="Calibri" w:eastAsia="Times New Roman" w:hAnsi="Calibri"/>
          <w:bCs/>
          <w:sz w:val="22"/>
          <w:szCs w:val="22"/>
        </w:rPr>
        <w:t xml:space="preserve">Matrice de corelare între buget şi deviz </w:t>
      </w:r>
    </w:p>
    <w:p w14:paraId="2196C983" w14:textId="195F2D19"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 xml:space="preserve">Model </w:t>
      </w:r>
      <w:r w:rsidR="00E32CC4" w:rsidRPr="008A3568">
        <w:rPr>
          <w:rFonts w:ascii="Calibri" w:eastAsia="Times New Roman" w:hAnsi="Calibri"/>
          <w:bCs/>
          <w:sz w:val="22"/>
          <w:szCs w:val="22"/>
        </w:rPr>
        <w:t>B</w:t>
      </w:r>
      <w:r w:rsidRPr="008A3568">
        <w:rPr>
          <w:rFonts w:ascii="Calibri" w:eastAsia="Times New Roman" w:hAnsi="Calibri"/>
          <w:bCs/>
          <w:sz w:val="22"/>
          <w:szCs w:val="22"/>
        </w:rPr>
        <w:tab/>
        <w:t>Tabelul centralizator asupra numerelor cadastrale/obiective de investiţii</w:t>
      </w:r>
    </w:p>
    <w:p w14:paraId="30BD5BB7" w14:textId="25C9C9CD"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 xml:space="preserve">Model </w:t>
      </w:r>
      <w:r w:rsidR="00E32CC4" w:rsidRPr="008A3568">
        <w:rPr>
          <w:rFonts w:ascii="Calibri" w:eastAsia="Times New Roman" w:hAnsi="Calibri"/>
          <w:bCs/>
          <w:sz w:val="22"/>
          <w:szCs w:val="22"/>
        </w:rPr>
        <w:t>C</w:t>
      </w:r>
      <w:r w:rsidRPr="008A3568">
        <w:rPr>
          <w:rFonts w:ascii="Calibri" w:eastAsia="Times New Roman" w:hAnsi="Calibri"/>
          <w:bCs/>
          <w:sz w:val="22"/>
          <w:szCs w:val="22"/>
        </w:rPr>
        <w:tab/>
        <w:t>Hotărârea/Decizia de aprobare a proiectului și a cheltuielilor legate de proiect</w:t>
      </w:r>
    </w:p>
    <w:p w14:paraId="6B744D00" w14:textId="69CFE3BE" w:rsidR="00875D1B" w:rsidRPr="008A3568" w:rsidRDefault="00875D1B" w:rsidP="0092523A">
      <w:pPr>
        <w:pStyle w:val="ListParagraph"/>
        <w:spacing w:before="0" w:after="0"/>
        <w:ind w:left="1418" w:hanging="1418"/>
        <w:jc w:val="both"/>
        <w:rPr>
          <w:rFonts w:ascii="Calibri" w:eastAsia="Times New Roman" w:hAnsi="Calibri"/>
          <w:bCs/>
          <w:sz w:val="22"/>
          <w:szCs w:val="22"/>
        </w:rPr>
      </w:pPr>
      <w:r w:rsidRPr="008A3568">
        <w:rPr>
          <w:rFonts w:ascii="Calibri" w:eastAsia="Times New Roman" w:hAnsi="Calibri"/>
          <w:bCs/>
          <w:sz w:val="22"/>
          <w:szCs w:val="22"/>
        </w:rPr>
        <w:t>Model</w:t>
      </w:r>
      <w:r w:rsidR="00E32CC4" w:rsidRPr="008A3568">
        <w:rPr>
          <w:rFonts w:ascii="Calibri" w:eastAsia="Times New Roman" w:hAnsi="Calibri"/>
          <w:bCs/>
          <w:sz w:val="22"/>
          <w:szCs w:val="22"/>
        </w:rPr>
        <w:t xml:space="preserve"> D</w:t>
      </w:r>
      <w:r w:rsidRPr="008A3568">
        <w:rPr>
          <w:rFonts w:ascii="Calibri" w:eastAsia="Times New Roman" w:hAnsi="Calibri"/>
          <w:bCs/>
          <w:sz w:val="22"/>
          <w:szCs w:val="22"/>
        </w:rPr>
        <w:t xml:space="preserve"> </w:t>
      </w:r>
      <w:r w:rsidRPr="008A3568">
        <w:rPr>
          <w:rFonts w:ascii="Calibri" w:eastAsia="Times New Roman" w:hAnsi="Calibri"/>
          <w:bCs/>
          <w:sz w:val="22"/>
          <w:szCs w:val="22"/>
        </w:rPr>
        <w:tab/>
        <w:t>Hotărâr</w:t>
      </w:r>
      <w:r w:rsidR="000D3F4B" w:rsidRPr="008A3568">
        <w:rPr>
          <w:rFonts w:ascii="Calibri" w:eastAsia="Times New Roman" w:hAnsi="Calibri"/>
          <w:bCs/>
          <w:sz w:val="22"/>
          <w:szCs w:val="22"/>
        </w:rPr>
        <w:t>ea/Decizia(Hotărârile/Deciziile</w:t>
      </w:r>
      <w:r w:rsidR="003D4B35" w:rsidRPr="008A3568">
        <w:rPr>
          <w:rFonts w:ascii="Calibri" w:eastAsia="Times New Roman" w:hAnsi="Calibri"/>
          <w:bCs/>
          <w:sz w:val="22"/>
          <w:szCs w:val="22"/>
        </w:rPr>
        <w:t xml:space="preserve"> </w:t>
      </w:r>
      <w:r w:rsidRPr="008A3568">
        <w:rPr>
          <w:rFonts w:ascii="Calibri" w:eastAsia="Times New Roman" w:hAnsi="Calibri"/>
          <w:bCs/>
          <w:sz w:val="22"/>
          <w:szCs w:val="22"/>
        </w:rPr>
        <w:t>partenerilor) de aprobare a documentaţiei tehnico-economice (faza SF/DALI sau PT) şi a indicatorilor tehnico-economici</w:t>
      </w:r>
    </w:p>
    <w:p w14:paraId="67BAEAD0" w14:textId="082CC973"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 xml:space="preserve">Model </w:t>
      </w:r>
      <w:r w:rsidR="00E32CC4" w:rsidRPr="008A3568">
        <w:rPr>
          <w:rFonts w:ascii="Calibri" w:eastAsia="Times New Roman" w:hAnsi="Calibri"/>
          <w:bCs/>
          <w:sz w:val="22"/>
          <w:szCs w:val="22"/>
        </w:rPr>
        <w:t>E</w:t>
      </w:r>
      <w:r w:rsidRPr="008A3568">
        <w:rPr>
          <w:rFonts w:ascii="Calibri" w:eastAsia="Times New Roman" w:hAnsi="Calibri"/>
          <w:bCs/>
          <w:sz w:val="22"/>
          <w:szCs w:val="22"/>
        </w:rPr>
        <w:tab/>
        <w:t>Raport privind stadiul fizic al investi</w:t>
      </w:r>
      <w:r w:rsidR="001A4657" w:rsidRPr="008A3568">
        <w:rPr>
          <w:rFonts w:ascii="Calibri" w:eastAsia="Times New Roman" w:hAnsi="Calibri"/>
          <w:bCs/>
          <w:sz w:val="22"/>
          <w:szCs w:val="22"/>
        </w:rPr>
        <w:t>ţ</w:t>
      </w:r>
      <w:r w:rsidRPr="008A3568">
        <w:rPr>
          <w:rFonts w:ascii="Calibri" w:eastAsia="Times New Roman" w:hAnsi="Calibri"/>
          <w:bCs/>
          <w:sz w:val="22"/>
          <w:szCs w:val="22"/>
        </w:rPr>
        <w:t xml:space="preserve">iei </w:t>
      </w:r>
    </w:p>
    <w:p w14:paraId="08CF2A79" w14:textId="5B74B6F6" w:rsidR="00875D1B" w:rsidRPr="008A3568" w:rsidRDefault="00875D1B" w:rsidP="0092523A">
      <w:pPr>
        <w:pStyle w:val="ListParagraph"/>
        <w:spacing w:before="0" w:after="0"/>
        <w:ind w:left="1418" w:hanging="1418"/>
        <w:jc w:val="both"/>
        <w:rPr>
          <w:rFonts w:ascii="Calibri" w:eastAsia="Times New Roman" w:hAnsi="Calibri"/>
          <w:bCs/>
          <w:sz w:val="22"/>
          <w:szCs w:val="22"/>
        </w:rPr>
      </w:pPr>
      <w:r w:rsidRPr="008A3568">
        <w:rPr>
          <w:rFonts w:ascii="Calibri" w:eastAsia="Times New Roman" w:hAnsi="Calibri"/>
          <w:bCs/>
          <w:sz w:val="22"/>
          <w:szCs w:val="22"/>
        </w:rPr>
        <w:t xml:space="preserve">Model </w:t>
      </w:r>
      <w:r w:rsidR="00E32CC4" w:rsidRPr="008A3568">
        <w:rPr>
          <w:rFonts w:ascii="Calibri" w:eastAsia="Times New Roman" w:hAnsi="Calibri"/>
          <w:bCs/>
          <w:sz w:val="22"/>
          <w:szCs w:val="22"/>
        </w:rPr>
        <w:t>F</w:t>
      </w:r>
      <w:r w:rsidRPr="008A3568">
        <w:rPr>
          <w:rFonts w:ascii="Calibri" w:eastAsia="Times New Roman" w:hAnsi="Calibri"/>
          <w:bCs/>
          <w:sz w:val="22"/>
          <w:szCs w:val="22"/>
        </w:rPr>
        <w:t xml:space="preserve"> </w:t>
      </w:r>
      <w:r w:rsidRPr="008A3568">
        <w:rPr>
          <w:rFonts w:ascii="Calibri" w:eastAsia="Times New Roman" w:hAnsi="Calibri"/>
          <w:bCs/>
          <w:sz w:val="22"/>
          <w:szCs w:val="22"/>
        </w:rPr>
        <w:tab/>
        <w:t>Lista de echipamente/lucrări/servicii achiziționate prin intermediul proiectului propus</w:t>
      </w:r>
    </w:p>
    <w:p w14:paraId="0E9D0F92" w14:textId="2E521C93"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Model</w:t>
      </w:r>
      <w:r w:rsidR="00E32CC4" w:rsidRPr="008A3568">
        <w:rPr>
          <w:rFonts w:ascii="Calibri" w:eastAsia="Times New Roman" w:hAnsi="Calibri"/>
          <w:bCs/>
          <w:sz w:val="22"/>
          <w:szCs w:val="22"/>
        </w:rPr>
        <w:t xml:space="preserve"> G</w:t>
      </w:r>
      <w:r w:rsidRPr="008A3568">
        <w:rPr>
          <w:rFonts w:ascii="Calibri" w:eastAsia="Times New Roman" w:hAnsi="Calibri"/>
          <w:bCs/>
          <w:sz w:val="22"/>
          <w:szCs w:val="22"/>
        </w:rPr>
        <w:t xml:space="preserve"> </w:t>
      </w:r>
      <w:r w:rsidRPr="008A3568">
        <w:rPr>
          <w:rFonts w:ascii="Calibri" w:eastAsia="Times New Roman" w:hAnsi="Calibri"/>
          <w:bCs/>
          <w:sz w:val="22"/>
          <w:szCs w:val="22"/>
        </w:rPr>
        <w:tab/>
        <w:t>Centralizator privind justificarea costurilor</w:t>
      </w:r>
    </w:p>
    <w:p w14:paraId="3A6AFC93" w14:textId="0C81B090" w:rsidR="00875D1B" w:rsidRPr="008A3568" w:rsidRDefault="00875D1B" w:rsidP="0092523A">
      <w:pPr>
        <w:pStyle w:val="ListParagraph"/>
        <w:spacing w:before="0" w:after="0"/>
        <w:ind w:left="0"/>
        <w:jc w:val="both"/>
        <w:rPr>
          <w:rFonts w:ascii="Calibri" w:eastAsia="Times New Roman" w:hAnsi="Calibri"/>
          <w:bCs/>
          <w:sz w:val="22"/>
          <w:szCs w:val="22"/>
        </w:rPr>
      </w:pPr>
      <w:r w:rsidRPr="008A3568">
        <w:rPr>
          <w:rFonts w:ascii="Calibri" w:eastAsia="Times New Roman" w:hAnsi="Calibri"/>
          <w:bCs/>
          <w:sz w:val="22"/>
          <w:szCs w:val="22"/>
        </w:rPr>
        <w:t xml:space="preserve">Model </w:t>
      </w:r>
      <w:r w:rsidR="00E32CC4" w:rsidRPr="008A3568">
        <w:rPr>
          <w:rFonts w:ascii="Calibri" w:eastAsia="Times New Roman" w:hAnsi="Calibri"/>
          <w:bCs/>
          <w:sz w:val="22"/>
          <w:szCs w:val="22"/>
        </w:rPr>
        <w:t>H</w:t>
      </w:r>
      <w:r w:rsidRPr="008A3568">
        <w:rPr>
          <w:rFonts w:ascii="Calibri" w:eastAsia="Times New Roman" w:hAnsi="Calibri"/>
          <w:bCs/>
          <w:sz w:val="22"/>
          <w:szCs w:val="22"/>
        </w:rPr>
        <w:tab/>
        <w:t xml:space="preserve">Certificarea aplicaţiei </w:t>
      </w:r>
    </w:p>
    <w:p w14:paraId="1FDC933F" w14:textId="77777777" w:rsidR="001861C9" w:rsidRPr="008A3568" w:rsidRDefault="001861C9" w:rsidP="0092523A">
      <w:pPr>
        <w:pStyle w:val="ListParagraph"/>
        <w:spacing w:before="0" w:after="0"/>
        <w:ind w:left="0"/>
        <w:jc w:val="both"/>
        <w:rPr>
          <w:rFonts w:ascii="Calibri" w:eastAsia="Times New Roman" w:hAnsi="Calibri"/>
          <w:bCs/>
          <w:sz w:val="22"/>
          <w:szCs w:val="22"/>
        </w:rPr>
      </w:pPr>
    </w:p>
    <w:p w14:paraId="3EB9D16A" w14:textId="77777777" w:rsidR="00A827FC" w:rsidRPr="008A3568" w:rsidRDefault="00A827FC" w:rsidP="0092523A">
      <w:pPr>
        <w:spacing w:before="0" w:after="0"/>
        <w:rPr>
          <w:rFonts w:ascii="Calibri" w:hAnsi="Calibri"/>
          <w:sz w:val="22"/>
          <w:szCs w:val="22"/>
        </w:rPr>
      </w:pPr>
    </w:p>
    <w:sectPr w:rsidR="00A827FC" w:rsidRPr="008A3568" w:rsidSect="009F78F0">
      <w:headerReference w:type="default" r:id="rId11"/>
      <w:footerReference w:type="default" r:id="rId12"/>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606F83" w14:textId="77777777" w:rsidR="008451A0" w:rsidRDefault="008451A0" w:rsidP="002C0695">
      <w:pPr>
        <w:spacing w:after="0"/>
      </w:pPr>
      <w:r>
        <w:separator/>
      </w:r>
    </w:p>
  </w:endnote>
  <w:endnote w:type="continuationSeparator" w:id="0">
    <w:p w14:paraId="32A8FF41" w14:textId="77777777" w:rsidR="008451A0" w:rsidRDefault="008451A0"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
    <w:altName w:val="Calibri"/>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2284612"/>
      <w:docPartObj>
        <w:docPartGallery w:val="Page Numbers (Bottom of Page)"/>
        <w:docPartUnique/>
      </w:docPartObj>
    </w:sdtPr>
    <w:sdtEndPr>
      <w:rPr>
        <w:noProof/>
      </w:rPr>
    </w:sdtEndPr>
    <w:sdtContent>
      <w:p w14:paraId="7C69C059" w14:textId="0940EF7E" w:rsidR="0092523A" w:rsidRDefault="0092523A">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44BDF860" w14:textId="3F0CD063" w:rsidR="0092523A" w:rsidRPr="00D6313F" w:rsidRDefault="0092523A">
    <w:pPr>
      <w:pStyle w:val="Footer"/>
      <w:jc w:val="right"/>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84E0C" w14:textId="77777777" w:rsidR="008451A0" w:rsidRDefault="008451A0" w:rsidP="002C0695">
      <w:pPr>
        <w:spacing w:after="0"/>
      </w:pPr>
      <w:r>
        <w:separator/>
      </w:r>
    </w:p>
  </w:footnote>
  <w:footnote w:type="continuationSeparator" w:id="0">
    <w:p w14:paraId="749B4BB6" w14:textId="77777777" w:rsidR="008451A0" w:rsidRDefault="008451A0" w:rsidP="002C0695">
      <w:pPr>
        <w:spacing w:after="0"/>
      </w:pPr>
      <w:r>
        <w:continuationSeparator/>
      </w:r>
    </w:p>
  </w:footnote>
  <w:footnote w:id="1">
    <w:p w14:paraId="16B2B5B9" w14:textId="11EDE2E4" w:rsidR="0092523A" w:rsidRDefault="0092523A">
      <w:pPr>
        <w:pStyle w:val="FootnoteText"/>
      </w:pPr>
      <w:r>
        <w:rPr>
          <w:rStyle w:val="FootnoteReference"/>
        </w:rPr>
        <w:footnoteRef/>
      </w:r>
      <w:r>
        <w:t xml:space="preserve"> </w:t>
      </w:r>
      <w:r w:rsidRPr="00646BA5">
        <w:rPr>
          <w:i/>
          <w:iCs/>
        </w:rPr>
        <w:t>Codul se completează cu Legea nr. 287/2009 privind Codul Civil, republicată, cu modificările ulterioare, precum si cu alte reglementări de drept comun aplicabile în materie</w:t>
      </w:r>
    </w:p>
  </w:footnote>
  <w:footnote w:id="2">
    <w:p w14:paraId="1FEE69D7" w14:textId="5D1A5CFB" w:rsidR="0092523A" w:rsidRPr="00242675" w:rsidRDefault="0092523A" w:rsidP="00E9703B">
      <w:pPr>
        <w:pStyle w:val="FootnoteText"/>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în conformitate cu prevederile Legii nr. 50/</w:t>
      </w:r>
      <w:r w:rsidRPr="00BF25C3">
        <w:rPr>
          <w:rFonts w:asciiTheme="minorHAnsi" w:eastAsia="Times New Roman" w:hAnsiTheme="minorHAnsi"/>
          <w:i/>
        </w:rPr>
        <w:t>1991, privind autorizarea executării lucrărilor de construcţii republicată, cu modificările și completările ulterioare,</w:t>
      </w:r>
      <w:r w:rsidRPr="00BF25C3">
        <w:t xml:space="preserve"> </w:t>
      </w:r>
      <w:r w:rsidRPr="00BF25C3">
        <w:rPr>
          <w:rFonts w:asciiTheme="minorHAnsi" w:eastAsia="Times New Roman" w:hAnsiTheme="minorHAnsi"/>
          <w:i/>
        </w:rPr>
        <w:t>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footnote>
  <w:footnote w:id="3">
    <w:p w14:paraId="7A84956F" w14:textId="77777777" w:rsidR="0092523A" w:rsidRPr="00FE1A9B" w:rsidRDefault="0092523A"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764E0B5" w14:textId="77777777" w:rsidR="0092523A" w:rsidRPr="00FE1A9B" w:rsidRDefault="0092523A"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D46B9BC" w14:textId="77777777" w:rsidR="0092523A" w:rsidRPr="00590275" w:rsidRDefault="0092523A"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0536E6A2" w:rsidR="0092523A" w:rsidRDefault="0092523A" w:rsidP="00295455">
    <w:pPr>
      <w:pStyle w:val="Header"/>
    </w:pPr>
    <w:r w:rsidRPr="00DD02B8">
      <w:rPr>
        <w:noProof/>
        <w:lang w:eastAsia="ro-RO"/>
      </w:rPr>
      <w:drawing>
        <wp:inline distT="0" distB="0" distL="0" distR="0" wp14:anchorId="04F0F0BB" wp14:editId="34C52735">
          <wp:extent cx="5762625" cy="659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92523A" w:rsidRDefault="0092523A" w:rsidP="00295455">
    <w:pPr>
      <w:pStyle w:val="Header"/>
    </w:pPr>
  </w:p>
  <w:p w14:paraId="7A2B91DC" w14:textId="38D31A53" w:rsidR="0092523A" w:rsidRDefault="0092523A" w:rsidP="00AF5CE2">
    <w:pPr>
      <w:shd w:val="clear" w:color="auto" w:fill="B4C6E7"/>
      <w:tabs>
        <w:tab w:val="center" w:pos="4513"/>
        <w:tab w:val="right" w:pos="9026"/>
      </w:tabs>
      <w:spacing w:after="0"/>
      <w:ind w:firstLine="720"/>
      <w:jc w:val="right"/>
      <w:rPr>
        <w:b/>
        <w:i/>
        <w:noProof/>
        <w:sz w:val="18"/>
        <w:szCs w:val="18"/>
      </w:rPr>
    </w:pPr>
    <w:r w:rsidRPr="00726444">
      <w:rPr>
        <w:b/>
        <w:i/>
        <w:noProof/>
        <w:sz w:val="18"/>
        <w:szCs w:val="18"/>
      </w:rPr>
      <w:t>Ghidul solicitantului Apel PRSE/</w:t>
    </w:r>
    <w:r>
      <w:rPr>
        <w:b/>
        <w:i/>
        <w:noProof/>
        <w:sz w:val="18"/>
        <w:szCs w:val="18"/>
      </w:rPr>
      <w:t>2</w:t>
    </w:r>
    <w:r w:rsidRPr="00726444">
      <w:rPr>
        <w:b/>
        <w:i/>
        <w:noProof/>
        <w:sz w:val="18"/>
        <w:szCs w:val="18"/>
      </w:rPr>
      <w:t>.1/</w:t>
    </w:r>
    <w:r>
      <w:rPr>
        <w:b/>
        <w:i/>
        <w:noProof/>
        <w:sz w:val="18"/>
        <w:szCs w:val="18"/>
      </w:rPr>
      <w:t>B/ITI/2/2025</w:t>
    </w:r>
  </w:p>
  <w:p w14:paraId="2405CBC0" w14:textId="3AA00931" w:rsidR="0092523A" w:rsidRPr="00F026E3" w:rsidRDefault="0092523A" w:rsidP="00716E9E">
    <w:pPr>
      <w:pStyle w:val="Header"/>
      <w:jc w:val="right"/>
    </w:pPr>
    <w:r w:rsidRPr="00F026E3">
      <w:rPr>
        <w:b/>
        <w:i/>
        <w:sz w:val="18"/>
        <w:szCs w:val="18"/>
      </w:rPr>
      <w:t>Apel dedicat Zonei de Investiţie Teritorială Integrată Delta Dunării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C97E81"/>
    <w:multiLevelType w:val="hybridMultilevel"/>
    <w:tmpl w:val="7A241352"/>
    <w:lvl w:ilvl="0" w:tplc="FEBACEC8">
      <w:start w:val="2"/>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3415B3D"/>
    <w:multiLevelType w:val="hybridMultilevel"/>
    <w:tmpl w:val="32900874"/>
    <w:lvl w:ilvl="0" w:tplc="B7E68364">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BA6EE0"/>
    <w:multiLevelType w:val="hybridMultilevel"/>
    <w:tmpl w:val="9860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 w15:restartNumberingAfterBreak="0">
    <w:nsid w:val="18C03E49"/>
    <w:multiLevelType w:val="hybridMultilevel"/>
    <w:tmpl w:val="68B215F2"/>
    <w:lvl w:ilvl="0" w:tplc="FBB01C9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685DD6"/>
    <w:multiLevelType w:val="hybridMultilevel"/>
    <w:tmpl w:val="3F7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A094A"/>
    <w:multiLevelType w:val="hybridMultilevel"/>
    <w:tmpl w:val="106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010512"/>
    <w:multiLevelType w:val="hybridMultilevel"/>
    <w:tmpl w:val="14FC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0C6EC1"/>
    <w:multiLevelType w:val="hybridMultilevel"/>
    <w:tmpl w:val="4A948F0C"/>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3DC76BC"/>
    <w:multiLevelType w:val="hybridMultilevel"/>
    <w:tmpl w:val="35C64DDE"/>
    <w:lvl w:ilvl="0" w:tplc="15FCC7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46B678B"/>
    <w:multiLevelType w:val="hybridMultilevel"/>
    <w:tmpl w:val="1CEE1976"/>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641982"/>
    <w:multiLevelType w:val="hybridMultilevel"/>
    <w:tmpl w:val="6E1C9FF2"/>
    <w:lvl w:ilvl="0" w:tplc="0418000D">
      <w:start w:val="1"/>
      <w:numFmt w:val="bullet"/>
      <w:lvlText w:val=""/>
      <w:lvlJc w:val="left"/>
      <w:pPr>
        <w:ind w:left="1301" w:hanging="360"/>
      </w:pPr>
      <w:rPr>
        <w:rFonts w:ascii="Wingdings" w:hAnsi="Wingdings" w:hint="default"/>
      </w:rPr>
    </w:lvl>
    <w:lvl w:ilvl="1" w:tplc="04180003" w:tentative="1">
      <w:start w:val="1"/>
      <w:numFmt w:val="bullet"/>
      <w:lvlText w:val="o"/>
      <w:lvlJc w:val="left"/>
      <w:pPr>
        <w:ind w:left="2021" w:hanging="360"/>
      </w:pPr>
      <w:rPr>
        <w:rFonts w:ascii="Courier New" w:hAnsi="Courier New" w:cs="Courier New" w:hint="default"/>
      </w:rPr>
    </w:lvl>
    <w:lvl w:ilvl="2" w:tplc="04180005" w:tentative="1">
      <w:start w:val="1"/>
      <w:numFmt w:val="bullet"/>
      <w:lvlText w:val=""/>
      <w:lvlJc w:val="left"/>
      <w:pPr>
        <w:ind w:left="2741" w:hanging="360"/>
      </w:pPr>
      <w:rPr>
        <w:rFonts w:ascii="Wingdings" w:hAnsi="Wingdings" w:hint="default"/>
      </w:rPr>
    </w:lvl>
    <w:lvl w:ilvl="3" w:tplc="04180001" w:tentative="1">
      <w:start w:val="1"/>
      <w:numFmt w:val="bullet"/>
      <w:lvlText w:val=""/>
      <w:lvlJc w:val="left"/>
      <w:pPr>
        <w:ind w:left="3461" w:hanging="360"/>
      </w:pPr>
      <w:rPr>
        <w:rFonts w:ascii="Symbol" w:hAnsi="Symbol" w:hint="default"/>
      </w:rPr>
    </w:lvl>
    <w:lvl w:ilvl="4" w:tplc="04180003" w:tentative="1">
      <w:start w:val="1"/>
      <w:numFmt w:val="bullet"/>
      <w:lvlText w:val="o"/>
      <w:lvlJc w:val="left"/>
      <w:pPr>
        <w:ind w:left="4181" w:hanging="360"/>
      </w:pPr>
      <w:rPr>
        <w:rFonts w:ascii="Courier New" w:hAnsi="Courier New" w:cs="Courier New" w:hint="default"/>
      </w:rPr>
    </w:lvl>
    <w:lvl w:ilvl="5" w:tplc="04180005" w:tentative="1">
      <w:start w:val="1"/>
      <w:numFmt w:val="bullet"/>
      <w:lvlText w:val=""/>
      <w:lvlJc w:val="left"/>
      <w:pPr>
        <w:ind w:left="4901" w:hanging="360"/>
      </w:pPr>
      <w:rPr>
        <w:rFonts w:ascii="Wingdings" w:hAnsi="Wingdings" w:hint="default"/>
      </w:rPr>
    </w:lvl>
    <w:lvl w:ilvl="6" w:tplc="04180001" w:tentative="1">
      <w:start w:val="1"/>
      <w:numFmt w:val="bullet"/>
      <w:lvlText w:val=""/>
      <w:lvlJc w:val="left"/>
      <w:pPr>
        <w:ind w:left="5621" w:hanging="360"/>
      </w:pPr>
      <w:rPr>
        <w:rFonts w:ascii="Symbol" w:hAnsi="Symbol" w:hint="default"/>
      </w:rPr>
    </w:lvl>
    <w:lvl w:ilvl="7" w:tplc="04180003" w:tentative="1">
      <w:start w:val="1"/>
      <w:numFmt w:val="bullet"/>
      <w:lvlText w:val="o"/>
      <w:lvlJc w:val="left"/>
      <w:pPr>
        <w:ind w:left="6341" w:hanging="360"/>
      </w:pPr>
      <w:rPr>
        <w:rFonts w:ascii="Courier New" w:hAnsi="Courier New" w:cs="Courier New" w:hint="default"/>
      </w:rPr>
    </w:lvl>
    <w:lvl w:ilvl="8" w:tplc="04180005" w:tentative="1">
      <w:start w:val="1"/>
      <w:numFmt w:val="bullet"/>
      <w:lvlText w:val=""/>
      <w:lvlJc w:val="left"/>
      <w:pPr>
        <w:ind w:left="7061" w:hanging="360"/>
      </w:pPr>
      <w:rPr>
        <w:rFonts w:ascii="Wingdings" w:hAnsi="Wingdings" w:hint="default"/>
      </w:rPr>
    </w:lvl>
  </w:abstractNum>
  <w:abstractNum w:abstractNumId="31" w15:restartNumberingAfterBreak="0">
    <w:nsid w:val="34BD6535"/>
    <w:multiLevelType w:val="hybridMultilevel"/>
    <w:tmpl w:val="F5323E66"/>
    <w:lvl w:ilvl="0" w:tplc="041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A2401BF"/>
    <w:multiLevelType w:val="hybridMultilevel"/>
    <w:tmpl w:val="A232DBEA"/>
    <w:lvl w:ilvl="0" w:tplc="4846F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F6C2DD2"/>
    <w:multiLevelType w:val="hybridMultilevel"/>
    <w:tmpl w:val="1C60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5" w15:restartNumberingAfterBreak="0">
    <w:nsid w:val="53BB01AF"/>
    <w:multiLevelType w:val="hybridMultilevel"/>
    <w:tmpl w:val="D4EE2774"/>
    <w:lvl w:ilvl="0" w:tplc="D660C704">
      <w:start w:val="1"/>
      <w:numFmt w:val="lowerLetter"/>
      <w:lvlText w:val="%1."/>
      <w:lvlJc w:val="left"/>
      <w:pPr>
        <w:ind w:left="360" w:hanging="360"/>
      </w:pPr>
      <w:rPr>
        <w:rFonts w:ascii="Calibri" w:eastAsia="Times New Roman" w:hAnsi="Calibri" w:cs="Calibri"/>
      </w:rPr>
    </w:lvl>
    <w:lvl w:ilvl="1" w:tplc="C6B6B5BE">
      <w:start w:val="1"/>
      <w:numFmt w:val="lowerLetter"/>
      <w:lvlText w:val="%2."/>
      <w:lvlJc w:val="left"/>
      <w:pPr>
        <w:ind w:left="1080" w:hanging="360"/>
      </w:pPr>
      <w:rPr>
        <w:rFonts w:ascii="Calibri" w:eastAsia="Times New Roman" w:hAnsi="Calibri" w:cs="Calibri"/>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3F63BCC"/>
    <w:multiLevelType w:val="hybridMultilevel"/>
    <w:tmpl w:val="8876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A90825"/>
    <w:multiLevelType w:val="multilevel"/>
    <w:tmpl w:val="BFFA85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873779"/>
    <w:multiLevelType w:val="hybridMultilevel"/>
    <w:tmpl w:val="9214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8E67C8"/>
    <w:multiLevelType w:val="hybridMultilevel"/>
    <w:tmpl w:val="F95CE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E1B01E5"/>
    <w:multiLevelType w:val="hybridMultilevel"/>
    <w:tmpl w:val="28BE6B24"/>
    <w:lvl w:ilvl="0" w:tplc="82625C2E">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2CFF80">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6"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3F61E82"/>
    <w:multiLevelType w:val="hybridMultilevel"/>
    <w:tmpl w:val="27FE882C"/>
    <w:lvl w:ilvl="0" w:tplc="0BB22A6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9A22D85"/>
    <w:multiLevelType w:val="hybridMultilevel"/>
    <w:tmpl w:val="395E13BC"/>
    <w:lvl w:ilvl="0" w:tplc="EE6EA83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BF42FC1"/>
    <w:multiLevelType w:val="hybridMultilevel"/>
    <w:tmpl w:val="513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3B23E1"/>
    <w:multiLevelType w:val="multilevel"/>
    <w:tmpl w:val="41C0C6FC"/>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66" w15:restartNumberingAfterBreak="0">
    <w:nsid w:val="7352548C"/>
    <w:multiLevelType w:val="hybridMultilevel"/>
    <w:tmpl w:val="AE5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284E7E"/>
    <w:multiLevelType w:val="hybridMultilevel"/>
    <w:tmpl w:val="B9161FBE"/>
    <w:lvl w:ilvl="0" w:tplc="74FAFE06">
      <w:start w:val="2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4"/>
  </w:num>
  <w:num w:numId="4">
    <w:abstractNumId w:val="53"/>
  </w:num>
  <w:num w:numId="5">
    <w:abstractNumId w:val="50"/>
  </w:num>
  <w:num w:numId="6">
    <w:abstractNumId w:val="4"/>
  </w:num>
  <w:num w:numId="7">
    <w:abstractNumId w:val="20"/>
  </w:num>
  <w:num w:numId="8">
    <w:abstractNumId w:val="60"/>
  </w:num>
  <w:num w:numId="9">
    <w:abstractNumId w:val="25"/>
  </w:num>
  <w:num w:numId="10">
    <w:abstractNumId w:val="8"/>
  </w:num>
  <w:num w:numId="11">
    <w:abstractNumId w:val="48"/>
  </w:num>
  <w:num w:numId="12">
    <w:abstractNumId w:val="36"/>
  </w:num>
  <w:num w:numId="13">
    <w:abstractNumId w:val="59"/>
  </w:num>
  <w:num w:numId="14">
    <w:abstractNumId w:val="58"/>
  </w:num>
  <w:num w:numId="15">
    <w:abstractNumId w:val="0"/>
  </w:num>
  <w:num w:numId="16">
    <w:abstractNumId w:val="15"/>
  </w:num>
  <w:num w:numId="17">
    <w:abstractNumId w:val="27"/>
  </w:num>
  <w:num w:numId="18">
    <w:abstractNumId w:val="46"/>
  </w:num>
  <w:num w:numId="19">
    <w:abstractNumId w:val="40"/>
  </w:num>
  <w:num w:numId="20">
    <w:abstractNumId w:val="49"/>
  </w:num>
  <w:num w:numId="21">
    <w:abstractNumId w:val="68"/>
  </w:num>
  <w:num w:numId="22">
    <w:abstractNumId w:val="70"/>
  </w:num>
  <w:num w:numId="23">
    <w:abstractNumId w:val="43"/>
  </w:num>
  <w:num w:numId="24">
    <w:abstractNumId w:val="21"/>
  </w:num>
  <w:num w:numId="25">
    <w:abstractNumId w:val="3"/>
  </w:num>
  <w:num w:numId="26">
    <w:abstractNumId w:val="24"/>
  </w:num>
  <w:num w:numId="27">
    <w:abstractNumId w:val="62"/>
  </w:num>
  <w:num w:numId="28">
    <w:abstractNumId w:val="16"/>
  </w:num>
  <w:num w:numId="29">
    <w:abstractNumId w:val="34"/>
  </w:num>
  <w:num w:numId="30">
    <w:abstractNumId w:val="32"/>
  </w:num>
  <w:num w:numId="31">
    <w:abstractNumId w:val="44"/>
  </w:num>
  <w:num w:numId="32">
    <w:abstractNumId w:val="28"/>
  </w:num>
  <w:num w:numId="33">
    <w:abstractNumId w:val="26"/>
  </w:num>
  <w:num w:numId="34">
    <w:abstractNumId w:val="22"/>
  </w:num>
  <w:num w:numId="35">
    <w:abstractNumId w:val="32"/>
  </w:num>
  <w:num w:numId="36">
    <w:abstractNumId w:val="41"/>
  </w:num>
  <w:num w:numId="37">
    <w:abstractNumId w:val="64"/>
  </w:num>
  <w:num w:numId="38">
    <w:abstractNumId w:val="56"/>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1"/>
  </w:num>
  <w:num w:numId="40">
    <w:abstractNumId w:val="35"/>
  </w:num>
  <w:num w:numId="41">
    <w:abstractNumId w:val="69"/>
  </w:num>
  <w:num w:numId="42">
    <w:abstractNumId w:val="29"/>
  </w:num>
  <w:num w:numId="43">
    <w:abstractNumId w:val="30"/>
  </w:num>
  <w:num w:numId="44">
    <w:abstractNumId w:val="52"/>
  </w:num>
  <w:num w:numId="45">
    <w:abstractNumId w:val="7"/>
  </w:num>
  <w:num w:numId="46">
    <w:abstractNumId w:val="39"/>
  </w:num>
  <w:num w:numId="47">
    <w:abstractNumId w:val="42"/>
  </w:num>
  <w:num w:numId="48">
    <w:abstractNumId w:val="11"/>
  </w:num>
  <w:num w:numId="49">
    <w:abstractNumId w:val="63"/>
  </w:num>
  <w:num w:numId="50">
    <w:abstractNumId w:val="47"/>
  </w:num>
  <w:num w:numId="51">
    <w:abstractNumId w:val="6"/>
  </w:num>
  <w:num w:numId="52">
    <w:abstractNumId w:val="66"/>
  </w:num>
  <w:num w:numId="53">
    <w:abstractNumId w:val="13"/>
  </w:num>
  <w:num w:numId="54">
    <w:abstractNumId w:val="54"/>
  </w:num>
  <w:num w:numId="55">
    <w:abstractNumId w:val="9"/>
  </w:num>
  <w:num w:numId="56">
    <w:abstractNumId w:val="12"/>
  </w:num>
  <w:num w:numId="57">
    <w:abstractNumId w:val="38"/>
  </w:num>
  <w:num w:numId="58">
    <w:abstractNumId w:val="2"/>
  </w:num>
  <w:num w:numId="59">
    <w:abstractNumId w:val="33"/>
  </w:num>
  <w:num w:numId="60">
    <w:abstractNumId w:val="45"/>
  </w:num>
  <w:num w:numId="61">
    <w:abstractNumId w:val="61"/>
  </w:num>
  <w:num w:numId="62">
    <w:abstractNumId w:val="65"/>
  </w:num>
  <w:num w:numId="63">
    <w:abstractNumId w:val="18"/>
  </w:num>
  <w:num w:numId="64">
    <w:abstractNumId w:val="5"/>
  </w:num>
  <w:num w:numId="65">
    <w:abstractNumId w:val="57"/>
  </w:num>
  <w:num w:numId="66">
    <w:abstractNumId w:val="31"/>
  </w:num>
  <w:num w:numId="67">
    <w:abstractNumId w:val="17"/>
  </w:num>
  <w:num w:numId="68">
    <w:abstractNumId w:val="19"/>
  </w:num>
  <w:num w:numId="69">
    <w:abstractNumId w:val="10"/>
  </w:num>
  <w:num w:numId="70">
    <w:abstractNumId w:val="55"/>
    <w:lvlOverride w:ilvl="0">
      <w:startOverride w:val="1"/>
    </w:lvlOverride>
    <w:lvlOverride w:ilvl="1"/>
    <w:lvlOverride w:ilvl="2"/>
    <w:lvlOverride w:ilvl="3"/>
    <w:lvlOverride w:ilvl="4"/>
    <w:lvlOverride w:ilvl="5"/>
    <w:lvlOverride w:ilvl="6"/>
    <w:lvlOverride w:ilvl="7"/>
    <w:lvlOverride w:ilvl="8"/>
  </w:num>
  <w:num w:numId="71">
    <w:abstractNumId w:val="1"/>
  </w:num>
  <w:num w:numId="72">
    <w:abstractNumId w:val="6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3AD"/>
    <w:rsid w:val="00003FA1"/>
    <w:rsid w:val="000064E0"/>
    <w:rsid w:val="00007015"/>
    <w:rsid w:val="00007127"/>
    <w:rsid w:val="00007414"/>
    <w:rsid w:val="00010447"/>
    <w:rsid w:val="0001160B"/>
    <w:rsid w:val="00012811"/>
    <w:rsid w:val="00012AAD"/>
    <w:rsid w:val="000138BB"/>
    <w:rsid w:val="00013950"/>
    <w:rsid w:val="0001399E"/>
    <w:rsid w:val="000143D4"/>
    <w:rsid w:val="000151FA"/>
    <w:rsid w:val="00015496"/>
    <w:rsid w:val="00021A45"/>
    <w:rsid w:val="00022BD0"/>
    <w:rsid w:val="00022E68"/>
    <w:rsid w:val="00023637"/>
    <w:rsid w:val="000236A3"/>
    <w:rsid w:val="000242F6"/>
    <w:rsid w:val="00024552"/>
    <w:rsid w:val="000247C0"/>
    <w:rsid w:val="00024FF2"/>
    <w:rsid w:val="00027A2D"/>
    <w:rsid w:val="00030626"/>
    <w:rsid w:val="000309D1"/>
    <w:rsid w:val="000329D7"/>
    <w:rsid w:val="0003316B"/>
    <w:rsid w:val="00034904"/>
    <w:rsid w:val="00034CCD"/>
    <w:rsid w:val="000413EC"/>
    <w:rsid w:val="000431BE"/>
    <w:rsid w:val="000453CA"/>
    <w:rsid w:val="000454DE"/>
    <w:rsid w:val="00046192"/>
    <w:rsid w:val="00046455"/>
    <w:rsid w:val="00046B9C"/>
    <w:rsid w:val="00047C1E"/>
    <w:rsid w:val="00047CC8"/>
    <w:rsid w:val="00050417"/>
    <w:rsid w:val="0005044B"/>
    <w:rsid w:val="00051EF0"/>
    <w:rsid w:val="000521A7"/>
    <w:rsid w:val="00052A50"/>
    <w:rsid w:val="00052AC3"/>
    <w:rsid w:val="000540C4"/>
    <w:rsid w:val="000553D6"/>
    <w:rsid w:val="00055A03"/>
    <w:rsid w:val="00055EE7"/>
    <w:rsid w:val="000609DE"/>
    <w:rsid w:val="000642EB"/>
    <w:rsid w:val="00064769"/>
    <w:rsid w:val="00071781"/>
    <w:rsid w:val="000718DA"/>
    <w:rsid w:val="00071BDB"/>
    <w:rsid w:val="00072237"/>
    <w:rsid w:val="0007229E"/>
    <w:rsid w:val="000729CA"/>
    <w:rsid w:val="00073F1A"/>
    <w:rsid w:val="00075C2A"/>
    <w:rsid w:val="000813E1"/>
    <w:rsid w:val="00082666"/>
    <w:rsid w:val="000827F7"/>
    <w:rsid w:val="00083437"/>
    <w:rsid w:val="00085490"/>
    <w:rsid w:val="00086087"/>
    <w:rsid w:val="000903FB"/>
    <w:rsid w:val="00090731"/>
    <w:rsid w:val="000914B1"/>
    <w:rsid w:val="000926BA"/>
    <w:rsid w:val="000926C1"/>
    <w:rsid w:val="00092B82"/>
    <w:rsid w:val="0009510D"/>
    <w:rsid w:val="00096558"/>
    <w:rsid w:val="00096579"/>
    <w:rsid w:val="00096DE7"/>
    <w:rsid w:val="00096EDA"/>
    <w:rsid w:val="00097D32"/>
    <w:rsid w:val="000A0016"/>
    <w:rsid w:val="000A0431"/>
    <w:rsid w:val="000A1A08"/>
    <w:rsid w:val="000A4291"/>
    <w:rsid w:val="000A4516"/>
    <w:rsid w:val="000A4B04"/>
    <w:rsid w:val="000A4C83"/>
    <w:rsid w:val="000B1673"/>
    <w:rsid w:val="000B1915"/>
    <w:rsid w:val="000B1EA7"/>
    <w:rsid w:val="000B2B04"/>
    <w:rsid w:val="000B3356"/>
    <w:rsid w:val="000B39CA"/>
    <w:rsid w:val="000B5812"/>
    <w:rsid w:val="000B7A98"/>
    <w:rsid w:val="000B7B61"/>
    <w:rsid w:val="000C015A"/>
    <w:rsid w:val="000C06A4"/>
    <w:rsid w:val="000C0B5E"/>
    <w:rsid w:val="000C3414"/>
    <w:rsid w:val="000C4924"/>
    <w:rsid w:val="000C4BEF"/>
    <w:rsid w:val="000C55E0"/>
    <w:rsid w:val="000C5B63"/>
    <w:rsid w:val="000C5EF6"/>
    <w:rsid w:val="000C6895"/>
    <w:rsid w:val="000C758C"/>
    <w:rsid w:val="000D095E"/>
    <w:rsid w:val="000D1CDD"/>
    <w:rsid w:val="000D281E"/>
    <w:rsid w:val="000D2822"/>
    <w:rsid w:val="000D2924"/>
    <w:rsid w:val="000D2E7A"/>
    <w:rsid w:val="000D30DC"/>
    <w:rsid w:val="000D3F4B"/>
    <w:rsid w:val="000D4623"/>
    <w:rsid w:val="000D4B32"/>
    <w:rsid w:val="000D52EA"/>
    <w:rsid w:val="000D60A8"/>
    <w:rsid w:val="000D6C35"/>
    <w:rsid w:val="000D71CA"/>
    <w:rsid w:val="000E0955"/>
    <w:rsid w:val="000E2154"/>
    <w:rsid w:val="000E412A"/>
    <w:rsid w:val="000E4301"/>
    <w:rsid w:val="000E4B19"/>
    <w:rsid w:val="000E5217"/>
    <w:rsid w:val="000E6267"/>
    <w:rsid w:val="000E6CF9"/>
    <w:rsid w:val="000F1366"/>
    <w:rsid w:val="000F1AF0"/>
    <w:rsid w:val="000F2167"/>
    <w:rsid w:val="000F274F"/>
    <w:rsid w:val="000F2B55"/>
    <w:rsid w:val="000F321F"/>
    <w:rsid w:val="000F373A"/>
    <w:rsid w:val="000F5EAC"/>
    <w:rsid w:val="000F6912"/>
    <w:rsid w:val="000F7299"/>
    <w:rsid w:val="00101CFC"/>
    <w:rsid w:val="00102302"/>
    <w:rsid w:val="001024DE"/>
    <w:rsid w:val="001026AB"/>
    <w:rsid w:val="00103645"/>
    <w:rsid w:val="001064E5"/>
    <w:rsid w:val="00107574"/>
    <w:rsid w:val="001078A1"/>
    <w:rsid w:val="00110216"/>
    <w:rsid w:val="00110E17"/>
    <w:rsid w:val="00111BD5"/>
    <w:rsid w:val="00112956"/>
    <w:rsid w:val="00112A55"/>
    <w:rsid w:val="00112C2C"/>
    <w:rsid w:val="001131BA"/>
    <w:rsid w:val="0011365B"/>
    <w:rsid w:val="00114323"/>
    <w:rsid w:val="001155AE"/>
    <w:rsid w:val="00115EC9"/>
    <w:rsid w:val="00116071"/>
    <w:rsid w:val="00116281"/>
    <w:rsid w:val="00116752"/>
    <w:rsid w:val="00120B69"/>
    <w:rsid w:val="00120C48"/>
    <w:rsid w:val="001214D1"/>
    <w:rsid w:val="00122B44"/>
    <w:rsid w:val="00123E7E"/>
    <w:rsid w:val="00124AD1"/>
    <w:rsid w:val="001250E7"/>
    <w:rsid w:val="00125443"/>
    <w:rsid w:val="001254B8"/>
    <w:rsid w:val="001335A0"/>
    <w:rsid w:val="00133842"/>
    <w:rsid w:val="00134429"/>
    <w:rsid w:val="00134AD4"/>
    <w:rsid w:val="00135463"/>
    <w:rsid w:val="00135A47"/>
    <w:rsid w:val="0013646D"/>
    <w:rsid w:val="001401FE"/>
    <w:rsid w:val="00141B78"/>
    <w:rsid w:val="00143840"/>
    <w:rsid w:val="001438B6"/>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CA0"/>
    <w:rsid w:val="00160F86"/>
    <w:rsid w:val="001621BD"/>
    <w:rsid w:val="00162D5E"/>
    <w:rsid w:val="0016480F"/>
    <w:rsid w:val="001663E6"/>
    <w:rsid w:val="00170071"/>
    <w:rsid w:val="00171CB2"/>
    <w:rsid w:val="00174D77"/>
    <w:rsid w:val="00176DAA"/>
    <w:rsid w:val="00177AC1"/>
    <w:rsid w:val="00180CD6"/>
    <w:rsid w:val="0018250D"/>
    <w:rsid w:val="001861C9"/>
    <w:rsid w:val="001874DA"/>
    <w:rsid w:val="0018756A"/>
    <w:rsid w:val="00190F79"/>
    <w:rsid w:val="00192C5C"/>
    <w:rsid w:val="00194148"/>
    <w:rsid w:val="0019414C"/>
    <w:rsid w:val="0019491E"/>
    <w:rsid w:val="00194D4A"/>
    <w:rsid w:val="00195D75"/>
    <w:rsid w:val="00196F1D"/>
    <w:rsid w:val="00197C48"/>
    <w:rsid w:val="00197E39"/>
    <w:rsid w:val="001A0F03"/>
    <w:rsid w:val="001A1ADD"/>
    <w:rsid w:val="001A2030"/>
    <w:rsid w:val="001A2F27"/>
    <w:rsid w:val="001A4657"/>
    <w:rsid w:val="001A58F8"/>
    <w:rsid w:val="001A68C5"/>
    <w:rsid w:val="001A758A"/>
    <w:rsid w:val="001B0AC8"/>
    <w:rsid w:val="001B0CD5"/>
    <w:rsid w:val="001B12C6"/>
    <w:rsid w:val="001B1800"/>
    <w:rsid w:val="001B1E37"/>
    <w:rsid w:val="001B27E1"/>
    <w:rsid w:val="001B3755"/>
    <w:rsid w:val="001B3856"/>
    <w:rsid w:val="001B3CF2"/>
    <w:rsid w:val="001B3D14"/>
    <w:rsid w:val="001B45B2"/>
    <w:rsid w:val="001B6AE5"/>
    <w:rsid w:val="001B6EE4"/>
    <w:rsid w:val="001B7159"/>
    <w:rsid w:val="001B7917"/>
    <w:rsid w:val="001C0E37"/>
    <w:rsid w:val="001C0F36"/>
    <w:rsid w:val="001C247F"/>
    <w:rsid w:val="001C2729"/>
    <w:rsid w:val="001C3437"/>
    <w:rsid w:val="001C4E6D"/>
    <w:rsid w:val="001C6F1E"/>
    <w:rsid w:val="001C774E"/>
    <w:rsid w:val="001D0994"/>
    <w:rsid w:val="001D0CAA"/>
    <w:rsid w:val="001D1A1F"/>
    <w:rsid w:val="001D1CF7"/>
    <w:rsid w:val="001D2726"/>
    <w:rsid w:val="001D2A5B"/>
    <w:rsid w:val="001D33DB"/>
    <w:rsid w:val="001D3EA9"/>
    <w:rsid w:val="001D5753"/>
    <w:rsid w:val="001D6295"/>
    <w:rsid w:val="001D6E51"/>
    <w:rsid w:val="001D7A5F"/>
    <w:rsid w:val="001E01CF"/>
    <w:rsid w:val="001E02AA"/>
    <w:rsid w:val="001E11E2"/>
    <w:rsid w:val="001E3196"/>
    <w:rsid w:val="001E4095"/>
    <w:rsid w:val="001E50DB"/>
    <w:rsid w:val="001E5B06"/>
    <w:rsid w:val="001E62E0"/>
    <w:rsid w:val="001F0633"/>
    <w:rsid w:val="001F0912"/>
    <w:rsid w:val="001F09B3"/>
    <w:rsid w:val="001F17E5"/>
    <w:rsid w:val="001F27E0"/>
    <w:rsid w:val="001F38FB"/>
    <w:rsid w:val="001F5AAA"/>
    <w:rsid w:val="001F5FBF"/>
    <w:rsid w:val="001F6EA8"/>
    <w:rsid w:val="001F705A"/>
    <w:rsid w:val="00200419"/>
    <w:rsid w:val="0020041E"/>
    <w:rsid w:val="00201095"/>
    <w:rsid w:val="00202360"/>
    <w:rsid w:val="002030CC"/>
    <w:rsid w:val="00203445"/>
    <w:rsid w:val="002037EA"/>
    <w:rsid w:val="0020453D"/>
    <w:rsid w:val="00204688"/>
    <w:rsid w:val="002055E5"/>
    <w:rsid w:val="0020637A"/>
    <w:rsid w:val="00206B51"/>
    <w:rsid w:val="0021037D"/>
    <w:rsid w:val="00211111"/>
    <w:rsid w:val="002124E2"/>
    <w:rsid w:val="002128B3"/>
    <w:rsid w:val="002130EC"/>
    <w:rsid w:val="00214959"/>
    <w:rsid w:val="002150B6"/>
    <w:rsid w:val="002161B6"/>
    <w:rsid w:val="00217AF4"/>
    <w:rsid w:val="00217D0B"/>
    <w:rsid w:val="00217FDD"/>
    <w:rsid w:val="00221BFC"/>
    <w:rsid w:val="00221CA8"/>
    <w:rsid w:val="002227A4"/>
    <w:rsid w:val="00222B65"/>
    <w:rsid w:val="00223488"/>
    <w:rsid w:val="00223EAA"/>
    <w:rsid w:val="00226645"/>
    <w:rsid w:val="00227AB4"/>
    <w:rsid w:val="00227E9D"/>
    <w:rsid w:val="00227FEB"/>
    <w:rsid w:val="00231AD7"/>
    <w:rsid w:val="00233A8F"/>
    <w:rsid w:val="0023510C"/>
    <w:rsid w:val="00235245"/>
    <w:rsid w:val="0023588D"/>
    <w:rsid w:val="00236285"/>
    <w:rsid w:val="002368FE"/>
    <w:rsid w:val="00237186"/>
    <w:rsid w:val="00240BDB"/>
    <w:rsid w:val="00242675"/>
    <w:rsid w:val="00242A41"/>
    <w:rsid w:val="00242A7C"/>
    <w:rsid w:val="00242C7D"/>
    <w:rsid w:val="00242D2A"/>
    <w:rsid w:val="00245FC5"/>
    <w:rsid w:val="00246A18"/>
    <w:rsid w:val="00247172"/>
    <w:rsid w:val="00250397"/>
    <w:rsid w:val="00252910"/>
    <w:rsid w:val="00252E20"/>
    <w:rsid w:val="00254390"/>
    <w:rsid w:val="00254C73"/>
    <w:rsid w:val="00254D8A"/>
    <w:rsid w:val="00255437"/>
    <w:rsid w:val="00256143"/>
    <w:rsid w:val="00256A12"/>
    <w:rsid w:val="00256A5B"/>
    <w:rsid w:val="00256C14"/>
    <w:rsid w:val="00256E93"/>
    <w:rsid w:val="0025767D"/>
    <w:rsid w:val="00257692"/>
    <w:rsid w:val="00260C61"/>
    <w:rsid w:val="00262F02"/>
    <w:rsid w:val="002630FA"/>
    <w:rsid w:val="00264262"/>
    <w:rsid w:val="00265A08"/>
    <w:rsid w:val="00265DD2"/>
    <w:rsid w:val="002661EB"/>
    <w:rsid w:val="00266EF2"/>
    <w:rsid w:val="0026728E"/>
    <w:rsid w:val="00270B5C"/>
    <w:rsid w:val="00272104"/>
    <w:rsid w:val="00272E52"/>
    <w:rsid w:val="002733A8"/>
    <w:rsid w:val="00273D50"/>
    <w:rsid w:val="002747FA"/>
    <w:rsid w:val="00275413"/>
    <w:rsid w:val="00276731"/>
    <w:rsid w:val="00276F7E"/>
    <w:rsid w:val="00281BC5"/>
    <w:rsid w:val="00281EAE"/>
    <w:rsid w:val="0028275B"/>
    <w:rsid w:val="00282BF2"/>
    <w:rsid w:val="002858F1"/>
    <w:rsid w:val="00290A23"/>
    <w:rsid w:val="00295455"/>
    <w:rsid w:val="002A0668"/>
    <w:rsid w:val="002A0A9A"/>
    <w:rsid w:val="002A0FB5"/>
    <w:rsid w:val="002A1666"/>
    <w:rsid w:val="002A2601"/>
    <w:rsid w:val="002A2E29"/>
    <w:rsid w:val="002A36A7"/>
    <w:rsid w:val="002A3CB6"/>
    <w:rsid w:val="002A44D3"/>
    <w:rsid w:val="002A4626"/>
    <w:rsid w:val="002A5268"/>
    <w:rsid w:val="002A598C"/>
    <w:rsid w:val="002A681B"/>
    <w:rsid w:val="002A71EF"/>
    <w:rsid w:val="002A756F"/>
    <w:rsid w:val="002A7994"/>
    <w:rsid w:val="002B093A"/>
    <w:rsid w:val="002B1237"/>
    <w:rsid w:val="002B1329"/>
    <w:rsid w:val="002B1712"/>
    <w:rsid w:val="002B1B03"/>
    <w:rsid w:val="002B21A2"/>
    <w:rsid w:val="002B30E4"/>
    <w:rsid w:val="002B4114"/>
    <w:rsid w:val="002B4C56"/>
    <w:rsid w:val="002B4E29"/>
    <w:rsid w:val="002B5112"/>
    <w:rsid w:val="002B58B9"/>
    <w:rsid w:val="002B67DA"/>
    <w:rsid w:val="002B6B06"/>
    <w:rsid w:val="002C0695"/>
    <w:rsid w:val="002C0EE1"/>
    <w:rsid w:val="002C1705"/>
    <w:rsid w:val="002C183B"/>
    <w:rsid w:val="002C1A3D"/>
    <w:rsid w:val="002C1BE9"/>
    <w:rsid w:val="002C2888"/>
    <w:rsid w:val="002C3004"/>
    <w:rsid w:val="002C4890"/>
    <w:rsid w:val="002C4CBD"/>
    <w:rsid w:val="002C534E"/>
    <w:rsid w:val="002C5CAA"/>
    <w:rsid w:val="002C5D4B"/>
    <w:rsid w:val="002C788F"/>
    <w:rsid w:val="002D068A"/>
    <w:rsid w:val="002D1E2A"/>
    <w:rsid w:val="002D2C34"/>
    <w:rsid w:val="002D2F53"/>
    <w:rsid w:val="002D55CA"/>
    <w:rsid w:val="002D5955"/>
    <w:rsid w:val="002D5CF8"/>
    <w:rsid w:val="002D6340"/>
    <w:rsid w:val="002D705F"/>
    <w:rsid w:val="002D752A"/>
    <w:rsid w:val="002D79AD"/>
    <w:rsid w:val="002E1386"/>
    <w:rsid w:val="002E28BC"/>
    <w:rsid w:val="002E39D0"/>
    <w:rsid w:val="002E3EDB"/>
    <w:rsid w:val="002E41E0"/>
    <w:rsid w:val="002E4717"/>
    <w:rsid w:val="002E4D88"/>
    <w:rsid w:val="002E4D9C"/>
    <w:rsid w:val="002E6C46"/>
    <w:rsid w:val="002E6F96"/>
    <w:rsid w:val="002E6FCE"/>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D4"/>
    <w:rsid w:val="00303EE9"/>
    <w:rsid w:val="003044BA"/>
    <w:rsid w:val="00304FB0"/>
    <w:rsid w:val="00305B07"/>
    <w:rsid w:val="00305D89"/>
    <w:rsid w:val="00305DF6"/>
    <w:rsid w:val="00306E0C"/>
    <w:rsid w:val="003102BD"/>
    <w:rsid w:val="003102C5"/>
    <w:rsid w:val="00310494"/>
    <w:rsid w:val="00311135"/>
    <w:rsid w:val="00311A0E"/>
    <w:rsid w:val="003127DF"/>
    <w:rsid w:val="00314448"/>
    <w:rsid w:val="003147D5"/>
    <w:rsid w:val="00314AEB"/>
    <w:rsid w:val="00315C5B"/>
    <w:rsid w:val="00320ECD"/>
    <w:rsid w:val="003213BF"/>
    <w:rsid w:val="00321448"/>
    <w:rsid w:val="003217AD"/>
    <w:rsid w:val="003220E7"/>
    <w:rsid w:val="00323189"/>
    <w:rsid w:val="0032402A"/>
    <w:rsid w:val="003242CB"/>
    <w:rsid w:val="00325615"/>
    <w:rsid w:val="00326099"/>
    <w:rsid w:val="00326698"/>
    <w:rsid w:val="00326AF2"/>
    <w:rsid w:val="00326B98"/>
    <w:rsid w:val="00326DB4"/>
    <w:rsid w:val="0033084D"/>
    <w:rsid w:val="00331F5A"/>
    <w:rsid w:val="00332081"/>
    <w:rsid w:val="003321D9"/>
    <w:rsid w:val="00332D92"/>
    <w:rsid w:val="00333016"/>
    <w:rsid w:val="00333725"/>
    <w:rsid w:val="00336C8E"/>
    <w:rsid w:val="00336EB7"/>
    <w:rsid w:val="00336EDE"/>
    <w:rsid w:val="00341082"/>
    <w:rsid w:val="003415F6"/>
    <w:rsid w:val="00341BB4"/>
    <w:rsid w:val="00341E46"/>
    <w:rsid w:val="003426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629D3"/>
    <w:rsid w:val="003718D3"/>
    <w:rsid w:val="00371FAF"/>
    <w:rsid w:val="00372995"/>
    <w:rsid w:val="00372BED"/>
    <w:rsid w:val="00373A4B"/>
    <w:rsid w:val="00374F28"/>
    <w:rsid w:val="0037658B"/>
    <w:rsid w:val="00376E37"/>
    <w:rsid w:val="003774A9"/>
    <w:rsid w:val="00377EE8"/>
    <w:rsid w:val="0038033A"/>
    <w:rsid w:val="00380903"/>
    <w:rsid w:val="00381A05"/>
    <w:rsid w:val="00382449"/>
    <w:rsid w:val="00382A35"/>
    <w:rsid w:val="00382F53"/>
    <w:rsid w:val="0038446E"/>
    <w:rsid w:val="00385277"/>
    <w:rsid w:val="00390D29"/>
    <w:rsid w:val="003910CC"/>
    <w:rsid w:val="0039246F"/>
    <w:rsid w:val="00392E5C"/>
    <w:rsid w:val="00397283"/>
    <w:rsid w:val="003A0218"/>
    <w:rsid w:val="003A18BB"/>
    <w:rsid w:val="003A1BFF"/>
    <w:rsid w:val="003A2ED4"/>
    <w:rsid w:val="003A47E0"/>
    <w:rsid w:val="003A62A8"/>
    <w:rsid w:val="003A632A"/>
    <w:rsid w:val="003A73B5"/>
    <w:rsid w:val="003B114F"/>
    <w:rsid w:val="003B2002"/>
    <w:rsid w:val="003B3154"/>
    <w:rsid w:val="003B3939"/>
    <w:rsid w:val="003B45E0"/>
    <w:rsid w:val="003B4E2D"/>
    <w:rsid w:val="003B5294"/>
    <w:rsid w:val="003B673A"/>
    <w:rsid w:val="003B6806"/>
    <w:rsid w:val="003B7097"/>
    <w:rsid w:val="003B7752"/>
    <w:rsid w:val="003B7D1E"/>
    <w:rsid w:val="003B7DA6"/>
    <w:rsid w:val="003C0498"/>
    <w:rsid w:val="003C0EB9"/>
    <w:rsid w:val="003C1392"/>
    <w:rsid w:val="003C1655"/>
    <w:rsid w:val="003C1CEA"/>
    <w:rsid w:val="003C27EB"/>
    <w:rsid w:val="003C39E6"/>
    <w:rsid w:val="003C4EDE"/>
    <w:rsid w:val="003C521B"/>
    <w:rsid w:val="003C5C65"/>
    <w:rsid w:val="003C5C69"/>
    <w:rsid w:val="003C66A5"/>
    <w:rsid w:val="003C6F28"/>
    <w:rsid w:val="003D39A3"/>
    <w:rsid w:val="003D3EC2"/>
    <w:rsid w:val="003D4576"/>
    <w:rsid w:val="003D4B35"/>
    <w:rsid w:val="003D6142"/>
    <w:rsid w:val="003D6C7B"/>
    <w:rsid w:val="003D6ED1"/>
    <w:rsid w:val="003D6F05"/>
    <w:rsid w:val="003E0BFA"/>
    <w:rsid w:val="003E23E9"/>
    <w:rsid w:val="003E24C0"/>
    <w:rsid w:val="003E3D61"/>
    <w:rsid w:val="003E508F"/>
    <w:rsid w:val="003E5B20"/>
    <w:rsid w:val="003E62B5"/>
    <w:rsid w:val="003E7265"/>
    <w:rsid w:val="003F3A0A"/>
    <w:rsid w:val="003F4C9F"/>
    <w:rsid w:val="003F50E4"/>
    <w:rsid w:val="003F681A"/>
    <w:rsid w:val="00401852"/>
    <w:rsid w:val="004018B8"/>
    <w:rsid w:val="004018DB"/>
    <w:rsid w:val="00404F68"/>
    <w:rsid w:val="00405B3C"/>
    <w:rsid w:val="004062FF"/>
    <w:rsid w:val="00406670"/>
    <w:rsid w:val="00407CDC"/>
    <w:rsid w:val="00410AEE"/>
    <w:rsid w:val="004127F6"/>
    <w:rsid w:val="0041465F"/>
    <w:rsid w:val="00416B85"/>
    <w:rsid w:val="00417F3B"/>
    <w:rsid w:val="00420087"/>
    <w:rsid w:val="004227E1"/>
    <w:rsid w:val="004229DA"/>
    <w:rsid w:val="004237D3"/>
    <w:rsid w:val="00423BA7"/>
    <w:rsid w:val="00424D7B"/>
    <w:rsid w:val="00426524"/>
    <w:rsid w:val="0042682F"/>
    <w:rsid w:val="00426F3B"/>
    <w:rsid w:val="00426FBF"/>
    <w:rsid w:val="00427BE5"/>
    <w:rsid w:val="004326B6"/>
    <w:rsid w:val="004334AB"/>
    <w:rsid w:val="00434190"/>
    <w:rsid w:val="004345E8"/>
    <w:rsid w:val="004369CF"/>
    <w:rsid w:val="0043756A"/>
    <w:rsid w:val="004406DE"/>
    <w:rsid w:val="00443832"/>
    <w:rsid w:val="00445350"/>
    <w:rsid w:val="0044621B"/>
    <w:rsid w:val="004466BC"/>
    <w:rsid w:val="00450276"/>
    <w:rsid w:val="00450A4A"/>
    <w:rsid w:val="004534A4"/>
    <w:rsid w:val="004538C5"/>
    <w:rsid w:val="00453AD9"/>
    <w:rsid w:val="00453F29"/>
    <w:rsid w:val="004544DD"/>
    <w:rsid w:val="004549FC"/>
    <w:rsid w:val="00455908"/>
    <w:rsid w:val="00455D55"/>
    <w:rsid w:val="00457448"/>
    <w:rsid w:val="00457A5D"/>
    <w:rsid w:val="004605A2"/>
    <w:rsid w:val="00462428"/>
    <w:rsid w:val="0046277C"/>
    <w:rsid w:val="00462A51"/>
    <w:rsid w:val="00465456"/>
    <w:rsid w:val="00466FBF"/>
    <w:rsid w:val="004670A5"/>
    <w:rsid w:val="004672EF"/>
    <w:rsid w:val="00467F96"/>
    <w:rsid w:val="00470245"/>
    <w:rsid w:val="00471771"/>
    <w:rsid w:val="004720C5"/>
    <w:rsid w:val="00472D7B"/>
    <w:rsid w:val="00472DE6"/>
    <w:rsid w:val="00473344"/>
    <w:rsid w:val="00473763"/>
    <w:rsid w:val="00475049"/>
    <w:rsid w:val="0047554A"/>
    <w:rsid w:val="00476EEC"/>
    <w:rsid w:val="00480588"/>
    <w:rsid w:val="00482920"/>
    <w:rsid w:val="0048374B"/>
    <w:rsid w:val="004849BC"/>
    <w:rsid w:val="00484D40"/>
    <w:rsid w:val="00486C98"/>
    <w:rsid w:val="00487698"/>
    <w:rsid w:val="0049009B"/>
    <w:rsid w:val="00490A09"/>
    <w:rsid w:val="00490CE1"/>
    <w:rsid w:val="00492660"/>
    <w:rsid w:val="00492B71"/>
    <w:rsid w:val="00493B49"/>
    <w:rsid w:val="00493BDC"/>
    <w:rsid w:val="00494EAC"/>
    <w:rsid w:val="00495897"/>
    <w:rsid w:val="00495AAA"/>
    <w:rsid w:val="00495E9D"/>
    <w:rsid w:val="004A1F93"/>
    <w:rsid w:val="004A2C75"/>
    <w:rsid w:val="004A4B7C"/>
    <w:rsid w:val="004A4FC8"/>
    <w:rsid w:val="004A56D5"/>
    <w:rsid w:val="004A5774"/>
    <w:rsid w:val="004A6686"/>
    <w:rsid w:val="004A727F"/>
    <w:rsid w:val="004B07CF"/>
    <w:rsid w:val="004B365F"/>
    <w:rsid w:val="004B42F0"/>
    <w:rsid w:val="004B7797"/>
    <w:rsid w:val="004C002F"/>
    <w:rsid w:val="004C12EB"/>
    <w:rsid w:val="004C326B"/>
    <w:rsid w:val="004C3681"/>
    <w:rsid w:val="004C4EF1"/>
    <w:rsid w:val="004C5789"/>
    <w:rsid w:val="004C6367"/>
    <w:rsid w:val="004C6BC0"/>
    <w:rsid w:val="004D01AD"/>
    <w:rsid w:val="004D0DCE"/>
    <w:rsid w:val="004D173B"/>
    <w:rsid w:val="004D3C2D"/>
    <w:rsid w:val="004D4B5A"/>
    <w:rsid w:val="004D5439"/>
    <w:rsid w:val="004D6195"/>
    <w:rsid w:val="004D6DFC"/>
    <w:rsid w:val="004D7122"/>
    <w:rsid w:val="004E1526"/>
    <w:rsid w:val="004E35A0"/>
    <w:rsid w:val="004E462B"/>
    <w:rsid w:val="004E5680"/>
    <w:rsid w:val="004E6B6E"/>
    <w:rsid w:val="004E7768"/>
    <w:rsid w:val="004E7BA1"/>
    <w:rsid w:val="004F0B1B"/>
    <w:rsid w:val="004F162E"/>
    <w:rsid w:val="004F3D82"/>
    <w:rsid w:val="004F5D16"/>
    <w:rsid w:val="004F5E29"/>
    <w:rsid w:val="004F76F8"/>
    <w:rsid w:val="004F7ADF"/>
    <w:rsid w:val="0050073A"/>
    <w:rsid w:val="00500C93"/>
    <w:rsid w:val="00501ADB"/>
    <w:rsid w:val="0050209F"/>
    <w:rsid w:val="00502704"/>
    <w:rsid w:val="00502E7B"/>
    <w:rsid w:val="005042AF"/>
    <w:rsid w:val="00505693"/>
    <w:rsid w:val="005057CA"/>
    <w:rsid w:val="005058C6"/>
    <w:rsid w:val="00507565"/>
    <w:rsid w:val="00510C4A"/>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077E"/>
    <w:rsid w:val="005214DD"/>
    <w:rsid w:val="0052196C"/>
    <w:rsid w:val="005219C6"/>
    <w:rsid w:val="00522191"/>
    <w:rsid w:val="005237E4"/>
    <w:rsid w:val="00523DCB"/>
    <w:rsid w:val="005261A7"/>
    <w:rsid w:val="00526481"/>
    <w:rsid w:val="00526E63"/>
    <w:rsid w:val="00527909"/>
    <w:rsid w:val="005307D3"/>
    <w:rsid w:val="005311EF"/>
    <w:rsid w:val="00533097"/>
    <w:rsid w:val="00533111"/>
    <w:rsid w:val="005334A1"/>
    <w:rsid w:val="005336CB"/>
    <w:rsid w:val="00534339"/>
    <w:rsid w:val="005345A2"/>
    <w:rsid w:val="00534616"/>
    <w:rsid w:val="00534E1E"/>
    <w:rsid w:val="00535A67"/>
    <w:rsid w:val="00535C63"/>
    <w:rsid w:val="00536D5D"/>
    <w:rsid w:val="00536E9E"/>
    <w:rsid w:val="00537E16"/>
    <w:rsid w:val="005424F6"/>
    <w:rsid w:val="005424FD"/>
    <w:rsid w:val="0054341C"/>
    <w:rsid w:val="0054385E"/>
    <w:rsid w:val="005438F7"/>
    <w:rsid w:val="0054477C"/>
    <w:rsid w:val="00546642"/>
    <w:rsid w:val="00547C13"/>
    <w:rsid w:val="0055054A"/>
    <w:rsid w:val="00550636"/>
    <w:rsid w:val="00550FCE"/>
    <w:rsid w:val="00551485"/>
    <w:rsid w:val="00552E49"/>
    <w:rsid w:val="0055400A"/>
    <w:rsid w:val="005545DA"/>
    <w:rsid w:val="00555292"/>
    <w:rsid w:val="00555FBF"/>
    <w:rsid w:val="005561E9"/>
    <w:rsid w:val="00556830"/>
    <w:rsid w:val="00556C2F"/>
    <w:rsid w:val="00557D26"/>
    <w:rsid w:val="005601E6"/>
    <w:rsid w:val="00560B34"/>
    <w:rsid w:val="00561E32"/>
    <w:rsid w:val="005638BB"/>
    <w:rsid w:val="00564536"/>
    <w:rsid w:val="00565567"/>
    <w:rsid w:val="005655B5"/>
    <w:rsid w:val="005673CA"/>
    <w:rsid w:val="00567C13"/>
    <w:rsid w:val="00571886"/>
    <w:rsid w:val="00572C15"/>
    <w:rsid w:val="00573740"/>
    <w:rsid w:val="005748FA"/>
    <w:rsid w:val="005752D7"/>
    <w:rsid w:val="005765A1"/>
    <w:rsid w:val="00576CD4"/>
    <w:rsid w:val="00580946"/>
    <w:rsid w:val="0058167B"/>
    <w:rsid w:val="005837BB"/>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55EA"/>
    <w:rsid w:val="005A7110"/>
    <w:rsid w:val="005B0360"/>
    <w:rsid w:val="005B0FD7"/>
    <w:rsid w:val="005B364E"/>
    <w:rsid w:val="005B43A4"/>
    <w:rsid w:val="005B51F5"/>
    <w:rsid w:val="005B5264"/>
    <w:rsid w:val="005B52AE"/>
    <w:rsid w:val="005B5751"/>
    <w:rsid w:val="005B7F57"/>
    <w:rsid w:val="005C08FD"/>
    <w:rsid w:val="005C1694"/>
    <w:rsid w:val="005C1ACE"/>
    <w:rsid w:val="005C2DBF"/>
    <w:rsid w:val="005C3742"/>
    <w:rsid w:val="005C530D"/>
    <w:rsid w:val="005C62A4"/>
    <w:rsid w:val="005C713F"/>
    <w:rsid w:val="005C71FC"/>
    <w:rsid w:val="005C7B10"/>
    <w:rsid w:val="005D2130"/>
    <w:rsid w:val="005D272C"/>
    <w:rsid w:val="005D2867"/>
    <w:rsid w:val="005D3D5F"/>
    <w:rsid w:val="005D4A29"/>
    <w:rsid w:val="005D4FB9"/>
    <w:rsid w:val="005D5002"/>
    <w:rsid w:val="005D52B4"/>
    <w:rsid w:val="005D5B11"/>
    <w:rsid w:val="005D65CC"/>
    <w:rsid w:val="005D6DF2"/>
    <w:rsid w:val="005D782A"/>
    <w:rsid w:val="005E00CC"/>
    <w:rsid w:val="005E067D"/>
    <w:rsid w:val="005E0A6E"/>
    <w:rsid w:val="005E265E"/>
    <w:rsid w:val="005E6E64"/>
    <w:rsid w:val="005F11AE"/>
    <w:rsid w:val="005F3655"/>
    <w:rsid w:val="005F393F"/>
    <w:rsid w:val="005F4AD7"/>
    <w:rsid w:val="005F5549"/>
    <w:rsid w:val="005F5D98"/>
    <w:rsid w:val="005F6313"/>
    <w:rsid w:val="005F7209"/>
    <w:rsid w:val="00601160"/>
    <w:rsid w:val="00602C73"/>
    <w:rsid w:val="006041C4"/>
    <w:rsid w:val="00605742"/>
    <w:rsid w:val="00605E65"/>
    <w:rsid w:val="00606565"/>
    <w:rsid w:val="00606D15"/>
    <w:rsid w:val="00607880"/>
    <w:rsid w:val="0061212B"/>
    <w:rsid w:val="006133ED"/>
    <w:rsid w:val="006143CD"/>
    <w:rsid w:val="00614C11"/>
    <w:rsid w:val="00616BD8"/>
    <w:rsid w:val="006171CF"/>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4850"/>
    <w:rsid w:val="00635BD8"/>
    <w:rsid w:val="00637F12"/>
    <w:rsid w:val="006401E8"/>
    <w:rsid w:val="00642CC2"/>
    <w:rsid w:val="006433B1"/>
    <w:rsid w:val="006433E5"/>
    <w:rsid w:val="00643D07"/>
    <w:rsid w:val="00644629"/>
    <w:rsid w:val="0064575D"/>
    <w:rsid w:val="00646BA5"/>
    <w:rsid w:val="00650CAE"/>
    <w:rsid w:val="00651827"/>
    <w:rsid w:val="006530B6"/>
    <w:rsid w:val="0065553D"/>
    <w:rsid w:val="00656B77"/>
    <w:rsid w:val="006572FF"/>
    <w:rsid w:val="00657CFD"/>
    <w:rsid w:val="00657D26"/>
    <w:rsid w:val="006614C6"/>
    <w:rsid w:val="00661C3C"/>
    <w:rsid w:val="0066203F"/>
    <w:rsid w:val="00663078"/>
    <w:rsid w:val="00665569"/>
    <w:rsid w:val="006659F8"/>
    <w:rsid w:val="00666BAF"/>
    <w:rsid w:val="00666C57"/>
    <w:rsid w:val="00666CC4"/>
    <w:rsid w:val="0067014F"/>
    <w:rsid w:val="0067177B"/>
    <w:rsid w:val="00673127"/>
    <w:rsid w:val="00673A67"/>
    <w:rsid w:val="00674FCA"/>
    <w:rsid w:val="00675C1D"/>
    <w:rsid w:val="0067622D"/>
    <w:rsid w:val="006762E7"/>
    <w:rsid w:val="006772C1"/>
    <w:rsid w:val="00681B7D"/>
    <w:rsid w:val="00681BCB"/>
    <w:rsid w:val="00683B11"/>
    <w:rsid w:val="00683C39"/>
    <w:rsid w:val="00683F1F"/>
    <w:rsid w:val="00684031"/>
    <w:rsid w:val="0068415A"/>
    <w:rsid w:val="00685C68"/>
    <w:rsid w:val="006860F3"/>
    <w:rsid w:val="00686550"/>
    <w:rsid w:val="00687E6B"/>
    <w:rsid w:val="00691D91"/>
    <w:rsid w:val="00691DF2"/>
    <w:rsid w:val="00692F62"/>
    <w:rsid w:val="00692FF9"/>
    <w:rsid w:val="00694E9B"/>
    <w:rsid w:val="00695871"/>
    <w:rsid w:val="006961F5"/>
    <w:rsid w:val="0069691C"/>
    <w:rsid w:val="006970D7"/>
    <w:rsid w:val="0069725C"/>
    <w:rsid w:val="006972C8"/>
    <w:rsid w:val="006975A3"/>
    <w:rsid w:val="00697FAD"/>
    <w:rsid w:val="006A175B"/>
    <w:rsid w:val="006A32C0"/>
    <w:rsid w:val="006A333E"/>
    <w:rsid w:val="006A5B06"/>
    <w:rsid w:val="006A75EB"/>
    <w:rsid w:val="006A7AD2"/>
    <w:rsid w:val="006B1693"/>
    <w:rsid w:val="006B2C35"/>
    <w:rsid w:val="006B2EFC"/>
    <w:rsid w:val="006B31A2"/>
    <w:rsid w:val="006B33DB"/>
    <w:rsid w:val="006B5308"/>
    <w:rsid w:val="006B5DBE"/>
    <w:rsid w:val="006B6A87"/>
    <w:rsid w:val="006B6D46"/>
    <w:rsid w:val="006B7B9B"/>
    <w:rsid w:val="006B7C8C"/>
    <w:rsid w:val="006B7FA3"/>
    <w:rsid w:val="006B7FA4"/>
    <w:rsid w:val="006B7FD1"/>
    <w:rsid w:val="006C058E"/>
    <w:rsid w:val="006C1ABD"/>
    <w:rsid w:val="006C463F"/>
    <w:rsid w:val="006C49A3"/>
    <w:rsid w:val="006C5863"/>
    <w:rsid w:val="006C6520"/>
    <w:rsid w:val="006C6C92"/>
    <w:rsid w:val="006D0104"/>
    <w:rsid w:val="006D0A04"/>
    <w:rsid w:val="006D2BE3"/>
    <w:rsid w:val="006D3160"/>
    <w:rsid w:val="006D3BDA"/>
    <w:rsid w:val="006D4B48"/>
    <w:rsid w:val="006D515F"/>
    <w:rsid w:val="006D51A8"/>
    <w:rsid w:val="006E3BDA"/>
    <w:rsid w:val="006E3F51"/>
    <w:rsid w:val="006E46DE"/>
    <w:rsid w:val="006E4AF4"/>
    <w:rsid w:val="006E588D"/>
    <w:rsid w:val="006E5B20"/>
    <w:rsid w:val="006E646D"/>
    <w:rsid w:val="006E67BB"/>
    <w:rsid w:val="006F3010"/>
    <w:rsid w:val="006F3E9C"/>
    <w:rsid w:val="006F4279"/>
    <w:rsid w:val="006F4602"/>
    <w:rsid w:val="006F5B4D"/>
    <w:rsid w:val="006F624C"/>
    <w:rsid w:val="006F67A8"/>
    <w:rsid w:val="006F6EE4"/>
    <w:rsid w:val="006F70AF"/>
    <w:rsid w:val="00701AAB"/>
    <w:rsid w:val="0070350B"/>
    <w:rsid w:val="007042D3"/>
    <w:rsid w:val="0070462C"/>
    <w:rsid w:val="00707585"/>
    <w:rsid w:val="0071155F"/>
    <w:rsid w:val="00712151"/>
    <w:rsid w:val="00712658"/>
    <w:rsid w:val="00713637"/>
    <w:rsid w:val="00713BFE"/>
    <w:rsid w:val="0071463F"/>
    <w:rsid w:val="0071537B"/>
    <w:rsid w:val="00715399"/>
    <w:rsid w:val="00715B61"/>
    <w:rsid w:val="00716E9E"/>
    <w:rsid w:val="00717F09"/>
    <w:rsid w:val="00720BD0"/>
    <w:rsid w:val="00721AD2"/>
    <w:rsid w:val="00723770"/>
    <w:rsid w:val="00726483"/>
    <w:rsid w:val="00730995"/>
    <w:rsid w:val="00730ABE"/>
    <w:rsid w:val="00730AEC"/>
    <w:rsid w:val="00731603"/>
    <w:rsid w:val="00731699"/>
    <w:rsid w:val="007316FF"/>
    <w:rsid w:val="00732438"/>
    <w:rsid w:val="00733C06"/>
    <w:rsid w:val="00734B8E"/>
    <w:rsid w:val="00734F2D"/>
    <w:rsid w:val="007352AD"/>
    <w:rsid w:val="007352B4"/>
    <w:rsid w:val="0073605C"/>
    <w:rsid w:val="00736160"/>
    <w:rsid w:val="00736F8B"/>
    <w:rsid w:val="007377FE"/>
    <w:rsid w:val="00741283"/>
    <w:rsid w:val="007412AE"/>
    <w:rsid w:val="007422F1"/>
    <w:rsid w:val="00742507"/>
    <w:rsid w:val="007430CC"/>
    <w:rsid w:val="00743393"/>
    <w:rsid w:val="007438B4"/>
    <w:rsid w:val="00743C4C"/>
    <w:rsid w:val="00743CAA"/>
    <w:rsid w:val="00745207"/>
    <w:rsid w:val="007452A2"/>
    <w:rsid w:val="00745BC5"/>
    <w:rsid w:val="00746107"/>
    <w:rsid w:val="00750830"/>
    <w:rsid w:val="00751E2D"/>
    <w:rsid w:val="007528A3"/>
    <w:rsid w:val="00752ABB"/>
    <w:rsid w:val="00752FA2"/>
    <w:rsid w:val="00753D5F"/>
    <w:rsid w:val="007551F3"/>
    <w:rsid w:val="007555A7"/>
    <w:rsid w:val="007567C2"/>
    <w:rsid w:val="0075731A"/>
    <w:rsid w:val="00760CD6"/>
    <w:rsid w:val="00761471"/>
    <w:rsid w:val="00761922"/>
    <w:rsid w:val="0076215F"/>
    <w:rsid w:val="00762FB7"/>
    <w:rsid w:val="00764D01"/>
    <w:rsid w:val="007656E5"/>
    <w:rsid w:val="00765EFE"/>
    <w:rsid w:val="00766A11"/>
    <w:rsid w:val="00766B9E"/>
    <w:rsid w:val="00772EE9"/>
    <w:rsid w:val="00773350"/>
    <w:rsid w:val="007740E0"/>
    <w:rsid w:val="0077465E"/>
    <w:rsid w:val="00775275"/>
    <w:rsid w:val="00776983"/>
    <w:rsid w:val="00777F5F"/>
    <w:rsid w:val="00780BEB"/>
    <w:rsid w:val="00780CF0"/>
    <w:rsid w:val="00781DF4"/>
    <w:rsid w:val="0078229B"/>
    <w:rsid w:val="00782551"/>
    <w:rsid w:val="00783436"/>
    <w:rsid w:val="00784D11"/>
    <w:rsid w:val="00785258"/>
    <w:rsid w:val="00785876"/>
    <w:rsid w:val="00786405"/>
    <w:rsid w:val="00786B95"/>
    <w:rsid w:val="007871CA"/>
    <w:rsid w:val="007873F5"/>
    <w:rsid w:val="00787B78"/>
    <w:rsid w:val="00787C7D"/>
    <w:rsid w:val="00787CAB"/>
    <w:rsid w:val="00790154"/>
    <w:rsid w:val="007904B5"/>
    <w:rsid w:val="00791497"/>
    <w:rsid w:val="00791579"/>
    <w:rsid w:val="00791935"/>
    <w:rsid w:val="00792093"/>
    <w:rsid w:val="007929A4"/>
    <w:rsid w:val="00794999"/>
    <w:rsid w:val="00794BFF"/>
    <w:rsid w:val="00794DFF"/>
    <w:rsid w:val="007954CC"/>
    <w:rsid w:val="007958B1"/>
    <w:rsid w:val="0079644D"/>
    <w:rsid w:val="00796677"/>
    <w:rsid w:val="0079705E"/>
    <w:rsid w:val="00797D49"/>
    <w:rsid w:val="007A3BF6"/>
    <w:rsid w:val="007A4089"/>
    <w:rsid w:val="007A445F"/>
    <w:rsid w:val="007A5101"/>
    <w:rsid w:val="007B1412"/>
    <w:rsid w:val="007B17F6"/>
    <w:rsid w:val="007B289A"/>
    <w:rsid w:val="007B342D"/>
    <w:rsid w:val="007B3A67"/>
    <w:rsid w:val="007B4A52"/>
    <w:rsid w:val="007B4BD1"/>
    <w:rsid w:val="007B4E09"/>
    <w:rsid w:val="007B5696"/>
    <w:rsid w:val="007B6474"/>
    <w:rsid w:val="007B6500"/>
    <w:rsid w:val="007B6E0C"/>
    <w:rsid w:val="007B6EB0"/>
    <w:rsid w:val="007C08FC"/>
    <w:rsid w:val="007C0949"/>
    <w:rsid w:val="007C0C66"/>
    <w:rsid w:val="007C2CB7"/>
    <w:rsid w:val="007C4B44"/>
    <w:rsid w:val="007C53F5"/>
    <w:rsid w:val="007C54F8"/>
    <w:rsid w:val="007C5EB8"/>
    <w:rsid w:val="007C6FFF"/>
    <w:rsid w:val="007C754E"/>
    <w:rsid w:val="007D09E3"/>
    <w:rsid w:val="007D0AE5"/>
    <w:rsid w:val="007D1214"/>
    <w:rsid w:val="007D325A"/>
    <w:rsid w:val="007D3644"/>
    <w:rsid w:val="007D3B97"/>
    <w:rsid w:val="007D49DF"/>
    <w:rsid w:val="007D4A01"/>
    <w:rsid w:val="007D4AFD"/>
    <w:rsid w:val="007D4B25"/>
    <w:rsid w:val="007D4F4F"/>
    <w:rsid w:val="007D5199"/>
    <w:rsid w:val="007D576F"/>
    <w:rsid w:val="007D5C3B"/>
    <w:rsid w:val="007D76DA"/>
    <w:rsid w:val="007E2752"/>
    <w:rsid w:val="007E3D40"/>
    <w:rsid w:val="007E3FCA"/>
    <w:rsid w:val="007E4D48"/>
    <w:rsid w:val="007E5312"/>
    <w:rsid w:val="007E5A06"/>
    <w:rsid w:val="007E60D1"/>
    <w:rsid w:val="007E749C"/>
    <w:rsid w:val="007F0A8A"/>
    <w:rsid w:val="007F0F36"/>
    <w:rsid w:val="007F21AA"/>
    <w:rsid w:val="007F26D2"/>
    <w:rsid w:val="007F3B61"/>
    <w:rsid w:val="007F3F96"/>
    <w:rsid w:val="007F4A29"/>
    <w:rsid w:val="007F7911"/>
    <w:rsid w:val="00800771"/>
    <w:rsid w:val="008018F0"/>
    <w:rsid w:val="00802291"/>
    <w:rsid w:val="00803DEB"/>
    <w:rsid w:val="00805630"/>
    <w:rsid w:val="00806667"/>
    <w:rsid w:val="00806AB7"/>
    <w:rsid w:val="008078BE"/>
    <w:rsid w:val="008119F9"/>
    <w:rsid w:val="00812119"/>
    <w:rsid w:val="00813FAD"/>
    <w:rsid w:val="008143CD"/>
    <w:rsid w:val="00814E73"/>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0D1"/>
    <w:rsid w:val="00827C48"/>
    <w:rsid w:val="00827F86"/>
    <w:rsid w:val="0083046C"/>
    <w:rsid w:val="008317B2"/>
    <w:rsid w:val="00831EB4"/>
    <w:rsid w:val="00832CD3"/>
    <w:rsid w:val="00833D78"/>
    <w:rsid w:val="00833EC8"/>
    <w:rsid w:val="00833FC5"/>
    <w:rsid w:val="00834920"/>
    <w:rsid w:val="00834A37"/>
    <w:rsid w:val="00835C9D"/>
    <w:rsid w:val="00835DA6"/>
    <w:rsid w:val="00835E26"/>
    <w:rsid w:val="00837DCB"/>
    <w:rsid w:val="008428EE"/>
    <w:rsid w:val="008451A0"/>
    <w:rsid w:val="0084586E"/>
    <w:rsid w:val="008459B3"/>
    <w:rsid w:val="00845CF0"/>
    <w:rsid w:val="00846880"/>
    <w:rsid w:val="00850DCE"/>
    <w:rsid w:val="008511A6"/>
    <w:rsid w:val="00851277"/>
    <w:rsid w:val="008513A9"/>
    <w:rsid w:val="008519CD"/>
    <w:rsid w:val="00851E7F"/>
    <w:rsid w:val="00853888"/>
    <w:rsid w:val="00854722"/>
    <w:rsid w:val="008557AF"/>
    <w:rsid w:val="00855A99"/>
    <w:rsid w:val="00856C94"/>
    <w:rsid w:val="008601EB"/>
    <w:rsid w:val="008602F9"/>
    <w:rsid w:val="00861F95"/>
    <w:rsid w:val="0086267D"/>
    <w:rsid w:val="00862B9F"/>
    <w:rsid w:val="0086618B"/>
    <w:rsid w:val="00867F83"/>
    <w:rsid w:val="0087013B"/>
    <w:rsid w:val="00870636"/>
    <w:rsid w:val="008730DF"/>
    <w:rsid w:val="00873527"/>
    <w:rsid w:val="00873928"/>
    <w:rsid w:val="00873A2C"/>
    <w:rsid w:val="00873DC7"/>
    <w:rsid w:val="0087443E"/>
    <w:rsid w:val="008749C3"/>
    <w:rsid w:val="00875D1B"/>
    <w:rsid w:val="008762B4"/>
    <w:rsid w:val="00876D03"/>
    <w:rsid w:val="0087724E"/>
    <w:rsid w:val="008801C0"/>
    <w:rsid w:val="00880633"/>
    <w:rsid w:val="00881CBA"/>
    <w:rsid w:val="00882CD3"/>
    <w:rsid w:val="00883D59"/>
    <w:rsid w:val="00883E43"/>
    <w:rsid w:val="00884B03"/>
    <w:rsid w:val="00885DE8"/>
    <w:rsid w:val="00885F82"/>
    <w:rsid w:val="0088641D"/>
    <w:rsid w:val="00887279"/>
    <w:rsid w:val="0089081E"/>
    <w:rsid w:val="00891F6E"/>
    <w:rsid w:val="00891F6F"/>
    <w:rsid w:val="008921DB"/>
    <w:rsid w:val="00892C51"/>
    <w:rsid w:val="00892E06"/>
    <w:rsid w:val="00894AD0"/>
    <w:rsid w:val="008964E4"/>
    <w:rsid w:val="008A1097"/>
    <w:rsid w:val="008A1A23"/>
    <w:rsid w:val="008A3539"/>
    <w:rsid w:val="008A3568"/>
    <w:rsid w:val="008A3D2F"/>
    <w:rsid w:val="008A56CA"/>
    <w:rsid w:val="008A6AD0"/>
    <w:rsid w:val="008B01A3"/>
    <w:rsid w:val="008B0F64"/>
    <w:rsid w:val="008B3561"/>
    <w:rsid w:val="008B55DA"/>
    <w:rsid w:val="008B55DB"/>
    <w:rsid w:val="008B60E5"/>
    <w:rsid w:val="008B71B4"/>
    <w:rsid w:val="008B71C0"/>
    <w:rsid w:val="008C0440"/>
    <w:rsid w:val="008C0C7F"/>
    <w:rsid w:val="008C1026"/>
    <w:rsid w:val="008C267D"/>
    <w:rsid w:val="008C3792"/>
    <w:rsid w:val="008C3958"/>
    <w:rsid w:val="008C6AB9"/>
    <w:rsid w:val="008C6AF6"/>
    <w:rsid w:val="008C6B1A"/>
    <w:rsid w:val="008C7BCF"/>
    <w:rsid w:val="008C7EAC"/>
    <w:rsid w:val="008D0275"/>
    <w:rsid w:val="008D03E4"/>
    <w:rsid w:val="008D1AC3"/>
    <w:rsid w:val="008D2D68"/>
    <w:rsid w:val="008D3818"/>
    <w:rsid w:val="008D3E7E"/>
    <w:rsid w:val="008D57C9"/>
    <w:rsid w:val="008D6758"/>
    <w:rsid w:val="008D6A43"/>
    <w:rsid w:val="008D771C"/>
    <w:rsid w:val="008E02B0"/>
    <w:rsid w:val="008E0A49"/>
    <w:rsid w:val="008E0BAA"/>
    <w:rsid w:val="008E2EDC"/>
    <w:rsid w:val="008E3079"/>
    <w:rsid w:val="008E4CF9"/>
    <w:rsid w:val="008E5194"/>
    <w:rsid w:val="008E53BD"/>
    <w:rsid w:val="008E68AA"/>
    <w:rsid w:val="008E7237"/>
    <w:rsid w:val="008F1167"/>
    <w:rsid w:val="008F2158"/>
    <w:rsid w:val="008F3648"/>
    <w:rsid w:val="008F380B"/>
    <w:rsid w:val="008F5128"/>
    <w:rsid w:val="008F5F5C"/>
    <w:rsid w:val="008F7A8C"/>
    <w:rsid w:val="00901F3A"/>
    <w:rsid w:val="0090215A"/>
    <w:rsid w:val="009021D4"/>
    <w:rsid w:val="0090269C"/>
    <w:rsid w:val="00903AB8"/>
    <w:rsid w:val="009063FF"/>
    <w:rsid w:val="00906DC0"/>
    <w:rsid w:val="00907527"/>
    <w:rsid w:val="0090792B"/>
    <w:rsid w:val="0091087A"/>
    <w:rsid w:val="009116BF"/>
    <w:rsid w:val="009116C3"/>
    <w:rsid w:val="009136E1"/>
    <w:rsid w:val="00914032"/>
    <w:rsid w:val="009146E2"/>
    <w:rsid w:val="009147B2"/>
    <w:rsid w:val="00914BB0"/>
    <w:rsid w:val="009164C2"/>
    <w:rsid w:val="00916B71"/>
    <w:rsid w:val="00917471"/>
    <w:rsid w:val="00917DAD"/>
    <w:rsid w:val="00920D3A"/>
    <w:rsid w:val="0092147F"/>
    <w:rsid w:val="00923E24"/>
    <w:rsid w:val="00924CFD"/>
    <w:rsid w:val="0092523A"/>
    <w:rsid w:val="00925F78"/>
    <w:rsid w:val="00926219"/>
    <w:rsid w:val="00926965"/>
    <w:rsid w:val="00930BE7"/>
    <w:rsid w:val="0093111B"/>
    <w:rsid w:val="0093146A"/>
    <w:rsid w:val="00931C19"/>
    <w:rsid w:val="00932F9A"/>
    <w:rsid w:val="009350B8"/>
    <w:rsid w:val="00935463"/>
    <w:rsid w:val="00936153"/>
    <w:rsid w:val="009410E4"/>
    <w:rsid w:val="0094227E"/>
    <w:rsid w:val="009443F4"/>
    <w:rsid w:val="00947B3A"/>
    <w:rsid w:val="00950038"/>
    <w:rsid w:val="00950FA4"/>
    <w:rsid w:val="00951A21"/>
    <w:rsid w:val="0095265D"/>
    <w:rsid w:val="00953BC5"/>
    <w:rsid w:val="00955030"/>
    <w:rsid w:val="009564D7"/>
    <w:rsid w:val="00957564"/>
    <w:rsid w:val="00962D1B"/>
    <w:rsid w:val="0096391F"/>
    <w:rsid w:val="00964131"/>
    <w:rsid w:val="0096414A"/>
    <w:rsid w:val="0096435D"/>
    <w:rsid w:val="0096508C"/>
    <w:rsid w:val="0096524D"/>
    <w:rsid w:val="009664AA"/>
    <w:rsid w:val="00966FAB"/>
    <w:rsid w:val="00970123"/>
    <w:rsid w:val="009713B5"/>
    <w:rsid w:val="00972567"/>
    <w:rsid w:val="00972A91"/>
    <w:rsid w:val="009734AB"/>
    <w:rsid w:val="00974087"/>
    <w:rsid w:val="009741DD"/>
    <w:rsid w:val="0097584A"/>
    <w:rsid w:val="00975B0D"/>
    <w:rsid w:val="00975D81"/>
    <w:rsid w:val="00976881"/>
    <w:rsid w:val="009775C9"/>
    <w:rsid w:val="009779DB"/>
    <w:rsid w:val="00977D80"/>
    <w:rsid w:val="00977EB9"/>
    <w:rsid w:val="00980F30"/>
    <w:rsid w:val="00984284"/>
    <w:rsid w:val="00984323"/>
    <w:rsid w:val="00984641"/>
    <w:rsid w:val="009866E9"/>
    <w:rsid w:val="0098706C"/>
    <w:rsid w:val="00987615"/>
    <w:rsid w:val="00991BBF"/>
    <w:rsid w:val="009929E1"/>
    <w:rsid w:val="00993E99"/>
    <w:rsid w:val="00997068"/>
    <w:rsid w:val="0099731B"/>
    <w:rsid w:val="009979EF"/>
    <w:rsid w:val="009A0D51"/>
    <w:rsid w:val="009A1335"/>
    <w:rsid w:val="009A23FB"/>
    <w:rsid w:val="009A2C69"/>
    <w:rsid w:val="009A3E51"/>
    <w:rsid w:val="009A4152"/>
    <w:rsid w:val="009A5384"/>
    <w:rsid w:val="009B1381"/>
    <w:rsid w:val="009B2333"/>
    <w:rsid w:val="009B2956"/>
    <w:rsid w:val="009B2A13"/>
    <w:rsid w:val="009B46FC"/>
    <w:rsid w:val="009B522F"/>
    <w:rsid w:val="009B584D"/>
    <w:rsid w:val="009B74F0"/>
    <w:rsid w:val="009B7DE0"/>
    <w:rsid w:val="009C09B2"/>
    <w:rsid w:val="009C21E3"/>
    <w:rsid w:val="009C4C21"/>
    <w:rsid w:val="009C6F71"/>
    <w:rsid w:val="009C7918"/>
    <w:rsid w:val="009C793A"/>
    <w:rsid w:val="009C7AF4"/>
    <w:rsid w:val="009D04D0"/>
    <w:rsid w:val="009D27FD"/>
    <w:rsid w:val="009D4E5E"/>
    <w:rsid w:val="009D6A67"/>
    <w:rsid w:val="009D6CA0"/>
    <w:rsid w:val="009D6E91"/>
    <w:rsid w:val="009E0A47"/>
    <w:rsid w:val="009E0F3C"/>
    <w:rsid w:val="009E128B"/>
    <w:rsid w:val="009E1760"/>
    <w:rsid w:val="009E1C68"/>
    <w:rsid w:val="009E2357"/>
    <w:rsid w:val="009E2FDB"/>
    <w:rsid w:val="009E3861"/>
    <w:rsid w:val="009E42C5"/>
    <w:rsid w:val="009E472B"/>
    <w:rsid w:val="009E4896"/>
    <w:rsid w:val="009E4A1B"/>
    <w:rsid w:val="009E519A"/>
    <w:rsid w:val="009E65B5"/>
    <w:rsid w:val="009E684B"/>
    <w:rsid w:val="009F1D82"/>
    <w:rsid w:val="009F203C"/>
    <w:rsid w:val="009F2D47"/>
    <w:rsid w:val="009F2DC9"/>
    <w:rsid w:val="009F3567"/>
    <w:rsid w:val="009F3A9F"/>
    <w:rsid w:val="009F3FB9"/>
    <w:rsid w:val="009F4F7E"/>
    <w:rsid w:val="009F6CF6"/>
    <w:rsid w:val="009F723E"/>
    <w:rsid w:val="009F78F0"/>
    <w:rsid w:val="00A00761"/>
    <w:rsid w:val="00A01E29"/>
    <w:rsid w:val="00A01F77"/>
    <w:rsid w:val="00A0248D"/>
    <w:rsid w:val="00A032A4"/>
    <w:rsid w:val="00A034F1"/>
    <w:rsid w:val="00A03B86"/>
    <w:rsid w:val="00A05C90"/>
    <w:rsid w:val="00A072BF"/>
    <w:rsid w:val="00A07649"/>
    <w:rsid w:val="00A100DF"/>
    <w:rsid w:val="00A108ED"/>
    <w:rsid w:val="00A113B2"/>
    <w:rsid w:val="00A124F5"/>
    <w:rsid w:val="00A13D14"/>
    <w:rsid w:val="00A13F27"/>
    <w:rsid w:val="00A151E7"/>
    <w:rsid w:val="00A1521D"/>
    <w:rsid w:val="00A1535E"/>
    <w:rsid w:val="00A16ECE"/>
    <w:rsid w:val="00A1718C"/>
    <w:rsid w:val="00A17331"/>
    <w:rsid w:val="00A22418"/>
    <w:rsid w:val="00A2252A"/>
    <w:rsid w:val="00A23549"/>
    <w:rsid w:val="00A23600"/>
    <w:rsid w:val="00A2487D"/>
    <w:rsid w:val="00A25393"/>
    <w:rsid w:val="00A26182"/>
    <w:rsid w:val="00A264E5"/>
    <w:rsid w:val="00A26594"/>
    <w:rsid w:val="00A27915"/>
    <w:rsid w:val="00A30BB7"/>
    <w:rsid w:val="00A313D9"/>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9A3"/>
    <w:rsid w:val="00A449A7"/>
    <w:rsid w:val="00A44DCF"/>
    <w:rsid w:val="00A4711C"/>
    <w:rsid w:val="00A47155"/>
    <w:rsid w:val="00A503AA"/>
    <w:rsid w:val="00A51479"/>
    <w:rsid w:val="00A53795"/>
    <w:rsid w:val="00A54B92"/>
    <w:rsid w:val="00A55C51"/>
    <w:rsid w:val="00A55FA5"/>
    <w:rsid w:val="00A5692E"/>
    <w:rsid w:val="00A56940"/>
    <w:rsid w:val="00A56944"/>
    <w:rsid w:val="00A57145"/>
    <w:rsid w:val="00A57CAB"/>
    <w:rsid w:val="00A60BEF"/>
    <w:rsid w:val="00A6158E"/>
    <w:rsid w:val="00A63A58"/>
    <w:rsid w:val="00A643E9"/>
    <w:rsid w:val="00A64AE1"/>
    <w:rsid w:val="00A659B2"/>
    <w:rsid w:val="00A67237"/>
    <w:rsid w:val="00A717BB"/>
    <w:rsid w:val="00A71D1B"/>
    <w:rsid w:val="00A724B7"/>
    <w:rsid w:val="00A732FB"/>
    <w:rsid w:val="00A733C0"/>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04B3"/>
    <w:rsid w:val="00A913B7"/>
    <w:rsid w:val="00A919B6"/>
    <w:rsid w:val="00A91B55"/>
    <w:rsid w:val="00A91E0E"/>
    <w:rsid w:val="00A926F8"/>
    <w:rsid w:val="00A94868"/>
    <w:rsid w:val="00A94E5B"/>
    <w:rsid w:val="00A95592"/>
    <w:rsid w:val="00A96792"/>
    <w:rsid w:val="00A975F1"/>
    <w:rsid w:val="00AA1398"/>
    <w:rsid w:val="00AA24E8"/>
    <w:rsid w:val="00AA2A40"/>
    <w:rsid w:val="00AA53BA"/>
    <w:rsid w:val="00AA68AE"/>
    <w:rsid w:val="00AA6D9A"/>
    <w:rsid w:val="00AA7083"/>
    <w:rsid w:val="00AA7700"/>
    <w:rsid w:val="00AA77A0"/>
    <w:rsid w:val="00AB0D4A"/>
    <w:rsid w:val="00AB28E6"/>
    <w:rsid w:val="00AB29C4"/>
    <w:rsid w:val="00AB354E"/>
    <w:rsid w:val="00AB492C"/>
    <w:rsid w:val="00AB5385"/>
    <w:rsid w:val="00AB5624"/>
    <w:rsid w:val="00AB7864"/>
    <w:rsid w:val="00AC1557"/>
    <w:rsid w:val="00AC1749"/>
    <w:rsid w:val="00AC2B91"/>
    <w:rsid w:val="00AC2E21"/>
    <w:rsid w:val="00AC4142"/>
    <w:rsid w:val="00AC49B4"/>
    <w:rsid w:val="00AC4F18"/>
    <w:rsid w:val="00AC572B"/>
    <w:rsid w:val="00AD00F6"/>
    <w:rsid w:val="00AD0E57"/>
    <w:rsid w:val="00AD12B7"/>
    <w:rsid w:val="00AD246A"/>
    <w:rsid w:val="00AD27D7"/>
    <w:rsid w:val="00AD301B"/>
    <w:rsid w:val="00AD42D9"/>
    <w:rsid w:val="00AD4864"/>
    <w:rsid w:val="00AD5D2E"/>
    <w:rsid w:val="00AD7155"/>
    <w:rsid w:val="00AE165D"/>
    <w:rsid w:val="00AE16E6"/>
    <w:rsid w:val="00AE1B4A"/>
    <w:rsid w:val="00AE2582"/>
    <w:rsid w:val="00AE5F15"/>
    <w:rsid w:val="00AF1C7E"/>
    <w:rsid w:val="00AF2842"/>
    <w:rsid w:val="00AF2E70"/>
    <w:rsid w:val="00AF3847"/>
    <w:rsid w:val="00AF4B54"/>
    <w:rsid w:val="00AF4D60"/>
    <w:rsid w:val="00AF5CE2"/>
    <w:rsid w:val="00AF6A90"/>
    <w:rsid w:val="00AF6E60"/>
    <w:rsid w:val="00B00A4B"/>
    <w:rsid w:val="00B011CD"/>
    <w:rsid w:val="00B02A77"/>
    <w:rsid w:val="00B032DB"/>
    <w:rsid w:val="00B03D98"/>
    <w:rsid w:val="00B04787"/>
    <w:rsid w:val="00B05A1F"/>
    <w:rsid w:val="00B0665F"/>
    <w:rsid w:val="00B06EC7"/>
    <w:rsid w:val="00B07052"/>
    <w:rsid w:val="00B11D65"/>
    <w:rsid w:val="00B123E7"/>
    <w:rsid w:val="00B12D02"/>
    <w:rsid w:val="00B14217"/>
    <w:rsid w:val="00B17D36"/>
    <w:rsid w:val="00B20362"/>
    <w:rsid w:val="00B204DF"/>
    <w:rsid w:val="00B22BDD"/>
    <w:rsid w:val="00B25111"/>
    <w:rsid w:val="00B301D7"/>
    <w:rsid w:val="00B31F23"/>
    <w:rsid w:val="00B323F3"/>
    <w:rsid w:val="00B3261E"/>
    <w:rsid w:val="00B329CC"/>
    <w:rsid w:val="00B32A14"/>
    <w:rsid w:val="00B32A99"/>
    <w:rsid w:val="00B32F2F"/>
    <w:rsid w:val="00B32F90"/>
    <w:rsid w:val="00B33DA5"/>
    <w:rsid w:val="00B34143"/>
    <w:rsid w:val="00B36C0F"/>
    <w:rsid w:val="00B36F8E"/>
    <w:rsid w:val="00B4076C"/>
    <w:rsid w:val="00B42831"/>
    <w:rsid w:val="00B46096"/>
    <w:rsid w:val="00B47A25"/>
    <w:rsid w:val="00B47DA2"/>
    <w:rsid w:val="00B524C0"/>
    <w:rsid w:val="00B53530"/>
    <w:rsid w:val="00B5389A"/>
    <w:rsid w:val="00B5426A"/>
    <w:rsid w:val="00B560C3"/>
    <w:rsid w:val="00B57656"/>
    <w:rsid w:val="00B60C86"/>
    <w:rsid w:val="00B612FE"/>
    <w:rsid w:val="00B61642"/>
    <w:rsid w:val="00B61E7F"/>
    <w:rsid w:val="00B649D1"/>
    <w:rsid w:val="00B6787D"/>
    <w:rsid w:val="00B7145B"/>
    <w:rsid w:val="00B721B1"/>
    <w:rsid w:val="00B733FD"/>
    <w:rsid w:val="00B7423D"/>
    <w:rsid w:val="00B7451B"/>
    <w:rsid w:val="00B754C0"/>
    <w:rsid w:val="00B75AD0"/>
    <w:rsid w:val="00B75C89"/>
    <w:rsid w:val="00B76F35"/>
    <w:rsid w:val="00B77731"/>
    <w:rsid w:val="00B807F7"/>
    <w:rsid w:val="00B83289"/>
    <w:rsid w:val="00B83303"/>
    <w:rsid w:val="00B839A2"/>
    <w:rsid w:val="00B839A7"/>
    <w:rsid w:val="00B83CD1"/>
    <w:rsid w:val="00B86E07"/>
    <w:rsid w:val="00B877AF"/>
    <w:rsid w:val="00B878A8"/>
    <w:rsid w:val="00B87AE7"/>
    <w:rsid w:val="00B87E1B"/>
    <w:rsid w:val="00B9013E"/>
    <w:rsid w:val="00B901E7"/>
    <w:rsid w:val="00B914EF"/>
    <w:rsid w:val="00B91839"/>
    <w:rsid w:val="00B92131"/>
    <w:rsid w:val="00B924E0"/>
    <w:rsid w:val="00B93A21"/>
    <w:rsid w:val="00B96A1F"/>
    <w:rsid w:val="00BA0581"/>
    <w:rsid w:val="00BA0691"/>
    <w:rsid w:val="00BA12E5"/>
    <w:rsid w:val="00BA1A2D"/>
    <w:rsid w:val="00BA52E8"/>
    <w:rsid w:val="00BA6625"/>
    <w:rsid w:val="00BA6BB9"/>
    <w:rsid w:val="00BA6BDC"/>
    <w:rsid w:val="00BB19FF"/>
    <w:rsid w:val="00BB2DB0"/>
    <w:rsid w:val="00BB35D6"/>
    <w:rsid w:val="00BB3CE8"/>
    <w:rsid w:val="00BB523B"/>
    <w:rsid w:val="00BB63BD"/>
    <w:rsid w:val="00BB659E"/>
    <w:rsid w:val="00BC117E"/>
    <w:rsid w:val="00BC37D8"/>
    <w:rsid w:val="00BC38A1"/>
    <w:rsid w:val="00BC4B57"/>
    <w:rsid w:val="00BC4C2B"/>
    <w:rsid w:val="00BC6017"/>
    <w:rsid w:val="00BC6E5F"/>
    <w:rsid w:val="00BC735E"/>
    <w:rsid w:val="00BC78E9"/>
    <w:rsid w:val="00BD069E"/>
    <w:rsid w:val="00BD0B79"/>
    <w:rsid w:val="00BD108C"/>
    <w:rsid w:val="00BD129B"/>
    <w:rsid w:val="00BD1FDD"/>
    <w:rsid w:val="00BD257D"/>
    <w:rsid w:val="00BD2DAC"/>
    <w:rsid w:val="00BD2E3A"/>
    <w:rsid w:val="00BD3916"/>
    <w:rsid w:val="00BD4CD0"/>
    <w:rsid w:val="00BD5C59"/>
    <w:rsid w:val="00BD5E01"/>
    <w:rsid w:val="00BD6100"/>
    <w:rsid w:val="00BD63E7"/>
    <w:rsid w:val="00BE0991"/>
    <w:rsid w:val="00BE2063"/>
    <w:rsid w:val="00BE37B9"/>
    <w:rsid w:val="00BE47DF"/>
    <w:rsid w:val="00BE5611"/>
    <w:rsid w:val="00BE595C"/>
    <w:rsid w:val="00BE735A"/>
    <w:rsid w:val="00BE7D14"/>
    <w:rsid w:val="00BF00F6"/>
    <w:rsid w:val="00BF0441"/>
    <w:rsid w:val="00BF0CC7"/>
    <w:rsid w:val="00BF18A2"/>
    <w:rsid w:val="00BF1E12"/>
    <w:rsid w:val="00BF2306"/>
    <w:rsid w:val="00BF25C3"/>
    <w:rsid w:val="00BF3A31"/>
    <w:rsid w:val="00BF5270"/>
    <w:rsid w:val="00BF5D03"/>
    <w:rsid w:val="00BF6766"/>
    <w:rsid w:val="00BF748A"/>
    <w:rsid w:val="00BF795E"/>
    <w:rsid w:val="00C00007"/>
    <w:rsid w:val="00C00BC5"/>
    <w:rsid w:val="00C00E96"/>
    <w:rsid w:val="00C0194C"/>
    <w:rsid w:val="00C037A0"/>
    <w:rsid w:val="00C03EDA"/>
    <w:rsid w:val="00C04DA0"/>
    <w:rsid w:val="00C05932"/>
    <w:rsid w:val="00C05CCD"/>
    <w:rsid w:val="00C06CCB"/>
    <w:rsid w:val="00C126F9"/>
    <w:rsid w:val="00C12921"/>
    <w:rsid w:val="00C12B35"/>
    <w:rsid w:val="00C13930"/>
    <w:rsid w:val="00C1518D"/>
    <w:rsid w:val="00C15FFC"/>
    <w:rsid w:val="00C173B2"/>
    <w:rsid w:val="00C17D31"/>
    <w:rsid w:val="00C17F65"/>
    <w:rsid w:val="00C21D3F"/>
    <w:rsid w:val="00C313D5"/>
    <w:rsid w:val="00C317CB"/>
    <w:rsid w:val="00C33800"/>
    <w:rsid w:val="00C34918"/>
    <w:rsid w:val="00C3510A"/>
    <w:rsid w:val="00C36646"/>
    <w:rsid w:val="00C36A4A"/>
    <w:rsid w:val="00C36FE7"/>
    <w:rsid w:val="00C37EF9"/>
    <w:rsid w:val="00C402AA"/>
    <w:rsid w:val="00C40A6B"/>
    <w:rsid w:val="00C4220A"/>
    <w:rsid w:val="00C42838"/>
    <w:rsid w:val="00C4356F"/>
    <w:rsid w:val="00C43594"/>
    <w:rsid w:val="00C44403"/>
    <w:rsid w:val="00C44726"/>
    <w:rsid w:val="00C46630"/>
    <w:rsid w:val="00C500ED"/>
    <w:rsid w:val="00C508AB"/>
    <w:rsid w:val="00C50CAF"/>
    <w:rsid w:val="00C5250B"/>
    <w:rsid w:val="00C525F9"/>
    <w:rsid w:val="00C530B9"/>
    <w:rsid w:val="00C53A54"/>
    <w:rsid w:val="00C555E4"/>
    <w:rsid w:val="00C55E86"/>
    <w:rsid w:val="00C56272"/>
    <w:rsid w:val="00C562D4"/>
    <w:rsid w:val="00C60539"/>
    <w:rsid w:val="00C608C1"/>
    <w:rsid w:val="00C61012"/>
    <w:rsid w:val="00C632EA"/>
    <w:rsid w:val="00C63D88"/>
    <w:rsid w:val="00C64495"/>
    <w:rsid w:val="00C64D8F"/>
    <w:rsid w:val="00C65049"/>
    <w:rsid w:val="00C652B1"/>
    <w:rsid w:val="00C66758"/>
    <w:rsid w:val="00C66C0B"/>
    <w:rsid w:val="00C66D2B"/>
    <w:rsid w:val="00C66F0D"/>
    <w:rsid w:val="00C70365"/>
    <w:rsid w:val="00C723C1"/>
    <w:rsid w:val="00C74E53"/>
    <w:rsid w:val="00C75674"/>
    <w:rsid w:val="00C76FC4"/>
    <w:rsid w:val="00C80CAA"/>
    <w:rsid w:val="00C81400"/>
    <w:rsid w:val="00C81AF7"/>
    <w:rsid w:val="00C82DCE"/>
    <w:rsid w:val="00C82E50"/>
    <w:rsid w:val="00C870E9"/>
    <w:rsid w:val="00C9039D"/>
    <w:rsid w:val="00C91900"/>
    <w:rsid w:val="00C93F36"/>
    <w:rsid w:val="00C943B4"/>
    <w:rsid w:val="00C94CBA"/>
    <w:rsid w:val="00C95039"/>
    <w:rsid w:val="00C9539A"/>
    <w:rsid w:val="00C955C1"/>
    <w:rsid w:val="00C95983"/>
    <w:rsid w:val="00C971FF"/>
    <w:rsid w:val="00C97971"/>
    <w:rsid w:val="00C97EE7"/>
    <w:rsid w:val="00CA1E33"/>
    <w:rsid w:val="00CA2D98"/>
    <w:rsid w:val="00CA3BA9"/>
    <w:rsid w:val="00CA3FF4"/>
    <w:rsid w:val="00CA4A69"/>
    <w:rsid w:val="00CA7D2B"/>
    <w:rsid w:val="00CB276B"/>
    <w:rsid w:val="00CB34B7"/>
    <w:rsid w:val="00CB3919"/>
    <w:rsid w:val="00CB4F55"/>
    <w:rsid w:val="00CB542A"/>
    <w:rsid w:val="00CB6F82"/>
    <w:rsid w:val="00CB792F"/>
    <w:rsid w:val="00CC0725"/>
    <w:rsid w:val="00CC0B5C"/>
    <w:rsid w:val="00CC1454"/>
    <w:rsid w:val="00CC19FA"/>
    <w:rsid w:val="00CC1C4E"/>
    <w:rsid w:val="00CC2258"/>
    <w:rsid w:val="00CC3AC9"/>
    <w:rsid w:val="00CC4D93"/>
    <w:rsid w:val="00CC5132"/>
    <w:rsid w:val="00CC5146"/>
    <w:rsid w:val="00CC5471"/>
    <w:rsid w:val="00CC67C7"/>
    <w:rsid w:val="00CC7516"/>
    <w:rsid w:val="00CD2C1D"/>
    <w:rsid w:val="00CD373F"/>
    <w:rsid w:val="00CD3FB1"/>
    <w:rsid w:val="00CD45E1"/>
    <w:rsid w:val="00CD57DF"/>
    <w:rsid w:val="00CD790D"/>
    <w:rsid w:val="00CE117D"/>
    <w:rsid w:val="00CE1493"/>
    <w:rsid w:val="00CE14D0"/>
    <w:rsid w:val="00CE1A66"/>
    <w:rsid w:val="00CE1AF3"/>
    <w:rsid w:val="00CE29AA"/>
    <w:rsid w:val="00CE2E0C"/>
    <w:rsid w:val="00CE4A43"/>
    <w:rsid w:val="00CE7CD7"/>
    <w:rsid w:val="00CF02B7"/>
    <w:rsid w:val="00CF2086"/>
    <w:rsid w:val="00CF22CD"/>
    <w:rsid w:val="00CF254F"/>
    <w:rsid w:val="00CF314B"/>
    <w:rsid w:val="00CF4F7E"/>
    <w:rsid w:val="00CF622D"/>
    <w:rsid w:val="00CF723C"/>
    <w:rsid w:val="00CF7249"/>
    <w:rsid w:val="00CF736E"/>
    <w:rsid w:val="00D00A9C"/>
    <w:rsid w:val="00D00F2D"/>
    <w:rsid w:val="00D0100D"/>
    <w:rsid w:val="00D02864"/>
    <w:rsid w:val="00D0389F"/>
    <w:rsid w:val="00D057F0"/>
    <w:rsid w:val="00D0584C"/>
    <w:rsid w:val="00D058EC"/>
    <w:rsid w:val="00D07036"/>
    <w:rsid w:val="00D07111"/>
    <w:rsid w:val="00D0794D"/>
    <w:rsid w:val="00D07950"/>
    <w:rsid w:val="00D104C7"/>
    <w:rsid w:val="00D10CEF"/>
    <w:rsid w:val="00D11763"/>
    <w:rsid w:val="00D119CA"/>
    <w:rsid w:val="00D11B48"/>
    <w:rsid w:val="00D12A48"/>
    <w:rsid w:val="00D1302C"/>
    <w:rsid w:val="00D13873"/>
    <w:rsid w:val="00D1440A"/>
    <w:rsid w:val="00D150C4"/>
    <w:rsid w:val="00D15666"/>
    <w:rsid w:val="00D15D54"/>
    <w:rsid w:val="00D17096"/>
    <w:rsid w:val="00D202FF"/>
    <w:rsid w:val="00D2055D"/>
    <w:rsid w:val="00D207ED"/>
    <w:rsid w:val="00D20CFD"/>
    <w:rsid w:val="00D227E0"/>
    <w:rsid w:val="00D22A58"/>
    <w:rsid w:val="00D23169"/>
    <w:rsid w:val="00D23433"/>
    <w:rsid w:val="00D242BA"/>
    <w:rsid w:val="00D24418"/>
    <w:rsid w:val="00D2524B"/>
    <w:rsid w:val="00D258D6"/>
    <w:rsid w:val="00D2792B"/>
    <w:rsid w:val="00D3086A"/>
    <w:rsid w:val="00D3188E"/>
    <w:rsid w:val="00D338E2"/>
    <w:rsid w:val="00D34D72"/>
    <w:rsid w:val="00D34EAC"/>
    <w:rsid w:val="00D408BD"/>
    <w:rsid w:val="00D41298"/>
    <w:rsid w:val="00D42257"/>
    <w:rsid w:val="00D42B8C"/>
    <w:rsid w:val="00D43BC6"/>
    <w:rsid w:val="00D4400A"/>
    <w:rsid w:val="00D47B7D"/>
    <w:rsid w:val="00D50AA8"/>
    <w:rsid w:val="00D52419"/>
    <w:rsid w:val="00D537F9"/>
    <w:rsid w:val="00D53D52"/>
    <w:rsid w:val="00D542FC"/>
    <w:rsid w:val="00D54BBC"/>
    <w:rsid w:val="00D5692B"/>
    <w:rsid w:val="00D60A7E"/>
    <w:rsid w:val="00D61C2F"/>
    <w:rsid w:val="00D628A2"/>
    <w:rsid w:val="00D628FF"/>
    <w:rsid w:val="00D62D39"/>
    <w:rsid w:val="00D6313F"/>
    <w:rsid w:val="00D63A1A"/>
    <w:rsid w:val="00D6758C"/>
    <w:rsid w:val="00D70167"/>
    <w:rsid w:val="00D70428"/>
    <w:rsid w:val="00D7242A"/>
    <w:rsid w:val="00D7291A"/>
    <w:rsid w:val="00D745CF"/>
    <w:rsid w:val="00D7523C"/>
    <w:rsid w:val="00D75B23"/>
    <w:rsid w:val="00D8148C"/>
    <w:rsid w:val="00D82DD3"/>
    <w:rsid w:val="00D83490"/>
    <w:rsid w:val="00D83F8E"/>
    <w:rsid w:val="00D848A3"/>
    <w:rsid w:val="00D855A1"/>
    <w:rsid w:val="00D85730"/>
    <w:rsid w:val="00D8580B"/>
    <w:rsid w:val="00D8588A"/>
    <w:rsid w:val="00D8589B"/>
    <w:rsid w:val="00D85A68"/>
    <w:rsid w:val="00D9014A"/>
    <w:rsid w:val="00D90C1A"/>
    <w:rsid w:val="00D90C21"/>
    <w:rsid w:val="00D914F2"/>
    <w:rsid w:val="00D91F6E"/>
    <w:rsid w:val="00D91FED"/>
    <w:rsid w:val="00D92205"/>
    <w:rsid w:val="00D93F48"/>
    <w:rsid w:val="00D93FDB"/>
    <w:rsid w:val="00D94BCD"/>
    <w:rsid w:val="00D9585B"/>
    <w:rsid w:val="00D9588A"/>
    <w:rsid w:val="00D96530"/>
    <w:rsid w:val="00D968E4"/>
    <w:rsid w:val="00D97C72"/>
    <w:rsid w:val="00D97C92"/>
    <w:rsid w:val="00DA046B"/>
    <w:rsid w:val="00DA15EE"/>
    <w:rsid w:val="00DA19D6"/>
    <w:rsid w:val="00DA3667"/>
    <w:rsid w:val="00DA47BF"/>
    <w:rsid w:val="00DA4F6A"/>
    <w:rsid w:val="00DA5A82"/>
    <w:rsid w:val="00DA6045"/>
    <w:rsid w:val="00DA6392"/>
    <w:rsid w:val="00DA73A7"/>
    <w:rsid w:val="00DA7D52"/>
    <w:rsid w:val="00DB1F7B"/>
    <w:rsid w:val="00DB3177"/>
    <w:rsid w:val="00DB4847"/>
    <w:rsid w:val="00DB4AB1"/>
    <w:rsid w:val="00DB4D05"/>
    <w:rsid w:val="00DB50B4"/>
    <w:rsid w:val="00DB5DB0"/>
    <w:rsid w:val="00DB65C6"/>
    <w:rsid w:val="00DB7511"/>
    <w:rsid w:val="00DB7572"/>
    <w:rsid w:val="00DB7C06"/>
    <w:rsid w:val="00DC05AE"/>
    <w:rsid w:val="00DC0BE5"/>
    <w:rsid w:val="00DC103A"/>
    <w:rsid w:val="00DC26B1"/>
    <w:rsid w:val="00DC59DE"/>
    <w:rsid w:val="00DC6539"/>
    <w:rsid w:val="00DC6C08"/>
    <w:rsid w:val="00DC6DEC"/>
    <w:rsid w:val="00DC76CF"/>
    <w:rsid w:val="00DD04F8"/>
    <w:rsid w:val="00DD148D"/>
    <w:rsid w:val="00DD1C01"/>
    <w:rsid w:val="00DD2DF1"/>
    <w:rsid w:val="00DD47A6"/>
    <w:rsid w:val="00DD4C4A"/>
    <w:rsid w:val="00DD6753"/>
    <w:rsid w:val="00DD6B59"/>
    <w:rsid w:val="00DD6C02"/>
    <w:rsid w:val="00DD6F3D"/>
    <w:rsid w:val="00DD7085"/>
    <w:rsid w:val="00DD7B02"/>
    <w:rsid w:val="00DD7B3D"/>
    <w:rsid w:val="00DD7F35"/>
    <w:rsid w:val="00DE10B4"/>
    <w:rsid w:val="00DE25BA"/>
    <w:rsid w:val="00DE34E0"/>
    <w:rsid w:val="00DE3A58"/>
    <w:rsid w:val="00DE4336"/>
    <w:rsid w:val="00DE48C6"/>
    <w:rsid w:val="00DE4F07"/>
    <w:rsid w:val="00DE638F"/>
    <w:rsid w:val="00DE73A5"/>
    <w:rsid w:val="00DE7EEB"/>
    <w:rsid w:val="00DF0BE4"/>
    <w:rsid w:val="00DF0D04"/>
    <w:rsid w:val="00DF1B59"/>
    <w:rsid w:val="00E01524"/>
    <w:rsid w:val="00E062CD"/>
    <w:rsid w:val="00E072FD"/>
    <w:rsid w:val="00E07E63"/>
    <w:rsid w:val="00E107DA"/>
    <w:rsid w:val="00E10874"/>
    <w:rsid w:val="00E11DE3"/>
    <w:rsid w:val="00E11F97"/>
    <w:rsid w:val="00E1220F"/>
    <w:rsid w:val="00E13319"/>
    <w:rsid w:val="00E13AB7"/>
    <w:rsid w:val="00E1410D"/>
    <w:rsid w:val="00E145EA"/>
    <w:rsid w:val="00E15CE0"/>
    <w:rsid w:val="00E177AF"/>
    <w:rsid w:val="00E226D1"/>
    <w:rsid w:val="00E2285D"/>
    <w:rsid w:val="00E23157"/>
    <w:rsid w:val="00E234FC"/>
    <w:rsid w:val="00E25E9C"/>
    <w:rsid w:val="00E27003"/>
    <w:rsid w:val="00E277EB"/>
    <w:rsid w:val="00E314E1"/>
    <w:rsid w:val="00E32CC4"/>
    <w:rsid w:val="00E33131"/>
    <w:rsid w:val="00E3314F"/>
    <w:rsid w:val="00E34AB6"/>
    <w:rsid w:val="00E36EB9"/>
    <w:rsid w:val="00E36ED2"/>
    <w:rsid w:val="00E378BD"/>
    <w:rsid w:val="00E37E19"/>
    <w:rsid w:val="00E412DA"/>
    <w:rsid w:val="00E41609"/>
    <w:rsid w:val="00E43444"/>
    <w:rsid w:val="00E446A2"/>
    <w:rsid w:val="00E45567"/>
    <w:rsid w:val="00E46C72"/>
    <w:rsid w:val="00E4704A"/>
    <w:rsid w:val="00E474A9"/>
    <w:rsid w:val="00E478E5"/>
    <w:rsid w:val="00E5337F"/>
    <w:rsid w:val="00E539A7"/>
    <w:rsid w:val="00E5602F"/>
    <w:rsid w:val="00E56A7B"/>
    <w:rsid w:val="00E57518"/>
    <w:rsid w:val="00E57F6F"/>
    <w:rsid w:val="00E60C9A"/>
    <w:rsid w:val="00E61EA2"/>
    <w:rsid w:val="00E64256"/>
    <w:rsid w:val="00E64D4E"/>
    <w:rsid w:val="00E65149"/>
    <w:rsid w:val="00E65646"/>
    <w:rsid w:val="00E70134"/>
    <w:rsid w:val="00E70217"/>
    <w:rsid w:val="00E706EA"/>
    <w:rsid w:val="00E7085B"/>
    <w:rsid w:val="00E7105E"/>
    <w:rsid w:val="00E712CC"/>
    <w:rsid w:val="00E72111"/>
    <w:rsid w:val="00E738DF"/>
    <w:rsid w:val="00E747EC"/>
    <w:rsid w:val="00E76160"/>
    <w:rsid w:val="00E811AB"/>
    <w:rsid w:val="00E81560"/>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485"/>
    <w:rsid w:val="00EA49E4"/>
    <w:rsid w:val="00EA5FCB"/>
    <w:rsid w:val="00EA6C6E"/>
    <w:rsid w:val="00EA778C"/>
    <w:rsid w:val="00EA7866"/>
    <w:rsid w:val="00EB3B8F"/>
    <w:rsid w:val="00EB42D9"/>
    <w:rsid w:val="00EB4317"/>
    <w:rsid w:val="00EB4B6F"/>
    <w:rsid w:val="00EB5061"/>
    <w:rsid w:val="00EB5106"/>
    <w:rsid w:val="00EB56CA"/>
    <w:rsid w:val="00EB5BBB"/>
    <w:rsid w:val="00EB65CB"/>
    <w:rsid w:val="00EB65F6"/>
    <w:rsid w:val="00EC1104"/>
    <w:rsid w:val="00EC2C26"/>
    <w:rsid w:val="00EC45B2"/>
    <w:rsid w:val="00EC5781"/>
    <w:rsid w:val="00EC630F"/>
    <w:rsid w:val="00EC72F2"/>
    <w:rsid w:val="00ED0229"/>
    <w:rsid w:val="00ED10D1"/>
    <w:rsid w:val="00ED127A"/>
    <w:rsid w:val="00ED18A6"/>
    <w:rsid w:val="00ED1CA2"/>
    <w:rsid w:val="00ED272B"/>
    <w:rsid w:val="00ED32E5"/>
    <w:rsid w:val="00ED3C55"/>
    <w:rsid w:val="00ED3DC2"/>
    <w:rsid w:val="00ED6DA7"/>
    <w:rsid w:val="00ED72FA"/>
    <w:rsid w:val="00ED79D4"/>
    <w:rsid w:val="00EE2A5A"/>
    <w:rsid w:val="00EE3904"/>
    <w:rsid w:val="00EE4EC6"/>
    <w:rsid w:val="00EE4EF0"/>
    <w:rsid w:val="00EE6C39"/>
    <w:rsid w:val="00EE7011"/>
    <w:rsid w:val="00EE75F3"/>
    <w:rsid w:val="00EF07D5"/>
    <w:rsid w:val="00EF21C3"/>
    <w:rsid w:val="00EF44C4"/>
    <w:rsid w:val="00F026E3"/>
    <w:rsid w:val="00F02715"/>
    <w:rsid w:val="00F053FD"/>
    <w:rsid w:val="00F065E1"/>
    <w:rsid w:val="00F066EE"/>
    <w:rsid w:val="00F075D3"/>
    <w:rsid w:val="00F07603"/>
    <w:rsid w:val="00F11BD9"/>
    <w:rsid w:val="00F148BF"/>
    <w:rsid w:val="00F14F99"/>
    <w:rsid w:val="00F1566E"/>
    <w:rsid w:val="00F165F3"/>
    <w:rsid w:val="00F170F4"/>
    <w:rsid w:val="00F17E4D"/>
    <w:rsid w:val="00F20357"/>
    <w:rsid w:val="00F21D22"/>
    <w:rsid w:val="00F2210B"/>
    <w:rsid w:val="00F23DCA"/>
    <w:rsid w:val="00F24BB4"/>
    <w:rsid w:val="00F261E0"/>
    <w:rsid w:val="00F26474"/>
    <w:rsid w:val="00F27B7F"/>
    <w:rsid w:val="00F315D8"/>
    <w:rsid w:val="00F31BCD"/>
    <w:rsid w:val="00F32EB6"/>
    <w:rsid w:val="00F35AF5"/>
    <w:rsid w:val="00F3622D"/>
    <w:rsid w:val="00F36B6F"/>
    <w:rsid w:val="00F36D9F"/>
    <w:rsid w:val="00F36E69"/>
    <w:rsid w:val="00F37194"/>
    <w:rsid w:val="00F377DE"/>
    <w:rsid w:val="00F427F9"/>
    <w:rsid w:val="00F441DC"/>
    <w:rsid w:val="00F45BC9"/>
    <w:rsid w:val="00F4678B"/>
    <w:rsid w:val="00F46DD3"/>
    <w:rsid w:val="00F476C2"/>
    <w:rsid w:val="00F5047E"/>
    <w:rsid w:val="00F508E8"/>
    <w:rsid w:val="00F522FA"/>
    <w:rsid w:val="00F52E7D"/>
    <w:rsid w:val="00F533D1"/>
    <w:rsid w:val="00F5416E"/>
    <w:rsid w:val="00F5495C"/>
    <w:rsid w:val="00F56196"/>
    <w:rsid w:val="00F575B2"/>
    <w:rsid w:val="00F60B99"/>
    <w:rsid w:val="00F614DB"/>
    <w:rsid w:val="00F6240C"/>
    <w:rsid w:val="00F65182"/>
    <w:rsid w:val="00F66A33"/>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120"/>
    <w:rsid w:val="00F866E4"/>
    <w:rsid w:val="00F86A1B"/>
    <w:rsid w:val="00F8722D"/>
    <w:rsid w:val="00F87B39"/>
    <w:rsid w:val="00F87CD1"/>
    <w:rsid w:val="00F90539"/>
    <w:rsid w:val="00F90E18"/>
    <w:rsid w:val="00F91AE5"/>
    <w:rsid w:val="00F9252E"/>
    <w:rsid w:val="00F9363C"/>
    <w:rsid w:val="00F94DEB"/>
    <w:rsid w:val="00F94EC8"/>
    <w:rsid w:val="00F94F02"/>
    <w:rsid w:val="00FA0540"/>
    <w:rsid w:val="00FA13CA"/>
    <w:rsid w:val="00FA1CBE"/>
    <w:rsid w:val="00FA2CBD"/>
    <w:rsid w:val="00FA343C"/>
    <w:rsid w:val="00FA437D"/>
    <w:rsid w:val="00FA5B85"/>
    <w:rsid w:val="00FA6D0E"/>
    <w:rsid w:val="00FB01E2"/>
    <w:rsid w:val="00FB0325"/>
    <w:rsid w:val="00FB0A9A"/>
    <w:rsid w:val="00FB17AA"/>
    <w:rsid w:val="00FB4839"/>
    <w:rsid w:val="00FB510C"/>
    <w:rsid w:val="00FB542C"/>
    <w:rsid w:val="00FB614D"/>
    <w:rsid w:val="00FB6215"/>
    <w:rsid w:val="00FB6D58"/>
    <w:rsid w:val="00FB6EC4"/>
    <w:rsid w:val="00FB7089"/>
    <w:rsid w:val="00FB7811"/>
    <w:rsid w:val="00FB7865"/>
    <w:rsid w:val="00FC119E"/>
    <w:rsid w:val="00FC121F"/>
    <w:rsid w:val="00FC1B6F"/>
    <w:rsid w:val="00FC265E"/>
    <w:rsid w:val="00FC2ED4"/>
    <w:rsid w:val="00FC30BB"/>
    <w:rsid w:val="00FC4FD1"/>
    <w:rsid w:val="00FC73BD"/>
    <w:rsid w:val="00FD55E0"/>
    <w:rsid w:val="00FD5965"/>
    <w:rsid w:val="00FD69AB"/>
    <w:rsid w:val="00FE1A9B"/>
    <w:rsid w:val="00FE2B4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0"/>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B204DF"/>
    <w:pPr>
      <w:keepNext/>
      <w:keepLines/>
      <w:numPr>
        <w:ilvl w:val="1"/>
        <w:numId w:val="20"/>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19"/>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B204DF"/>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2"/>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9116BF"/>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customStyle="1" w:styleId="UnresolvedMention4">
    <w:name w:val="Unresolved Mention4"/>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 w:type="character" w:customStyle="1" w:styleId="UnresolvedMention5">
    <w:name w:val="Unresolved Mention5"/>
    <w:basedOn w:val="DefaultParagraphFont"/>
    <w:uiPriority w:val="99"/>
    <w:semiHidden/>
    <w:unhideWhenUsed/>
    <w:rsid w:val="00F45BC9"/>
    <w:rPr>
      <w:color w:val="605E5C"/>
      <w:shd w:val="clear" w:color="auto" w:fill="E1DFDD"/>
    </w:rPr>
  </w:style>
  <w:style w:type="character" w:customStyle="1" w:styleId="UnresolvedMention6">
    <w:name w:val="Unresolved Mention6"/>
    <w:basedOn w:val="DefaultParagraphFont"/>
    <w:uiPriority w:val="99"/>
    <w:semiHidden/>
    <w:unhideWhenUsed/>
    <w:rsid w:val="00881CBA"/>
    <w:rPr>
      <w:color w:val="605E5C"/>
      <w:shd w:val="clear" w:color="auto" w:fill="E1DFDD"/>
    </w:rPr>
  </w:style>
  <w:style w:type="character" w:customStyle="1" w:styleId="UnresolvedMention7">
    <w:name w:val="Unresolved Mention7"/>
    <w:basedOn w:val="DefaultParagraphFont"/>
    <w:uiPriority w:val="99"/>
    <w:semiHidden/>
    <w:unhideWhenUsed/>
    <w:rsid w:val="006961F5"/>
    <w:rPr>
      <w:color w:val="605E5C"/>
      <w:shd w:val="clear" w:color="auto" w:fill="E1DFDD"/>
    </w:rPr>
  </w:style>
  <w:style w:type="character" w:customStyle="1" w:styleId="UnresolvedMention8">
    <w:name w:val="Unresolved Mention8"/>
    <w:basedOn w:val="DefaultParagraphFont"/>
    <w:uiPriority w:val="99"/>
    <w:semiHidden/>
    <w:unhideWhenUsed/>
    <w:rsid w:val="001B3D14"/>
    <w:rPr>
      <w:color w:val="605E5C"/>
      <w:shd w:val="clear" w:color="auto" w:fill="E1DFDD"/>
    </w:rPr>
  </w:style>
  <w:style w:type="character" w:styleId="Emphasis">
    <w:name w:val="Emphasis"/>
    <w:basedOn w:val="DefaultParagraphFont"/>
    <w:uiPriority w:val="20"/>
    <w:qFormat/>
    <w:rsid w:val="002B12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547959580">
      <w:bodyDiv w:val="1"/>
      <w:marLeft w:val="0"/>
      <w:marRight w:val="0"/>
      <w:marTop w:val="0"/>
      <w:marBottom w:val="0"/>
      <w:divBdr>
        <w:top w:val="none" w:sz="0" w:space="0" w:color="auto"/>
        <w:left w:val="none" w:sz="0" w:space="0" w:color="auto"/>
        <w:bottom w:val="none" w:sz="0" w:space="0" w:color="auto"/>
        <w:right w:val="none" w:sz="0" w:space="0" w:color="auto"/>
      </w:divBdr>
    </w:div>
    <w:div w:id="65125466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47308648">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197738519">
      <w:bodyDiv w:val="1"/>
      <w:marLeft w:val="0"/>
      <w:marRight w:val="0"/>
      <w:marTop w:val="0"/>
      <w:marBottom w:val="0"/>
      <w:divBdr>
        <w:top w:val="none" w:sz="0" w:space="0" w:color="auto"/>
        <w:left w:val="none" w:sz="0" w:space="0" w:color="auto"/>
        <w:bottom w:val="none" w:sz="0" w:space="0" w:color="auto"/>
        <w:right w:val="none" w:sz="0" w:space="0" w:color="auto"/>
      </w:divBdr>
    </w:div>
    <w:div w:id="1237857257">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61347988">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92434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s://www.ilegis.ro/oficiale/index/act/262028"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78E2B-CB95-4FE2-8590-6B29693DB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Pages>
  <Words>48732</Words>
  <Characters>277777</Characters>
  <Application>Microsoft Office Word</Application>
  <DocSecurity>0</DocSecurity>
  <Lines>2314</Lines>
  <Paragraphs>651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325858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35</cp:revision>
  <cp:lastPrinted>2024-03-15T15:08:00Z</cp:lastPrinted>
  <dcterms:created xsi:type="dcterms:W3CDTF">2024-08-16T11:34:00Z</dcterms:created>
  <dcterms:modified xsi:type="dcterms:W3CDTF">2025-08-04T16:08:00Z</dcterms:modified>
</cp:coreProperties>
</file>