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62" w:type="dxa"/>
        <w:tblInd w:w="108" w:type="dxa"/>
        <w:tblBorders>
          <w:bottom w:val="single" w:sz="4" w:space="0" w:color="003366"/>
        </w:tblBorders>
        <w:tblLook w:val="04A0" w:firstRow="1" w:lastRow="0" w:firstColumn="1" w:lastColumn="0" w:noHBand="0" w:noVBand="1"/>
      </w:tblPr>
      <w:tblGrid>
        <w:gridCol w:w="12644"/>
        <w:gridCol w:w="1818"/>
      </w:tblGrid>
      <w:tr w:rsidR="00DF2C3F" w:rsidRPr="00DF2C3F" w14:paraId="66899C37" w14:textId="77777777" w:rsidTr="00DF2C3F">
        <w:trPr>
          <w:gridAfter w:val="1"/>
          <w:wAfter w:w="1818" w:type="dxa"/>
          <w:trHeight w:val="492"/>
        </w:trPr>
        <w:tc>
          <w:tcPr>
            <w:tcW w:w="12644" w:type="dxa"/>
            <w:tcBorders>
              <w:top w:val="nil"/>
              <w:left w:val="nil"/>
              <w:bottom w:val="single" w:sz="4" w:space="0" w:color="333333"/>
              <w:right w:val="nil"/>
            </w:tcBorders>
          </w:tcPr>
          <w:p w14:paraId="28E2013D" w14:textId="4B659F9F" w:rsidR="00DF2C3F" w:rsidRPr="00DF2C3F" w:rsidRDefault="00DF2C3F" w:rsidP="00171FF2">
            <w:pPr>
              <w:pStyle w:val="Header"/>
              <w:tabs>
                <w:tab w:val="clear" w:pos="4536"/>
                <w:tab w:val="left" w:pos="5295"/>
              </w:tabs>
              <w:rPr>
                <w:rFonts w:cstheme="minorHAnsi"/>
                <w:color w:val="000000"/>
              </w:rPr>
            </w:pPr>
            <w:r w:rsidRPr="00DF2C3F">
              <w:rPr>
                <w:rFonts w:cstheme="minorHAnsi"/>
                <w:color w:val="000000"/>
              </w:rPr>
              <w:t>Programul Regional Sud-Est 2021-2027</w:t>
            </w:r>
            <w:r w:rsidRPr="00DF2C3F">
              <w:rPr>
                <w:rFonts w:cstheme="minorHAnsi"/>
                <w:color w:val="000000"/>
              </w:rPr>
              <w:tab/>
            </w:r>
          </w:p>
          <w:p w14:paraId="01564B0B" w14:textId="77777777" w:rsidR="00DF2C3F" w:rsidRPr="00DF2C3F" w:rsidRDefault="00DF2C3F" w:rsidP="00171FF2">
            <w:pPr>
              <w:pStyle w:val="Header"/>
              <w:rPr>
                <w:rFonts w:cstheme="minorHAnsi"/>
                <w:color w:val="333333"/>
              </w:rPr>
            </w:pPr>
          </w:p>
        </w:tc>
      </w:tr>
      <w:tr w:rsidR="00DF2C3F" w:rsidRPr="00DF2C3F" w14:paraId="167652E1" w14:textId="77777777" w:rsidTr="00DF2C3F">
        <w:trPr>
          <w:cantSplit/>
          <w:trHeight w:val="492"/>
        </w:trPr>
        <w:tc>
          <w:tcPr>
            <w:tcW w:w="14462" w:type="dxa"/>
            <w:gridSpan w:val="2"/>
            <w:tcBorders>
              <w:top w:val="single" w:sz="4" w:space="0" w:color="333333"/>
              <w:left w:val="nil"/>
              <w:bottom w:val="nil"/>
              <w:right w:val="nil"/>
            </w:tcBorders>
            <w:hideMark/>
          </w:tcPr>
          <w:p w14:paraId="483AE52A" w14:textId="3A3E9365" w:rsidR="00DF2C3F" w:rsidRPr="00DF2C3F" w:rsidRDefault="00DF2C3F" w:rsidP="00171FF2">
            <w:pPr>
              <w:pStyle w:val="Header"/>
              <w:rPr>
                <w:rFonts w:cstheme="minorHAnsi"/>
              </w:rPr>
            </w:pPr>
            <w:r w:rsidRPr="00DF2C3F">
              <w:rPr>
                <w:rFonts w:cstheme="minorHAnsi"/>
                <w:bCs/>
                <w:color w:val="000000"/>
              </w:rPr>
              <w:t>Ghidul Solicitantului – Condiții specifice de accesare a fondurilor în cadrul apelurilor de proiecte PRSE/</w:t>
            </w:r>
            <w:r w:rsidR="00041671">
              <w:rPr>
                <w:rFonts w:cstheme="minorHAnsi"/>
                <w:bCs/>
                <w:color w:val="000000"/>
              </w:rPr>
              <w:t>2.4</w:t>
            </w:r>
            <w:r w:rsidRPr="00DF2C3F">
              <w:rPr>
                <w:rFonts w:cstheme="minorHAnsi"/>
                <w:bCs/>
                <w:color w:val="000000"/>
              </w:rPr>
              <w:t>/1.1/</w:t>
            </w:r>
            <w:r w:rsidR="00572703">
              <w:rPr>
                <w:rFonts w:cstheme="minorHAnsi"/>
                <w:bCs/>
                <w:color w:val="000000"/>
              </w:rPr>
              <w:t>1/</w:t>
            </w:r>
            <w:r w:rsidRPr="00DF2C3F">
              <w:rPr>
                <w:rFonts w:cstheme="minorHAnsi"/>
                <w:bCs/>
                <w:color w:val="000000"/>
              </w:rPr>
              <w:t>202</w:t>
            </w:r>
            <w:r w:rsidR="008E1B43">
              <w:rPr>
                <w:rFonts w:cstheme="minorHAnsi"/>
                <w:bCs/>
                <w:color w:val="000000"/>
              </w:rPr>
              <w:t>4</w:t>
            </w:r>
            <w:r w:rsidRPr="00DF2C3F">
              <w:rPr>
                <w:rFonts w:cstheme="minorHAnsi"/>
                <w:bCs/>
                <w:color w:val="000000"/>
              </w:rPr>
              <w:t>, PRSE/</w:t>
            </w:r>
            <w:r w:rsidR="00041671">
              <w:rPr>
                <w:rFonts w:cstheme="minorHAnsi"/>
                <w:bCs/>
                <w:color w:val="000000"/>
              </w:rPr>
              <w:t>2.4</w:t>
            </w:r>
            <w:r w:rsidRPr="00DF2C3F">
              <w:rPr>
                <w:rFonts w:cstheme="minorHAnsi"/>
                <w:bCs/>
                <w:color w:val="000000"/>
              </w:rPr>
              <w:t>/1.2/</w:t>
            </w:r>
            <w:r w:rsidR="00572703">
              <w:rPr>
                <w:rFonts w:cstheme="minorHAnsi"/>
                <w:bCs/>
                <w:color w:val="000000"/>
              </w:rPr>
              <w:t>1/</w:t>
            </w:r>
            <w:r w:rsidRPr="00DF2C3F">
              <w:rPr>
                <w:rFonts w:cstheme="minorHAnsi"/>
                <w:bCs/>
                <w:color w:val="000000"/>
              </w:rPr>
              <w:t>202</w:t>
            </w:r>
            <w:r w:rsidR="008E1B43">
              <w:rPr>
                <w:rFonts w:cstheme="minorHAnsi"/>
                <w:bCs/>
                <w:color w:val="000000"/>
              </w:rPr>
              <w:t>4</w:t>
            </w:r>
            <w:r w:rsidRPr="00DF2C3F">
              <w:rPr>
                <w:rFonts w:cstheme="minorHAnsi"/>
                <w:bCs/>
                <w:color w:val="000000"/>
              </w:rPr>
              <w:t>, PRSE/</w:t>
            </w:r>
            <w:r w:rsidR="00041671">
              <w:rPr>
                <w:rFonts w:cstheme="minorHAnsi"/>
                <w:bCs/>
                <w:color w:val="000000"/>
              </w:rPr>
              <w:t>2.4</w:t>
            </w:r>
            <w:r w:rsidRPr="00DF2C3F">
              <w:rPr>
                <w:rFonts w:cstheme="minorHAnsi"/>
                <w:bCs/>
                <w:color w:val="000000"/>
              </w:rPr>
              <w:t>/1.3/</w:t>
            </w:r>
            <w:r w:rsidR="00572703">
              <w:rPr>
                <w:rFonts w:cstheme="minorHAnsi"/>
                <w:bCs/>
                <w:color w:val="000000"/>
              </w:rPr>
              <w:t>1/</w:t>
            </w:r>
            <w:r w:rsidRPr="00DF2C3F">
              <w:rPr>
                <w:rFonts w:cstheme="minorHAnsi"/>
                <w:bCs/>
                <w:color w:val="000000"/>
              </w:rPr>
              <w:t>202</w:t>
            </w:r>
            <w:r w:rsidR="008E1B43">
              <w:rPr>
                <w:rFonts w:cstheme="minorHAnsi"/>
                <w:bCs/>
                <w:color w:val="000000"/>
              </w:rPr>
              <w:t>4</w:t>
            </w:r>
          </w:p>
        </w:tc>
      </w:tr>
    </w:tbl>
    <w:p w14:paraId="6594C422" w14:textId="77777777" w:rsidR="00DF2C3F" w:rsidRPr="00DF2C3F" w:rsidRDefault="00DF2C3F" w:rsidP="00C62B2C">
      <w:pPr>
        <w:spacing w:after="0"/>
        <w:jc w:val="center"/>
        <w:rPr>
          <w:rFonts w:cstheme="minorHAnsi"/>
          <w:b/>
          <w:bCs/>
        </w:rPr>
      </w:pPr>
    </w:p>
    <w:p w14:paraId="2DAD94A8" w14:textId="35BB3152" w:rsidR="000F658D" w:rsidRPr="00DF2C3F" w:rsidRDefault="001E4B12" w:rsidP="00C62B2C">
      <w:pPr>
        <w:spacing w:after="0"/>
        <w:jc w:val="center"/>
        <w:rPr>
          <w:rFonts w:cstheme="minorHAnsi"/>
        </w:rPr>
      </w:pPr>
      <w:r w:rsidRPr="00DF2C3F">
        <w:rPr>
          <w:rFonts w:cstheme="minorHAnsi"/>
          <w:b/>
          <w:bCs/>
        </w:rPr>
        <w:t xml:space="preserve">ANEXA </w:t>
      </w:r>
      <w:r w:rsidR="00871492" w:rsidRPr="00DF2C3F">
        <w:rPr>
          <w:rFonts w:cstheme="minorHAnsi"/>
          <w:b/>
          <w:bCs/>
        </w:rPr>
        <w:t>1</w:t>
      </w:r>
      <w:r w:rsidR="00041671">
        <w:rPr>
          <w:rFonts w:cstheme="minorHAnsi"/>
          <w:b/>
          <w:bCs/>
        </w:rPr>
        <w:t>0</w:t>
      </w:r>
      <w:r w:rsidRPr="00DF2C3F">
        <w:rPr>
          <w:rFonts w:cstheme="minorHAnsi"/>
          <w:b/>
          <w:bCs/>
        </w:rPr>
        <w:t xml:space="preserve"> -Grila de verificare a conformităţii administrative şi a admisibilităţii Strategiei Teritoriale (</w:t>
      </w:r>
      <w:r w:rsidR="000D4047" w:rsidRPr="00DF2C3F">
        <w:rPr>
          <w:rFonts w:cstheme="minorHAnsi"/>
          <w:b/>
          <w:bCs/>
        </w:rPr>
        <w:t>S.T.</w:t>
      </w:r>
      <w:r w:rsidRPr="00DF2C3F">
        <w:rPr>
          <w:rFonts w:cstheme="minorHAnsi"/>
          <w:b/>
          <w:bCs/>
        </w:rPr>
        <w:t>)</w:t>
      </w:r>
    </w:p>
    <w:p w14:paraId="414DC1C7" w14:textId="77777777" w:rsidR="001E4B12" w:rsidRPr="00DF2C3F" w:rsidRDefault="001E4B12" w:rsidP="001E4B12">
      <w:pPr>
        <w:spacing w:after="0"/>
        <w:rPr>
          <w:rFonts w:cstheme="minorHAnsi"/>
        </w:rPr>
      </w:pPr>
    </w:p>
    <w:p w14:paraId="54814945" w14:textId="5453A0B7" w:rsidR="001E4B12" w:rsidRPr="00DF2C3F" w:rsidRDefault="001E4B12" w:rsidP="001E4B12">
      <w:pPr>
        <w:spacing w:after="0"/>
        <w:rPr>
          <w:rFonts w:cstheme="minorHAnsi"/>
        </w:rPr>
      </w:pPr>
      <w:r w:rsidRPr="00DF2C3F">
        <w:rPr>
          <w:rFonts w:cstheme="minorHAnsi"/>
        </w:rPr>
        <w:t>PROGRAMUL REGIONAL SUD – EST</w:t>
      </w:r>
      <w:r w:rsidR="008E1B43">
        <w:rPr>
          <w:rFonts w:cstheme="minorHAnsi"/>
        </w:rPr>
        <w:t xml:space="preserve"> 2021-2027</w:t>
      </w:r>
    </w:p>
    <w:p w14:paraId="7EE4C94F" w14:textId="77777777" w:rsidR="001E4B12" w:rsidRPr="00DF2C3F" w:rsidRDefault="001E4B12" w:rsidP="001E4B12">
      <w:pPr>
        <w:spacing w:after="0"/>
        <w:rPr>
          <w:rFonts w:cstheme="minorHAnsi"/>
        </w:rPr>
      </w:pPr>
      <w:r w:rsidRPr="00DF2C3F">
        <w:rPr>
          <w:rFonts w:cstheme="minorHAnsi"/>
        </w:rPr>
        <w:t xml:space="preserve"> </w:t>
      </w:r>
    </w:p>
    <w:p w14:paraId="2A0BD576" w14:textId="18B16336" w:rsidR="001E4B12" w:rsidRPr="00DF2C3F" w:rsidRDefault="001E4B12" w:rsidP="001E4B12">
      <w:pPr>
        <w:spacing w:after="0"/>
        <w:rPr>
          <w:rFonts w:cstheme="minorHAnsi"/>
        </w:rPr>
      </w:pPr>
      <w:r w:rsidRPr="00DF2C3F">
        <w:rPr>
          <w:rFonts w:cstheme="minorHAnsi"/>
        </w:rPr>
        <w:t xml:space="preserve">DENUMIRE </w:t>
      </w:r>
      <w:r w:rsidR="008E1B43">
        <w:rPr>
          <w:rFonts w:cstheme="minorHAnsi"/>
        </w:rPr>
        <w:t>ST</w:t>
      </w:r>
      <w:r w:rsidRPr="00DF2C3F">
        <w:rPr>
          <w:rFonts w:cstheme="minorHAnsi"/>
        </w:rPr>
        <w:t xml:space="preserve">: </w:t>
      </w:r>
    </w:p>
    <w:p w14:paraId="2308C9CA" w14:textId="77777777" w:rsidR="001E4B12" w:rsidRPr="00DF2C3F" w:rsidRDefault="001E4B12" w:rsidP="001E4B12">
      <w:pPr>
        <w:spacing w:after="0"/>
        <w:rPr>
          <w:rFonts w:cstheme="minorHAnsi"/>
        </w:rPr>
      </w:pPr>
    </w:p>
    <w:p w14:paraId="23320D85" w14:textId="77777777" w:rsidR="001E4B12" w:rsidRPr="00DF2C3F" w:rsidRDefault="001E4B12" w:rsidP="001E4B12">
      <w:pPr>
        <w:spacing w:after="0"/>
        <w:rPr>
          <w:rFonts w:cstheme="minorHAnsi"/>
        </w:rPr>
      </w:pPr>
      <w:r w:rsidRPr="00DF2C3F">
        <w:rPr>
          <w:rFonts w:cstheme="minorHAnsi"/>
        </w:rPr>
        <w:t>SOLICITANT:</w:t>
      </w: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657"/>
        <w:gridCol w:w="1289"/>
        <w:gridCol w:w="1828"/>
        <w:gridCol w:w="1838"/>
        <w:gridCol w:w="2655"/>
      </w:tblGrid>
      <w:tr w:rsidR="00E97B16" w:rsidRPr="00DF2C3F" w14:paraId="3707344A" w14:textId="77777777" w:rsidTr="00DF2C3F">
        <w:trPr>
          <w:trHeight w:val="446"/>
          <w:tblHeader/>
        </w:trPr>
        <w:tc>
          <w:tcPr>
            <w:tcW w:w="15267" w:type="dxa"/>
            <w:gridSpan w:val="5"/>
            <w:tcBorders>
              <w:top w:val="single" w:sz="4" w:space="0" w:color="000000"/>
              <w:bottom w:val="single" w:sz="6" w:space="0" w:color="000000"/>
            </w:tcBorders>
            <w:shd w:val="clear" w:color="auto" w:fill="8DB3E2" w:themeFill="text2" w:themeFillTint="66"/>
            <w:vAlign w:val="center"/>
          </w:tcPr>
          <w:p w14:paraId="0CDA8AB0" w14:textId="77E4C7BC" w:rsidR="00E97B16" w:rsidRPr="00DF2C3F" w:rsidRDefault="00E97B16" w:rsidP="00FB575D">
            <w:pPr>
              <w:spacing w:after="0"/>
              <w:rPr>
                <w:rFonts w:cstheme="minorHAnsi"/>
                <w:b/>
                <w:bCs/>
              </w:rPr>
            </w:pPr>
            <w:r w:rsidRPr="00DF2C3F">
              <w:rPr>
                <w:rFonts w:cstheme="minorHAnsi"/>
                <w:b/>
                <w:bCs/>
              </w:rPr>
              <w:t>I. GRILA DE VERIFICARE A CONFORMITĂŢII ADMINISTRATIVE A S.T.</w:t>
            </w:r>
          </w:p>
        </w:tc>
      </w:tr>
      <w:tr w:rsidR="00E97B16" w:rsidRPr="00DF2C3F" w14:paraId="6287F1B3" w14:textId="77777777" w:rsidTr="00DF2C3F">
        <w:trPr>
          <w:trHeight w:val="422"/>
          <w:tblHeader/>
        </w:trPr>
        <w:tc>
          <w:tcPr>
            <w:tcW w:w="7657" w:type="dxa"/>
            <w:tcBorders>
              <w:top w:val="single" w:sz="6" w:space="0" w:color="000000"/>
              <w:bottom w:val="single" w:sz="6" w:space="0" w:color="000000"/>
            </w:tcBorders>
            <w:shd w:val="clear" w:color="auto" w:fill="C6D9F1" w:themeFill="text2" w:themeFillTint="33"/>
            <w:vAlign w:val="center"/>
          </w:tcPr>
          <w:p w14:paraId="2A6DD71F" w14:textId="77777777" w:rsidR="00E97B16" w:rsidRPr="00DF2C3F" w:rsidRDefault="00E97B16"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52E28ABD" w14:textId="4F32E2A0" w:rsidR="00E97B16" w:rsidRPr="00DF2C3F" w:rsidRDefault="00E97B16" w:rsidP="00FB575D">
            <w:pPr>
              <w:spacing w:after="0"/>
              <w:jc w:val="center"/>
              <w:rPr>
                <w:rFonts w:cstheme="minorHAnsi"/>
                <w:b/>
                <w:bCs/>
              </w:rPr>
            </w:pPr>
            <w:r w:rsidRPr="00DF2C3F">
              <w:rPr>
                <w:rFonts w:cstheme="minorHAnsi"/>
                <w:b/>
                <w:bCs/>
              </w:rPr>
              <w:t>EXPERT verificator</w:t>
            </w:r>
          </w:p>
        </w:tc>
        <w:tc>
          <w:tcPr>
            <w:tcW w:w="2655" w:type="dxa"/>
            <w:vMerge w:val="restart"/>
            <w:tcBorders>
              <w:top w:val="single" w:sz="6" w:space="0" w:color="000000"/>
            </w:tcBorders>
            <w:shd w:val="clear" w:color="auto" w:fill="C6D9F1" w:themeFill="text2" w:themeFillTint="33"/>
            <w:vAlign w:val="center"/>
          </w:tcPr>
          <w:p w14:paraId="57F163A1" w14:textId="77777777" w:rsidR="00E97B16" w:rsidRPr="00DF2C3F" w:rsidRDefault="00E97B16"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1"/>
            </w:r>
          </w:p>
        </w:tc>
      </w:tr>
      <w:tr w:rsidR="00E97B16" w:rsidRPr="00DF2C3F" w14:paraId="77399A38" w14:textId="77777777" w:rsidTr="00DF2C3F">
        <w:trPr>
          <w:trHeight w:val="731"/>
          <w:tblHeader/>
        </w:trPr>
        <w:tc>
          <w:tcPr>
            <w:tcW w:w="7657" w:type="dxa"/>
            <w:tcBorders>
              <w:top w:val="single" w:sz="6" w:space="0" w:color="000000"/>
              <w:bottom w:val="single" w:sz="6" w:space="0" w:color="000000"/>
            </w:tcBorders>
            <w:shd w:val="clear" w:color="auto" w:fill="C6D9F1" w:themeFill="text2" w:themeFillTint="33"/>
            <w:vAlign w:val="center"/>
          </w:tcPr>
          <w:p w14:paraId="1450548B" w14:textId="77777777" w:rsidR="00E97B16" w:rsidRPr="00DF2C3F" w:rsidRDefault="00E97B16" w:rsidP="00FB575D">
            <w:pPr>
              <w:spacing w:after="0"/>
              <w:jc w:val="center"/>
              <w:rPr>
                <w:rFonts w:cstheme="minorHAnsi"/>
                <w:b/>
                <w:bCs/>
              </w:rPr>
            </w:pPr>
            <w:r w:rsidRPr="00DF2C3F">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68C81D47" w14:textId="77777777" w:rsidR="00E97B16" w:rsidRPr="00DF2C3F" w:rsidRDefault="00E97B16" w:rsidP="00FB575D">
            <w:pPr>
              <w:spacing w:after="0"/>
              <w:jc w:val="center"/>
              <w:rPr>
                <w:rFonts w:cstheme="minorHAnsi"/>
                <w:b/>
                <w:bCs/>
              </w:rPr>
            </w:pPr>
            <w:r w:rsidRPr="00DF2C3F">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60182341" w14:textId="77777777" w:rsidR="00E97B16" w:rsidRPr="00DF2C3F" w:rsidRDefault="00E97B16" w:rsidP="00FB575D">
            <w:pPr>
              <w:spacing w:after="0"/>
              <w:jc w:val="center"/>
              <w:rPr>
                <w:rFonts w:cstheme="minorHAnsi"/>
                <w:b/>
                <w:bCs/>
              </w:rPr>
            </w:pPr>
            <w:r w:rsidRPr="00DF2C3F">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190D5520" w14:textId="77777777" w:rsidR="00E97B16" w:rsidRPr="00DF2C3F" w:rsidRDefault="00E97B16" w:rsidP="00FB575D">
            <w:pPr>
              <w:spacing w:after="0"/>
              <w:jc w:val="center"/>
              <w:rPr>
                <w:rFonts w:cstheme="minorHAnsi"/>
                <w:b/>
                <w:bCs/>
              </w:rPr>
            </w:pPr>
            <w:r w:rsidRPr="00DF2C3F">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2F875E4E" w14:textId="77777777" w:rsidR="00E97B16" w:rsidRPr="00DF2C3F" w:rsidRDefault="00E97B16" w:rsidP="00FB575D">
            <w:pPr>
              <w:spacing w:after="0"/>
              <w:jc w:val="center"/>
              <w:rPr>
                <w:rFonts w:cstheme="minorHAnsi"/>
                <w:b/>
                <w:bCs/>
              </w:rPr>
            </w:pPr>
          </w:p>
        </w:tc>
      </w:tr>
      <w:tr w:rsidR="00E97B16" w:rsidRPr="00DF2C3F" w14:paraId="3E2806F5" w14:textId="77777777" w:rsidTr="00DF2C3F">
        <w:trPr>
          <w:trHeight w:val="678"/>
        </w:trPr>
        <w:tc>
          <w:tcPr>
            <w:tcW w:w="7657" w:type="dxa"/>
            <w:tcBorders>
              <w:top w:val="single" w:sz="6" w:space="0" w:color="000000"/>
            </w:tcBorders>
            <w:vAlign w:val="center"/>
          </w:tcPr>
          <w:p w14:paraId="77DE45E9" w14:textId="4EE579AD" w:rsidR="00E97B16" w:rsidRPr="00DF2C3F" w:rsidRDefault="00E97B16" w:rsidP="00FB575D">
            <w:pPr>
              <w:spacing w:after="0"/>
              <w:rPr>
                <w:rFonts w:cstheme="minorHAnsi"/>
              </w:rPr>
            </w:pPr>
            <w:r w:rsidRPr="00DF2C3F">
              <w:rPr>
                <w:rFonts w:cstheme="minorHAnsi"/>
              </w:rPr>
              <w:t xml:space="preserve">1. Orizontul de  implementare a </w:t>
            </w:r>
            <w:r w:rsidR="0002610B" w:rsidRPr="00DF2C3F">
              <w:rPr>
                <w:rFonts w:cstheme="minorHAnsi"/>
              </w:rPr>
              <w:t>S.T</w:t>
            </w:r>
            <w:r w:rsidRPr="00DF2C3F">
              <w:rPr>
                <w:rFonts w:cstheme="minorHAnsi"/>
              </w:rPr>
              <w:t>. se întinde cel puţin până la 31.12.2027?</w:t>
            </w:r>
          </w:p>
        </w:tc>
        <w:tc>
          <w:tcPr>
            <w:tcW w:w="1289" w:type="dxa"/>
            <w:tcBorders>
              <w:top w:val="single" w:sz="6" w:space="0" w:color="000000"/>
            </w:tcBorders>
            <w:vAlign w:val="center"/>
          </w:tcPr>
          <w:p w14:paraId="252CE752" w14:textId="77777777" w:rsidR="00E97B16" w:rsidRPr="00DF2C3F" w:rsidRDefault="00E97B16" w:rsidP="00FB575D">
            <w:pPr>
              <w:spacing w:after="0"/>
              <w:jc w:val="center"/>
              <w:rPr>
                <w:rFonts w:cstheme="minorHAnsi"/>
              </w:rPr>
            </w:pPr>
          </w:p>
        </w:tc>
        <w:tc>
          <w:tcPr>
            <w:tcW w:w="1828" w:type="dxa"/>
            <w:tcBorders>
              <w:top w:val="single" w:sz="6" w:space="0" w:color="000000"/>
            </w:tcBorders>
            <w:vAlign w:val="center"/>
          </w:tcPr>
          <w:p w14:paraId="46B2E904" w14:textId="77777777" w:rsidR="00E97B16" w:rsidRPr="00DF2C3F" w:rsidRDefault="00E97B16" w:rsidP="00FB575D">
            <w:pPr>
              <w:spacing w:after="0"/>
              <w:jc w:val="center"/>
              <w:rPr>
                <w:rFonts w:cstheme="minorHAnsi"/>
              </w:rPr>
            </w:pPr>
          </w:p>
        </w:tc>
        <w:tc>
          <w:tcPr>
            <w:tcW w:w="1838" w:type="dxa"/>
            <w:tcBorders>
              <w:top w:val="single" w:sz="6" w:space="0" w:color="000000"/>
            </w:tcBorders>
            <w:vAlign w:val="center"/>
          </w:tcPr>
          <w:p w14:paraId="58A20915" w14:textId="77777777" w:rsidR="00E97B16" w:rsidRPr="00DF2C3F" w:rsidRDefault="00E97B16" w:rsidP="00FB575D">
            <w:pPr>
              <w:spacing w:after="0"/>
              <w:jc w:val="center"/>
              <w:rPr>
                <w:rFonts w:cstheme="minorHAnsi"/>
              </w:rPr>
            </w:pPr>
          </w:p>
        </w:tc>
        <w:tc>
          <w:tcPr>
            <w:tcW w:w="2655" w:type="dxa"/>
            <w:tcBorders>
              <w:top w:val="single" w:sz="6" w:space="0" w:color="000000"/>
            </w:tcBorders>
            <w:vAlign w:val="center"/>
          </w:tcPr>
          <w:p w14:paraId="5B43412B" w14:textId="77777777" w:rsidR="00E97B16" w:rsidRPr="00DF2C3F" w:rsidRDefault="00E97B16" w:rsidP="00FB575D">
            <w:pPr>
              <w:spacing w:after="0"/>
              <w:jc w:val="center"/>
              <w:rPr>
                <w:rFonts w:cstheme="minorHAnsi"/>
              </w:rPr>
            </w:pPr>
          </w:p>
        </w:tc>
      </w:tr>
      <w:tr w:rsidR="00E97B16" w:rsidRPr="00DF2C3F" w14:paraId="25E41AA3" w14:textId="77777777" w:rsidTr="00DF2C3F">
        <w:trPr>
          <w:trHeight w:val="1156"/>
        </w:trPr>
        <w:tc>
          <w:tcPr>
            <w:tcW w:w="7657" w:type="dxa"/>
            <w:vAlign w:val="center"/>
          </w:tcPr>
          <w:p w14:paraId="209FB3E8" w14:textId="490B7C84" w:rsidR="00E97B16" w:rsidRPr="00DF2C3F" w:rsidRDefault="00E97B16" w:rsidP="00FB575D">
            <w:pPr>
              <w:spacing w:after="0"/>
              <w:rPr>
                <w:rFonts w:cstheme="minorHAnsi"/>
              </w:rPr>
            </w:pPr>
            <w:r w:rsidRPr="00DF2C3F">
              <w:rPr>
                <w:rFonts w:cstheme="minorHAnsi"/>
              </w:rPr>
              <w:t xml:space="preserve">2. </w:t>
            </w:r>
            <w:r w:rsidR="00FD65B6">
              <w:t xml:space="preserve"> </w:t>
            </w:r>
            <w:r w:rsidR="00FD65B6" w:rsidRPr="00FD65B6">
              <w:rPr>
                <w:rFonts w:cstheme="minorHAnsi"/>
              </w:rPr>
              <w:t xml:space="preserve">Este anexată dovada depunerii documentației în vederea primirii deciziei finale/ decizia finală emisă  de autoritatea competentă privind Evaluarea Strategică de Mediu </w:t>
            </w:r>
            <w:r w:rsidRPr="00DF2C3F">
              <w:rPr>
                <w:rFonts w:cstheme="minorHAnsi"/>
              </w:rPr>
              <w:t xml:space="preserve"> a </w:t>
            </w:r>
            <w:r w:rsidR="0002610B" w:rsidRPr="00DF2C3F">
              <w:rPr>
                <w:rFonts w:cstheme="minorHAnsi"/>
              </w:rPr>
              <w:t>S.T.</w:t>
            </w:r>
            <w:r w:rsidRPr="00DF2C3F">
              <w:rPr>
                <w:rFonts w:cstheme="minorHAnsi"/>
              </w:rPr>
              <w:t>, conform H.G. nr. 1076/2004?</w:t>
            </w:r>
          </w:p>
        </w:tc>
        <w:tc>
          <w:tcPr>
            <w:tcW w:w="1289" w:type="dxa"/>
            <w:vAlign w:val="center"/>
          </w:tcPr>
          <w:p w14:paraId="29C58906" w14:textId="77777777" w:rsidR="00E97B16" w:rsidRPr="00DF2C3F" w:rsidRDefault="00E97B16" w:rsidP="00FB575D">
            <w:pPr>
              <w:spacing w:after="0"/>
              <w:jc w:val="center"/>
              <w:rPr>
                <w:rFonts w:cstheme="minorHAnsi"/>
              </w:rPr>
            </w:pPr>
          </w:p>
        </w:tc>
        <w:tc>
          <w:tcPr>
            <w:tcW w:w="1828" w:type="dxa"/>
            <w:vAlign w:val="center"/>
          </w:tcPr>
          <w:p w14:paraId="1A26786F" w14:textId="77777777" w:rsidR="00E97B16" w:rsidRPr="00DF2C3F" w:rsidRDefault="00E97B16" w:rsidP="00FB575D">
            <w:pPr>
              <w:spacing w:after="0"/>
              <w:jc w:val="center"/>
              <w:rPr>
                <w:rFonts w:cstheme="minorHAnsi"/>
              </w:rPr>
            </w:pPr>
          </w:p>
        </w:tc>
        <w:tc>
          <w:tcPr>
            <w:tcW w:w="1838" w:type="dxa"/>
            <w:vAlign w:val="center"/>
          </w:tcPr>
          <w:p w14:paraId="50E6F837" w14:textId="77777777" w:rsidR="00E97B16" w:rsidRPr="00DF2C3F" w:rsidRDefault="00E97B16" w:rsidP="00FB575D">
            <w:pPr>
              <w:spacing w:after="0"/>
              <w:jc w:val="center"/>
              <w:rPr>
                <w:rFonts w:cstheme="minorHAnsi"/>
              </w:rPr>
            </w:pPr>
          </w:p>
        </w:tc>
        <w:tc>
          <w:tcPr>
            <w:tcW w:w="2655" w:type="dxa"/>
            <w:vAlign w:val="center"/>
          </w:tcPr>
          <w:p w14:paraId="47CD312B" w14:textId="77777777" w:rsidR="00E97B16" w:rsidRPr="00DF2C3F" w:rsidRDefault="00E97B16" w:rsidP="00FB575D">
            <w:pPr>
              <w:spacing w:after="0"/>
              <w:jc w:val="center"/>
              <w:rPr>
                <w:rFonts w:cstheme="minorHAnsi"/>
              </w:rPr>
            </w:pPr>
          </w:p>
        </w:tc>
      </w:tr>
      <w:tr w:rsidR="00E97B16" w:rsidRPr="00DF2C3F" w14:paraId="7AFC0FB9" w14:textId="77777777" w:rsidTr="00DF2C3F">
        <w:trPr>
          <w:trHeight w:val="1596"/>
        </w:trPr>
        <w:tc>
          <w:tcPr>
            <w:tcW w:w="7657" w:type="dxa"/>
            <w:vAlign w:val="center"/>
          </w:tcPr>
          <w:p w14:paraId="3ADE94CA" w14:textId="1C5B1875" w:rsidR="00E97B16" w:rsidRPr="00DF2C3F" w:rsidRDefault="00E97B16" w:rsidP="00FB575D">
            <w:pPr>
              <w:spacing w:after="0"/>
              <w:rPr>
                <w:rFonts w:cstheme="minorHAnsi"/>
              </w:rPr>
            </w:pPr>
            <w:r w:rsidRPr="00DF2C3F">
              <w:rPr>
                <w:rFonts w:cstheme="minorHAnsi"/>
              </w:rPr>
              <w:t xml:space="preserve">3. Este anexată Hotărârea Consiliului Local a UAT de aprobare a </w:t>
            </w:r>
            <w:r w:rsidR="0002610B" w:rsidRPr="00DF2C3F">
              <w:rPr>
                <w:rFonts w:cstheme="minorHAnsi"/>
              </w:rPr>
              <w:t>S.T.</w:t>
            </w:r>
            <w:r w:rsidRPr="00DF2C3F">
              <w:rPr>
                <w:rFonts w:cstheme="minorHAnsi"/>
              </w:rPr>
              <w:t xml:space="preserve"> şi, dacă este  cazul, sunt anexate Hotărârile Consiliului Local ale UAT-urilor ce fac parte din Zona Urbană Funcţională  de  aprobare a  </w:t>
            </w:r>
            <w:r w:rsidR="0002610B" w:rsidRPr="00DF2C3F">
              <w:rPr>
                <w:rFonts w:cstheme="minorHAnsi"/>
              </w:rPr>
              <w:t>S.T</w:t>
            </w:r>
            <w:r w:rsidRPr="00DF2C3F">
              <w:rPr>
                <w:rFonts w:cstheme="minorHAnsi"/>
              </w:rPr>
              <w:t xml:space="preserve">.  sau este anexată Hotărârea structurii asociative constituite la nivelul acestor UAT, de aprobare a </w:t>
            </w:r>
            <w:r w:rsidR="0002610B" w:rsidRPr="00DF2C3F">
              <w:rPr>
                <w:rFonts w:cstheme="minorHAnsi"/>
              </w:rPr>
              <w:t>S.T</w:t>
            </w:r>
            <w:r w:rsidRPr="00DF2C3F">
              <w:rPr>
                <w:rFonts w:cstheme="minorHAnsi"/>
              </w:rPr>
              <w:t>. dacă are</w:t>
            </w:r>
            <w:r w:rsidR="0002610B" w:rsidRPr="00DF2C3F">
              <w:rPr>
                <w:rFonts w:cstheme="minorHAnsi"/>
              </w:rPr>
              <w:t xml:space="preserve"> </w:t>
            </w:r>
            <w:r w:rsidRPr="00DF2C3F">
              <w:rPr>
                <w:rFonts w:cstheme="minorHAnsi"/>
              </w:rPr>
              <w:t>stabilită această competenţă în statut, după caz?</w:t>
            </w:r>
          </w:p>
        </w:tc>
        <w:tc>
          <w:tcPr>
            <w:tcW w:w="1289" w:type="dxa"/>
            <w:vAlign w:val="center"/>
          </w:tcPr>
          <w:p w14:paraId="07FEDE5B" w14:textId="77777777" w:rsidR="00E97B16" w:rsidRPr="00DF2C3F" w:rsidRDefault="00E97B16" w:rsidP="00FB575D">
            <w:pPr>
              <w:spacing w:after="0"/>
              <w:jc w:val="center"/>
              <w:rPr>
                <w:rFonts w:cstheme="minorHAnsi"/>
              </w:rPr>
            </w:pPr>
          </w:p>
        </w:tc>
        <w:tc>
          <w:tcPr>
            <w:tcW w:w="1828" w:type="dxa"/>
            <w:vAlign w:val="center"/>
          </w:tcPr>
          <w:p w14:paraId="57A4FBC9" w14:textId="77777777" w:rsidR="00E97B16" w:rsidRPr="00DF2C3F" w:rsidRDefault="00E97B16" w:rsidP="00FB575D">
            <w:pPr>
              <w:spacing w:after="0"/>
              <w:jc w:val="center"/>
              <w:rPr>
                <w:rFonts w:cstheme="minorHAnsi"/>
              </w:rPr>
            </w:pPr>
          </w:p>
        </w:tc>
        <w:tc>
          <w:tcPr>
            <w:tcW w:w="1838" w:type="dxa"/>
            <w:vAlign w:val="center"/>
          </w:tcPr>
          <w:p w14:paraId="6F5C26BB" w14:textId="77777777" w:rsidR="00E97B16" w:rsidRPr="00DF2C3F" w:rsidRDefault="00E97B16" w:rsidP="00FB575D">
            <w:pPr>
              <w:spacing w:after="0"/>
              <w:jc w:val="center"/>
              <w:rPr>
                <w:rFonts w:cstheme="minorHAnsi"/>
              </w:rPr>
            </w:pPr>
          </w:p>
        </w:tc>
        <w:tc>
          <w:tcPr>
            <w:tcW w:w="2655" w:type="dxa"/>
            <w:vAlign w:val="center"/>
          </w:tcPr>
          <w:p w14:paraId="3D46D689" w14:textId="77777777" w:rsidR="00E97B16" w:rsidRPr="00DF2C3F" w:rsidRDefault="00E97B16" w:rsidP="00FB575D">
            <w:pPr>
              <w:spacing w:after="0"/>
              <w:jc w:val="center"/>
              <w:rPr>
                <w:rFonts w:cstheme="minorHAnsi"/>
              </w:rPr>
            </w:pPr>
          </w:p>
          <w:p w14:paraId="61A11052" w14:textId="77777777" w:rsidR="00E97B16" w:rsidRPr="00DF2C3F" w:rsidRDefault="00E97B16" w:rsidP="00FB575D">
            <w:pPr>
              <w:spacing w:after="0"/>
              <w:jc w:val="center"/>
              <w:rPr>
                <w:rFonts w:cstheme="minorHAnsi"/>
              </w:rPr>
            </w:pPr>
          </w:p>
        </w:tc>
      </w:tr>
      <w:tr w:rsidR="00E97B16" w:rsidRPr="00DF2C3F" w14:paraId="150BF443" w14:textId="77777777" w:rsidTr="00DF2C3F">
        <w:trPr>
          <w:trHeight w:val="975"/>
        </w:trPr>
        <w:tc>
          <w:tcPr>
            <w:tcW w:w="7657" w:type="dxa"/>
            <w:vAlign w:val="center"/>
          </w:tcPr>
          <w:p w14:paraId="32F428AA" w14:textId="53AA6806" w:rsidR="00E97B16" w:rsidRPr="00DF2C3F" w:rsidRDefault="00E97B16" w:rsidP="00FB575D">
            <w:pPr>
              <w:spacing w:after="0"/>
              <w:rPr>
                <w:rFonts w:cstheme="minorHAnsi"/>
              </w:rPr>
            </w:pPr>
            <w:r w:rsidRPr="00DF2C3F">
              <w:rPr>
                <w:rFonts w:cstheme="minorHAnsi"/>
              </w:rPr>
              <w:lastRenderedPageBreak/>
              <w:t xml:space="preserve">4. </w:t>
            </w:r>
            <w:r w:rsidR="0002610B" w:rsidRPr="00DF2C3F">
              <w:rPr>
                <w:rFonts w:cstheme="minorHAnsi"/>
              </w:rPr>
              <w:t xml:space="preserve">ST. </w:t>
            </w:r>
            <w:r w:rsidRPr="00DF2C3F">
              <w:rPr>
                <w:rFonts w:cstheme="minorHAnsi"/>
              </w:rPr>
              <w:t>a fost supus procesului de consultare publică şi sunt anexate dovezi în acest sens?</w:t>
            </w:r>
          </w:p>
        </w:tc>
        <w:tc>
          <w:tcPr>
            <w:tcW w:w="1289" w:type="dxa"/>
            <w:vAlign w:val="center"/>
          </w:tcPr>
          <w:p w14:paraId="5BC8D05B" w14:textId="77777777" w:rsidR="00E97B16" w:rsidRPr="00DF2C3F" w:rsidRDefault="00E97B16" w:rsidP="00FB575D">
            <w:pPr>
              <w:spacing w:after="0"/>
              <w:jc w:val="center"/>
              <w:rPr>
                <w:rFonts w:cstheme="minorHAnsi"/>
              </w:rPr>
            </w:pPr>
          </w:p>
        </w:tc>
        <w:tc>
          <w:tcPr>
            <w:tcW w:w="1828" w:type="dxa"/>
            <w:vAlign w:val="center"/>
          </w:tcPr>
          <w:p w14:paraId="41EE21A7" w14:textId="77777777" w:rsidR="00E97B16" w:rsidRPr="00DF2C3F" w:rsidRDefault="00E97B16" w:rsidP="00FB575D">
            <w:pPr>
              <w:spacing w:after="0"/>
              <w:jc w:val="center"/>
              <w:rPr>
                <w:rFonts w:cstheme="minorHAnsi"/>
              </w:rPr>
            </w:pPr>
          </w:p>
        </w:tc>
        <w:tc>
          <w:tcPr>
            <w:tcW w:w="1838" w:type="dxa"/>
            <w:vAlign w:val="center"/>
          </w:tcPr>
          <w:p w14:paraId="678DE167" w14:textId="77777777" w:rsidR="00E97B16" w:rsidRPr="00DF2C3F" w:rsidRDefault="00E97B16" w:rsidP="00FB575D">
            <w:pPr>
              <w:spacing w:after="0"/>
              <w:jc w:val="center"/>
              <w:rPr>
                <w:rFonts w:cstheme="minorHAnsi"/>
              </w:rPr>
            </w:pPr>
          </w:p>
        </w:tc>
        <w:tc>
          <w:tcPr>
            <w:tcW w:w="2655" w:type="dxa"/>
            <w:vAlign w:val="center"/>
          </w:tcPr>
          <w:p w14:paraId="490D0F2C" w14:textId="77777777" w:rsidR="00E97B16" w:rsidRPr="00DF2C3F" w:rsidRDefault="00E97B16" w:rsidP="00FB575D">
            <w:pPr>
              <w:spacing w:after="0"/>
              <w:jc w:val="center"/>
              <w:rPr>
                <w:rFonts w:cstheme="minorHAnsi"/>
              </w:rPr>
            </w:pPr>
          </w:p>
        </w:tc>
      </w:tr>
    </w:tbl>
    <w:p w14:paraId="64D515EE" w14:textId="2C4661CB" w:rsidR="001E4B12" w:rsidRPr="00DF2C3F" w:rsidRDefault="001E4B12" w:rsidP="001E4B12">
      <w:pPr>
        <w:spacing w:after="0"/>
        <w:rPr>
          <w:rFonts w:cstheme="minorHAnsi"/>
        </w:rPr>
      </w:pPr>
    </w:p>
    <w:tbl>
      <w:tblPr>
        <w:tblW w:w="1558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646"/>
        <w:gridCol w:w="426"/>
        <w:gridCol w:w="425"/>
        <w:gridCol w:w="850"/>
        <w:gridCol w:w="1560"/>
        <w:gridCol w:w="3681"/>
      </w:tblGrid>
      <w:tr w:rsidR="00EF7EFC" w:rsidRPr="00DF2C3F" w14:paraId="46553FB8" w14:textId="77777777" w:rsidTr="00FB575D">
        <w:trPr>
          <w:trHeight w:val="446"/>
          <w:tblHeader/>
          <w:jc w:val="center"/>
        </w:trPr>
        <w:tc>
          <w:tcPr>
            <w:tcW w:w="15588" w:type="dxa"/>
            <w:gridSpan w:val="6"/>
            <w:tcBorders>
              <w:top w:val="single" w:sz="4" w:space="0" w:color="000000"/>
              <w:bottom w:val="single" w:sz="6" w:space="0" w:color="000000"/>
            </w:tcBorders>
            <w:shd w:val="clear" w:color="auto" w:fill="8DB3E2" w:themeFill="text2" w:themeFillTint="66"/>
          </w:tcPr>
          <w:p w14:paraId="5FF49DC4" w14:textId="0D2FAACD" w:rsidR="00EF7EFC" w:rsidRPr="00DF2C3F" w:rsidRDefault="00EF7EFC" w:rsidP="00FB575D">
            <w:pPr>
              <w:spacing w:after="0"/>
              <w:rPr>
                <w:rFonts w:cstheme="minorHAnsi"/>
                <w:b/>
                <w:bCs/>
              </w:rPr>
            </w:pPr>
            <w:r w:rsidRPr="00DF2C3F">
              <w:rPr>
                <w:rFonts w:cstheme="minorHAnsi"/>
                <w:b/>
                <w:bCs/>
              </w:rPr>
              <w:t xml:space="preserve">II. GRILA DE VERIFICARE A ADMINISBILITĂȚII S.T. </w:t>
            </w:r>
          </w:p>
        </w:tc>
      </w:tr>
      <w:tr w:rsidR="00EF7EFC" w:rsidRPr="00DF2C3F" w14:paraId="00E21318" w14:textId="77777777" w:rsidTr="00457395">
        <w:trPr>
          <w:trHeight w:val="422"/>
          <w:tblHeader/>
          <w:jc w:val="center"/>
        </w:trPr>
        <w:tc>
          <w:tcPr>
            <w:tcW w:w="8646" w:type="dxa"/>
            <w:vMerge w:val="restart"/>
            <w:tcBorders>
              <w:top w:val="single" w:sz="6" w:space="0" w:color="000000"/>
            </w:tcBorders>
            <w:shd w:val="clear" w:color="auto" w:fill="C6D9F1" w:themeFill="text2" w:themeFillTint="33"/>
            <w:vAlign w:val="center"/>
          </w:tcPr>
          <w:p w14:paraId="2335B3E7" w14:textId="7833383B" w:rsidR="00EF7EFC" w:rsidRPr="00DF2C3F" w:rsidRDefault="00EF7EFC" w:rsidP="00FB575D">
            <w:pPr>
              <w:spacing w:after="0"/>
              <w:jc w:val="center"/>
              <w:rPr>
                <w:rFonts w:cstheme="minorHAnsi"/>
                <w:b/>
                <w:bCs/>
              </w:rPr>
            </w:pPr>
            <w:r w:rsidRPr="00DF2C3F">
              <w:rPr>
                <w:rFonts w:cstheme="minorHAnsi"/>
                <w:b/>
                <w:bCs/>
              </w:rPr>
              <w:t>Cerința/Criteriul</w:t>
            </w:r>
          </w:p>
        </w:tc>
        <w:tc>
          <w:tcPr>
            <w:tcW w:w="3261" w:type="dxa"/>
            <w:gridSpan w:val="4"/>
            <w:tcBorders>
              <w:top w:val="single" w:sz="6" w:space="0" w:color="000000"/>
              <w:bottom w:val="single" w:sz="6" w:space="0" w:color="000000"/>
            </w:tcBorders>
            <w:shd w:val="clear" w:color="auto" w:fill="C6D9F1" w:themeFill="text2" w:themeFillTint="33"/>
            <w:vAlign w:val="center"/>
          </w:tcPr>
          <w:p w14:paraId="5E436787" w14:textId="77777777" w:rsidR="00EF7EFC" w:rsidRPr="00DF2C3F" w:rsidRDefault="00EF7EFC" w:rsidP="00FB575D">
            <w:pPr>
              <w:spacing w:after="0"/>
              <w:jc w:val="center"/>
              <w:rPr>
                <w:rFonts w:cstheme="minorHAnsi"/>
                <w:b/>
                <w:bCs/>
              </w:rPr>
            </w:pPr>
            <w:r w:rsidRPr="00DF2C3F">
              <w:rPr>
                <w:rFonts w:cstheme="minorHAnsi"/>
                <w:b/>
                <w:bCs/>
              </w:rPr>
              <w:t xml:space="preserve">EXPERT </w:t>
            </w:r>
          </w:p>
        </w:tc>
        <w:tc>
          <w:tcPr>
            <w:tcW w:w="3681" w:type="dxa"/>
            <w:vMerge w:val="restart"/>
            <w:tcBorders>
              <w:top w:val="single" w:sz="6" w:space="0" w:color="000000"/>
              <w:bottom w:val="single" w:sz="6" w:space="0" w:color="000000"/>
            </w:tcBorders>
            <w:shd w:val="clear" w:color="auto" w:fill="C6D9F1" w:themeFill="text2" w:themeFillTint="33"/>
            <w:vAlign w:val="center"/>
          </w:tcPr>
          <w:p w14:paraId="5AE7923D" w14:textId="77777777" w:rsidR="00EF7EFC" w:rsidRPr="00DF2C3F" w:rsidRDefault="00EF7EFC"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2"/>
            </w:r>
          </w:p>
        </w:tc>
      </w:tr>
      <w:tr w:rsidR="00EF7EFC" w:rsidRPr="00DF2C3F" w14:paraId="6D29C968" w14:textId="77777777" w:rsidTr="00457395">
        <w:trPr>
          <w:trHeight w:val="731"/>
          <w:tblHeader/>
          <w:jc w:val="center"/>
        </w:trPr>
        <w:tc>
          <w:tcPr>
            <w:tcW w:w="8646" w:type="dxa"/>
            <w:vMerge/>
            <w:tcBorders>
              <w:bottom w:val="single" w:sz="6" w:space="0" w:color="000000"/>
            </w:tcBorders>
            <w:shd w:val="clear" w:color="auto" w:fill="C6D9F1" w:themeFill="text2" w:themeFillTint="33"/>
            <w:vAlign w:val="center"/>
          </w:tcPr>
          <w:p w14:paraId="1FEA0CB2" w14:textId="77777777" w:rsidR="00EF7EFC" w:rsidRPr="00DF2C3F" w:rsidRDefault="00EF7EFC" w:rsidP="00FB575D">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70F5CD39" w14:textId="77777777" w:rsidR="00EF7EFC" w:rsidRPr="00DF2C3F" w:rsidRDefault="00EF7EFC" w:rsidP="00FB575D">
            <w:pPr>
              <w:spacing w:after="0"/>
              <w:jc w:val="center"/>
              <w:rPr>
                <w:rFonts w:cstheme="minorHAnsi"/>
                <w:b/>
                <w:bCs/>
              </w:rPr>
            </w:pPr>
            <w:r w:rsidRPr="00DF2C3F">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20CEE544" w14:textId="77777777" w:rsidR="00EF7EFC" w:rsidRPr="00DF2C3F" w:rsidRDefault="00EF7EFC" w:rsidP="00FB575D">
            <w:pPr>
              <w:spacing w:after="0"/>
              <w:jc w:val="center"/>
              <w:rPr>
                <w:rFonts w:cstheme="minorHAnsi"/>
                <w:b/>
                <w:bCs/>
              </w:rPr>
            </w:pPr>
            <w:r w:rsidRPr="00DF2C3F">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3C3E285C" w14:textId="77777777" w:rsidR="00EF7EFC" w:rsidRPr="00DF2C3F" w:rsidRDefault="00EF7EFC" w:rsidP="00FB575D">
            <w:pPr>
              <w:spacing w:after="0"/>
              <w:jc w:val="center"/>
              <w:rPr>
                <w:rFonts w:cstheme="minorHAnsi"/>
                <w:b/>
                <w:bCs/>
              </w:rPr>
            </w:pPr>
            <w:r w:rsidRPr="00DF2C3F">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379F3647" w14:textId="77777777" w:rsidR="00EF7EFC" w:rsidRPr="00DF2C3F" w:rsidRDefault="00EF7EFC" w:rsidP="00FB575D">
            <w:pPr>
              <w:spacing w:after="0"/>
              <w:jc w:val="center"/>
              <w:rPr>
                <w:rFonts w:cstheme="minorHAnsi"/>
                <w:b/>
                <w:bCs/>
              </w:rPr>
            </w:pPr>
            <w:r w:rsidRPr="00DF2C3F">
              <w:rPr>
                <w:rFonts w:cstheme="minorHAnsi"/>
                <w:b/>
                <w:bCs/>
              </w:rPr>
              <w:t>CLARIFICARE</w:t>
            </w:r>
          </w:p>
        </w:tc>
        <w:tc>
          <w:tcPr>
            <w:tcW w:w="3681" w:type="dxa"/>
            <w:vMerge/>
            <w:tcBorders>
              <w:top w:val="single" w:sz="6" w:space="0" w:color="000000"/>
              <w:bottom w:val="single" w:sz="6" w:space="0" w:color="000000"/>
            </w:tcBorders>
            <w:shd w:val="clear" w:color="auto" w:fill="C6D9F1" w:themeFill="text2" w:themeFillTint="33"/>
            <w:vAlign w:val="center"/>
          </w:tcPr>
          <w:p w14:paraId="71F20800" w14:textId="77777777" w:rsidR="00EF7EFC" w:rsidRPr="00DF2C3F" w:rsidRDefault="00EF7EFC" w:rsidP="00FB575D">
            <w:pPr>
              <w:spacing w:after="0"/>
              <w:jc w:val="center"/>
              <w:rPr>
                <w:rFonts w:cstheme="minorHAnsi"/>
                <w:b/>
                <w:bCs/>
              </w:rPr>
            </w:pPr>
          </w:p>
        </w:tc>
      </w:tr>
      <w:tr w:rsidR="00EF7EFC" w:rsidRPr="00DF2C3F" w14:paraId="7BC4844B" w14:textId="77777777" w:rsidTr="0060120E">
        <w:trPr>
          <w:trHeight w:val="746"/>
          <w:jc w:val="center"/>
        </w:trPr>
        <w:tc>
          <w:tcPr>
            <w:tcW w:w="8646" w:type="dxa"/>
            <w:vAlign w:val="center"/>
          </w:tcPr>
          <w:p w14:paraId="691F511A" w14:textId="66882CA4" w:rsidR="00EF7EFC" w:rsidRPr="00DF2C3F" w:rsidRDefault="0060120E" w:rsidP="0056674D">
            <w:pPr>
              <w:spacing w:after="0"/>
              <w:rPr>
                <w:rFonts w:cstheme="minorHAnsi"/>
              </w:rPr>
            </w:pPr>
            <w:r w:rsidRPr="00DF2C3F">
              <w:rPr>
                <w:rFonts w:cstheme="minorHAnsi"/>
              </w:rPr>
              <w:t xml:space="preserve">1. </w:t>
            </w:r>
            <w:r w:rsidR="00EF7EFC" w:rsidRPr="00DF2C3F">
              <w:rPr>
                <w:rFonts w:cstheme="minorHAnsi"/>
              </w:rPr>
              <w:t>În conformitate cu art. 29 (1) lit.a din RDC, S.T. prevede zona geografică vizată şi aceasta se corelează cu HCL de aprobare a Strategiei (punctul 3 din grila anterioară)?</w:t>
            </w:r>
          </w:p>
        </w:tc>
        <w:tc>
          <w:tcPr>
            <w:tcW w:w="426" w:type="dxa"/>
            <w:vAlign w:val="center"/>
          </w:tcPr>
          <w:p w14:paraId="71773785" w14:textId="77777777" w:rsidR="00EF7EFC" w:rsidRPr="00DF2C3F" w:rsidRDefault="00EF7EFC" w:rsidP="00FB575D">
            <w:pPr>
              <w:spacing w:after="0"/>
              <w:jc w:val="center"/>
              <w:rPr>
                <w:rFonts w:cstheme="minorHAnsi"/>
              </w:rPr>
            </w:pPr>
          </w:p>
        </w:tc>
        <w:tc>
          <w:tcPr>
            <w:tcW w:w="425" w:type="dxa"/>
            <w:vAlign w:val="center"/>
          </w:tcPr>
          <w:p w14:paraId="0599EACC" w14:textId="77777777" w:rsidR="00EF7EFC" w:rsidRPr="00DF2C3F" w:rsidRDefault="00EF7EFC" w:rsidP="00FB575D">
            <w:pPr>
              <w:spacing w:after="0"/>
              <w:jc w:val="center"/>
              <w:rPr>
                <w:rFonts w:cstheme="minorHAnsi"/>
              </w:rPr>
            </w:pPr>
          </w:p>
        </w:tc>
        <w:tc>
          <w:tcPr>
            <w:tcW w:w="850" w:type="dxa"/>
          </w:tcPr>
          <w:p w14:paraId="7CD142C9" w14:textId="77777777" w:rsidR="00EF7EFC" w:rsidRPr="00DF2C3F" w:rsidRDefault="00EF7EFC" w:rsidP="00FB575D">
            <w:pPr>
              <w:spacing w:after="0"/>
              <w:jc w:val="center"/>
              <w:rPr>
                <w:rFonts w:cstheme="minorHAnsi"/>
              </w:rPr>
            </w:pPr>
          </w:p>
        </w:tc>
        <w:tc>
          <w:tcPr>
            <w:tcW w:w="1560" w:type="dxa"/>
            <w:vAlign w:val="center"/>
          </w:tcPr>
          <w:p w14:paraId="02FC1F72" w14:textId="77777777" w:rsidR="00EF7EFC" w:rsidRPr="00DF2C3F" w:rsidRDefault="00EF7EFC" w:rsidP="00FB575D">
            <w:pPr>
              <w:spacing w:after="0"/>
              <w:jc w:val="center"/>
              <w:rPr>
                <w:rFonts w:cstheme="minorHAnsi"/>
              </w:rPr>
            </w:pPr>
          </w:p>
        </w:tc>
        <w:tc>
          <w:tcPr>
            <w:tcW w:w="3681" w:type="dxa"/>
            <w:vAlign w:val="center"/>
          </w:tcPr>
          <w:p w14:paraId="1D4F06CC" w14:textId="77777777" w:rsidR="00EF7EFC" w:rsidRPr="00DF2C3F" w:rsidRDefault="00EF7EFC" w:rsidP="00FB575D">
            <w:pPr>
              <w:spacing w:after="0"/>
              <w:jc w:val="center"/>
              <w:rPr>
                <w:rFonts w:cstheme="minorHAnsi"/>
              </w:rPr>
            </w:pPr>
          </w:p>
        </w:tc>
      </w:tr>
      <w:tr w:rsidR="00EF7EFC" w:rsidRPr="00DF2C3F" w14:paraId="2EFAA6F7" w14:textId="77777777" w:rsidTr="00100104">
        <w:trPr>
          <w:trHeight w:val="552"/>
          <w:jc w:val="center"/>
        </w:trPr>
        <w:tc>
          <w:tcPr>
            <w:tcW w:w="8646" w:type="dxa"/>
            <w:vAlign w:val="center"/>
          </w:tcPr>
          <w:p w14:paraId="3E97CFB2" w14:textId="34C18E3C" w:rsidR="00EF7EFC" w:rsidRPr="00DF2C3F" w:rsidRDefault="0060120E" w:rsidP="0056674D">
            <w:pPr>
              <w:spacing w:after="0"/>
              <w:rPr>
                <w:rFonts w:cstheme="minorHAnsi"/>
              </w:rPr>
            </w:pPr>
            <w:r w:rsidRPr="00DF2C3F">
              <w:rPr>
                <w:rFonts w:cstheme="minorHAnsi"/>
              </w:rPr>
              <w:t>2. În conformitate cu art.29 (1) lit.b din RDC, S.T. conţine o analiză a nevoilor de dezvoltare şi a  potenţialului  zonei,  inclusiv a interconexiunilor economice, sociale şi de mediu?</w:t>
            </w:r>
          </w:p>
        </w:tc>
        <w:tc>
          <w:tcPr>
            <w:tcW w:w="426" w:type="dxa"/>
            <w:vAlign w:val="center"/>
          </w:tcPr>
          <w:p w14:paraId="6107AD4A" w14:textId="77777777" w:rsidR="00EF7EFC" w:rsidRPr="00DF2C3F" w:rsidRDefault="00EF7EFC" w:rsidP="00FB575D">
            <w:pPr>
              <w:spacing w:after="0"/>
              <w:jc w:val="center"/>
              <w:rPr>
                <w:rFonts w:cstheme="minorHAnsi"/>
              </w:rPr>
            </w:pPr>
          </w:p>
        </w:tc>
        <w:tc>
          <w:tcPr>
            <w:tcW w:w="425" w:type="dxa"/>
            <w:vAlign w:val="center"/>
          </w:tcPr>
          <w:p w14:paraId="7E8FD09D" w14:textId="77777777" w:rsidR="00EF7EFC" w:rsidRPr="00DF2C3F" w:rsidRDefault="00EF7EFC" w:rsidP="00FB575D">
            <w:pPr>
              <w:spacing w:after="0"/>
              <w:jc w:val="center"/>
              <w:rPr>
                <w:rFonts w:cstheme="minorHAnsi"/>
              </w:rPr>
            </w:pPr>
          </w:p>
        </w:tc>
        <w:tc>
          <w:tcPr>
            <w:tcW w:w="850" w:type="dxa"/>
          </w:tcPr>
          <w:p w14:paraId="6E4303FA" w14:textId="77777777" w:rsidR="00EF7EFC" w:rsidRPr="00DF2C3F" w:rsidRDefault="00EF7EFC" w:rsidP="00FB575D">
            <w:pPr>
              <w:spacing w:after="0"/>
              <w:jc w:val="center"/>
              <w:rPr>
                <w:rFonts w:cstheme="minorHAnsi"/>
              </w:rPr>
            </w:pPr>
          </w:p>
        </w:tc>
        <w:tc>
          <w:tcPr>
            <w:tcW w:w="1560" w:type="dxa"/>
            <w:vAlign w:val="center"/>
          </w:tcPr>
          <w:p w14:paraId="1BFC9239" w14:textId="77777777" w:rsidR="00EF7EFC" w:rsidRPr="00DF2C3F" w:rsidRDefault="00EF7EFC" w:rsidP="00FB575D">
            <w:pPr>
              <w:spacing w:after="0"/>
              <w:jc w:val="center"/>
              <w:rPr>
                <w:rFonts w:cstheme="minorHAnsi"/>
              </w:rPr>
            </w:pPr>
          </w:p>
        </w:tc>
        <w:tc>
          <w:tcPr>
            <w:tcW w:w="3681" w:type="dxa"/>
            <w:vAlign w:val="center"/>
          </w:tcPr>
          <w:p w14:paraId="438246AF" w14:textId="77777777" w:rsidR="00EF7EFC" w:rsidRPr="00DF2C3F" w:rsidRDefault="00EF7EFC" w:rsidP="00FB575D">
            <w:pPr>
              <w:spacing w:after="0"/>
              <w:jc w:val="center"/>
              <w:rPr>
                <w:rFonts w:cstheme="minorHAnsi"/>
              </w:rPr>
            </w:pPr>
          </w:p>
          <w:p w14:paraId="77DE8754" w14:textId="77777777" w:rsidR="00EF7EFC" w:rsidRPr="00DF2C3F" w:rsidRDefault="00EF7EFC" w:rsidP="00FB575D">
            <w:pPr>
              <w:spacing w:after="0"/>
              <w:jc w:val="center"/>
              <w:rPr>
                <w:rFonts w:cstheme="minorHAnsi"/>
              </w:rPr>
            </w:pPr>
          </w:p>
        </w:tc>
      </w:tr>
      <w:tr w:rsidR="00EF7EFC" w:rsidRPr="00DF2C3F" w14:paraId="34E64D4F" w14:textId="77777777" w:rsidTr="00100104">
        <w:trPr>
          <w:trHeight w:val="552"/>
          <w:jc w:val="center"/>
        </w:trPr>
        <w:tc>
          <w:tcPr>
            <w:tcW w:w="8646" w:type="dxa"/>
            <w:vAlign w:val="center"/>
          </w:tcPr>
          <w:p w14:paraId="419FCC95" w14:textId="4D8677E7" w:rsidR="00EF7EFC" w:rsidRPr="00DF2C3F" w:rsidRDefault="0060120E" w:rsidP="0056674D">
            <w:pPr>
              <w:spacing w:after="0"/>
              <w:rPr>
                <w:rFonts w:cstheme="minorHAnsi"/>
              </w:rPr>
            </w:pPr>
            <w:r w:rsidRPr="00DF2C3F">
              <w:rPr>
                <w:rFonts w:cstheme="minorHAnsi"/>
              </w:rPr>
              <w:t>3. Sunt prezentate date/informaţii în vederea fundamentării analizei situaţiei existente şi a identificării nevoilor</w:t>
            </w:r>
            <w:r w:rsidR="0056674D">
              <w:rPr>
                <w:rFonts w:cstheme="minorHAnsi"/>
              </w:rPr>
              <w:t xml:space="preserve"> </w:t>
            </w:r>
            <w:r w:rsidRPr="00DF2C3F">
              <w:rPr>
                <w:rFonts w:cstheme="minorHAnsi"/>
              </w:rPr>
              <w:t>şi a problemelor de dezvoltare, precum şi a potenţialului zonei? Datele/informaţiile colectate pentru definirea situaţiei existente, pentru identificarea nevoilor şi problemelor de dezvoltare şi a potenţialului zonei sunt   realiste, relevante şi suficiente (sunt preluate din statistici si studii/analize relevante şi actuale)?</w:t>
            </w:r>
          </w:p>
        </w:tc>
        <w:tc>
          <w:tcPr>
            <w:tcW w:w="426" w:type="dxa"/>
            <w:vAlign w:val="center"/>
          </w:tcPr>
          <w:p w14:paraId="2A783CB5" w14:textId="77777777" w:rsidR="00EF7EFC" w:rsidRPr="00DF2C3F" w:rsidRDefault="00EF7EFC" w:rsidP="00FB575D">
            <w:pPr>
              <w:spacing w:after="0"/>
              <w:jc w:val="center"/>
              <w:rPr>
                <w:rFonts w:cstheme="minorHAnsi"/>
              </w:rPr>
            </w:pPr>
          </w:p>
        </w:tc>
        <w:tc>
          <w:tcPr>
            <w:tcW w:w="425" w:type="dxa"/>
            <w:vAlign w:val="center"/>
          </w:tcPr>
          <w:p w14:paraId="61BDB7A8" w14:textId="77777777" w:rsidR="00EF7EFC" w:rsidRPr="00DF2C3F" w:rsidRDefault="00EF7EFC" w:rsidP="00FB575D">
            <w:pPr>
              <w:spacing w:after="0"/>
              <w:jc w:val="center"/>
              <w:rPr>
                <w:rFonts w:cstheme="minorHAnsi"/>
              </w:rPr>
            </w:pPr>
          </w:p>
        </w:tc>
        <w:tc>
          <w:tcPr>
            <w:tcW w:w="850" w:type="dxa"/>
          </w:tcPr>
          <w:p w14:paraId="463B81F2" w14:textId="77777777" w:rsidR="00EF7EFC" w:rsidRPr="00DF2C3F" w:rsidRDefault="00EF7EFC" w:rsidP="00FB575D">
            <w:pPr>
              <w:spacing w:after="0"/>
              <w:jc w:val="center"/>
              <w:rPr>
                <w:rFonts w:cstheme="minorHAnsi"/>
              </w:rPr>
            </w:pPr>
          </w:p>
        </w:tc>
        <w:tc>
          <w:tcPr>
            <w:tcW w:w="1560" w:type="dxa"/>
            <w:vAlign w:val="center"/>
          </w:tcPr>
          <w:p w14:paraId="73F4F98D" w14:textId="77777777" w:rsidR="00EF7EFC" w:rsidRPr="00DF2C3F" w:rsidRDefault="00EF7EFC" w:rsidP="00FB575D">
            <w:pPr>
              <w:spacing w:after="0"/>
              <w:jc w:val="center"/>
              <w:rPr>
                <w:rFonts w:cstheme="minorHAnsi"/>
              </w:rPr>
            </w:pPr>
          </w:p>
        </w:tc>
        <w:tc>
          <w:tcPr>
            <w:tcW w:w="3681" w:type="dxa"/>
            <w:vAlign w:val="center"/>
          </w:tcPr>
          <w:p w14:paraId="181691DB" w14:textId="77777777" w:rsidR="00EF7EFC" w:rsidRPr="00DF2C3F" w:rsidRDefault="00EF7EFC" w:rsidP="00FB575D">
            <w:pPr>
              <w:spacing w:after="0"/>
              <w:jc w:val="center"/>
              <w:rPr>
                <w:rFonts w:cstheme="minorHAnsi"/>
              </w:rPr>
            </w:pPr>
          </w:p>
        </w:tc>
      </w:tr>
      <w:tr w:rsidR="00EF7EFC" w:rsidRPr="00DF2C3F" w14:paraId="6A591E4B" w14:textId="77777777" w:rsidTr="00100104">
        <w:trPr>
          <w:trHeight w:val="552"/>
          <w:jc w:val="center"/>
        </w:trPr>
        <w:tc>
          <w:tcPr>
            <w:tcW w:w="8646" w:type="dxa"/>
            <w:vAlign w:val="center"/>
          </w:tcPr>
          <w:p w14:paraId="70E67547" w14:textId="3AB2A592" w:rsidR="0060120E" w:rsidRPr="00DF2C3F" w:rsidRDefault="0060120E" w:rsidP="0056674D">
            <w:pPr>
              <w:spacing w:after="0"/>
              <w:rPr>
                <w:rFonts w:cstheme="minorHAnsi"/>
              </w:rPr>
            </w:pPr>
            <w:r w:rsidRPr="00DF2C3F">
              <w:rPr>
                <w:rFonts w:cstheme="minorHAnsi"/>
              </w:rPr>
              <w:t>4.ln conformitate cu art. 29(1) lit.c din RDC, S.T. conţine o descriere a unei abordări integrate care răspunde nevoilor de dezvoltare identificate şi potenţialului zonei?</w:t>
            </w:r>
          </w:p>
          <w:p w14:paraId="5E93FD46" w14:textId="10764688" w:rsidR="00EF7EFC" w:rsidRPr="00DF2C3F" w:rsidRDefault="0060120E" w:rsidP="0056674D">
            <w:pPr>
              <w:spacing w:after="0"/>
              <w:rPr>
                <w:rFonts w:cstheme="minorHAnsi"/>
              </w:rPr>
            </w:pPr>
            <w:r w:rsidRPr="00DF2C3F">
              <w:rPr>
                <w:rFonts w:cstheme="minorHAnsi"/>
              </w:rPr>
              <w:t>Problemele-cheie, provocările și necesităţile propuse a fi abordate prin S.T. sunt analizate şi prioritizate şi sunt propuse opţiuni de soluţionare a acestora?</w:t>
            </w:r>
          </w:p>
        </w:tc>
        <w:tc>
          <w:tcPr>
            <w:tcW w:w="426" w:type="dxa"/>
            <w:vAlign w:val="center"/>
          </w:tcPr>
          <w:p w14:paraId="6E6842AA" w14:textId="77777777" w:rsidR="00EF7EFC" w:rsidRPr="00DF2C3F" w:rsidRDefault="00EF7EFC" w:rsidP="00FB575D">
            <w:pPr>
              <w:spacing w:after="0"/>
              <w:jc w:val="center"/>
              <w:rPr>
                <w:rFonts w:cstheme="minorHAnsi"/>
              </w:rPr>
            </w:pPr>
          </w:p>
        </w:tc>
        <w:tc>
          <w:tcPr>
            <w:tcW w:w="425" w:type="dxa"/>
            <w:vAlign w:val="center"/>
          </w:tcPr>
          <w:p w14:paraId="30D2649A" w14:textId="77777777" w:rsidR="00EF7EFC" w:rsidRPr="00DF2C3F" w:rsidRDefault="00EF7EFC" w:rsidP="00FB575D">
            <w:pPr>
              <w:spacing w:after="0"/>
              <w:jc w:val="center"/>
              <w:rPr>
                <w:rFonts w:cstheme="minorHAnsi"/>
              </w:rPr>
            </w:pPr>
          </w:p>
        </w:tc>
        <w:tc>
          <w:tcPr>
            <w:tcW w:w="850" w:type="dxa"/>
          </w:tcPr>
          <w:p w14:paraId="126A30B4" w14:textId="77777777" w:rsidR="00EF7EFC" w:rsidRPr="00DF2C3F" w:rsidRDefault="00EF7EFC" w:rsidP="00FB575D">
            <w:pPr>
              <w:spacing w:after="0"/>
              <w:jc w:val="center"/>
              <w:rPr>
                <w:rFonts w:cstheme="minorHAnsi"/>
              </w:rPr>
            </w:pPr>
          </w:p>
        </w:tc>
        <w:tc>
          <w:tcPr>
            <w:tcW w:w="1560" w:type="dxa"/>
            <w:vAlign w:val="center"/>
          </w:tcPr>
          <w:p w14:paraId="0EDB2B2E" w14:textId="77777777" w:rsidR="00EF7EFC" w:rsidRPr="00DF2C3F" w:rsidRDefault="00EF7EFC" w:rsidP="00FB575D">
            <w:pPr>
              <w:spacing w:after="0"/>
              <w:jc w:val="center"/>
              <w:rPr>
                <w:rFonts w:cstheme="minorHAnsi"/>
              </w:rPr>
            </w:pPr>
          </w:p>
        </w:tc>
        <w:tc>
          <w:tcPr>
            <w:tcW w:w="3681" w:type="dxa"/>
            <w:vAlign w:val="center"/>
          </w:tcPr>
          <w:p w14:paraId="0914499F" w14:textId="77777777" w:rsidR="00EF7EFC" w:rsidRPr="00DF2C3F" w:rsidRDefault="00EF7EFC" w:rsidP="00FB575D">
            <w:pPr>
              <w:spacing w:after="0"/>
              <w:jc w:val="center"/>
              <w:rPr>
                <w:rFonts w:cstheme="minorHAnsi"/>
              </w:rPr>
            </w:pPr>
          </w:p>
        </w:tc>
      </w:tr>
      <w:tr w:rsidR="00EF7EFC" w:rsidRPr="00DF2C3F" w14:paraId="7A844AA7" w14:textId="77777777" w:rsidTr="00100104">
        <w:trPr>
          <w:trHeight w:val="552"/>
          <w:jc w:val="center"/>
        </w:trPr>
        <w:tc>
          <w:tcPr>
            <w:tcW w:w="8646" w:type="dxa"/>
            <w:vAlign w:val="center"/>
          </w:tcPr>
          <w:p w14:paraId="28887A9E" w14:textId="2F17D8A5" w:rsidR="00EF7EFC" w:rsidRPr="00DF2C3F" w:rsidRDefault="00B82EBB" w:rsidP="0056674D">
            <w:pPr>
              <w:spacing w:after="0"/>
              <w:rPr>
                <w:rFonts w:cstheme="minorHAnsi"/>
              </w:rPr>
            </w:pPr>
            <w:r w:rsidRPr="00DF2C3F">
              <w:rPr>
                <w:rFonts w:cstheme="minorHAnsi"/>
              </w:rPr>
              <w:t>5.S.T. răspunde provocărilor economice, de mediu, climatice, demografice şi sociale cu care se confruntă respectivul municipiu reşedinţă de judeţ/ zona acoperită de S.T., în conformitate cu art. 11 (1) din Regulamentul (UE) nr. 1058/2021 privind FEDR?</w:t>
            </w:r>
          </w:p>
        </w:tc>
        <w:tc>
          <w:tcPr>
            <w:tcW w:w="426" w:type="dxa"/>
            <w:vAlign w:val="center"/>
          </w:tcPr>
          <w:p w14:paraId="16D4C9E1" w14:textId="77777777" w:rsidR="00EF7EFC" w:rsidRPr="00DF2C3F" w:rsidRDefault="00EF7EFC" w:rsidP="00FB575D">
            <w:pPr>
              <w:spacing w:after="0"/>
              <w:jc w:val="center"/>
              <w:rPr>
                <w:rFonts w:cstheme="minorHAnsi"/>
              </w:rPr>
            </w:pPr>
          </w:p>
        </w:tc>
        <w:tc>
          <w:tcPr>
            <w:tcW w:w="425" w:type="dxa"/>
            <w:vAlign w:val="center"/>
          </w:tcPr>
          <w:p w14:paraId="7C518557" w14:textId="77777777" w:rsidR="00EF7EFC" w:rsidRPr="00DF2C3F" w:rsidRDefault="00EF7EFC" w:rsidP="00FB575D">
            <w:pPr>
              <w:spacing w:after="0"/>
              <w:jc w:val="center"/>
              <w:rPr>
                <w:rFonts w:cstheme="minorHAnsi"/>
              </w:rPr>
            </w:pPr>
          </w:p>
        </w:tc>
        <w:tc>
          <w:tcPr>
            <w:tcW w:w="850" w:type="dxa"/>
          </w:tcPr>
          <w:p w14:paraId="5E755B2E" w14:textId="77777777" w:rsidR="00EF7EFC" w:rsidRPr="00DF2C3F" w:rsidRDefault="00EF7EFC" w:rsidP="00FB575D">
            <w:pPr>
              <w:spacing w:after="0"/>
              <w:jc w:val="center"/>
              <w:rPr>
                <w:rFonts w:cstheme="minorHAnsi"/>
              </w:rPr>
            </w:pPr>
          </w:p>
        </w:tc>
        <w:tc>
          <w:tcPr>
            <w:tcW w:w="1560" w:type="dxa"/>
            <w:vAlign w:val="center"/>
          </w:tcPr>
          <w:p w14:paraId="5737E839" w14:textId="77777777" w:rsidR="00EF7EFC" w:rsidRPr="00DF2C3F" w:rsidRDefault="00EF7EFC" w:rsidP="00FB575D">
            <w:pPr>
              <w:spacing w:after="0"/>
              <w:jc w:val="center"/>
              <w:rPr>
                <w:rFonts w:cstheme="minorHAnsi"/>
              </w:rPr>
            </w:pPr>
          </w:p>
        </w:tc>
        <w:tc>
          <w:tcPr>
            <w:tcW w:w="3681" w:type="dxa"/>
            <w:vAlign w:val="center"/>
          </w:tcPr>
          <w:p w14:paraId="16D4BDDB" w14:textId="77777777" w:rsidR="00EF7EFC" w:rsidRPr="00DF2C3F" w:rsidRDefault="00EF7EFC" w:rsidP="00FB575D">
            <w:pPr>
              <w:spacing w:after="0"/>
              <w:jc w:val="center"/>
              <w:rPr>
                <w:rFonts w:cstheme="minorHAnsi"/>
              </w:rPr>
            </w:pPr>
          </w:p>
        </w:tc>
      </w:tr>
      <w:tr w:rsidR="00EF7EFC" w:rsidRPr="00DF2C3F" w14:paraId="53C6BEF9" w14:textId="77777777" w:rsidTr="00100104">
        <w:trPr>
          <w:trHeight w:val="552"/>
          <w:jc w:val="center"/>
        </w:trPr>
        <w:tc>
          <w:tcPr>
            <w:tcW w:w="8646" w:type="dxa"/>
            <w:vAlign w:val="center"/>
          </w:tcPr>
          <w:p w14:paraId="27E0C3D9" w14:textId="22AFA487" w:rsidR="00EF7EFC" w:rsidRPr="00DF2C3F" w:rsidRDefault="00B82EBB" w:rsidP="0056674D">
            <w:pPr>
              <w:spacing w:after="0"/>
              <w:rPr>
                <w:rFonts w:cstheme="minorHAnsi"/>
              </w:rPr>
            </w:pPr>
            <w:r w:rsidRPr="00DF2C3F">
              <w:rPr>
                <w:rFonts w:cstheme="minorHAnsi"/>
              </w:rPr>
              <w:t>6. în cadrul S.T. se tratează tranziţia către o economie neutră din punct de vedere climatic până în 2050 şi exploatarea potenţialului tehnologiilor digitale în scopuri de inovare, în conformitate cu art. 11 din Regulamentul (UE) nr. 1„058/2021 privind FEDR?</w:t>
            </w:r>
          </w:p>
        </w:tc>
        <w:tc>
          <w:tcPr>
            <w:tcW w:w="426" w:type="dxa"/>
            <w:vAlign w:val="center"/>
          </w:tcPr>
          <w:p w14:paraId="74C616B9" w14:textId="77777777" w:rsidR="00EF7EFC" w:rsidRPr="00DF2C3F" w:rsidRDefault="00EF7EFC" w:rsidP="00FB575D">
            <w:pPr>
              <w:spacing w:after="0"/>
              <w:jc w:val="center"/>
              <w:rPr>
                <w:rFonts w:cstheme="minorHAnsi"/>
              </w:rPr>
            </w:pPr>
          </w:p>
        </w:tc>
        <w:tc>
          <w:tcPr>
            <w:tcW w:w="425" w:type="dxa"/>
            <w:vAlign w:val="center"/>
          </w:tcPr>
          <w:p w14:paraId="6E62AE91" w14:textId="77777777" w:rsidR="00EF7EFC" w:rsidRPr="00DF2C3F" w:rsidRDefault="00EF7EFC" w:rsidP="00FB575D">
            <w:pPr>
              <w:spacing w:after="0"/>
              <w:jc w:val="center"/>
              <w:rPr>
                <w:rFonts w:cstheme="minorHAnsi"/>
              </w:rPr>
            </w:pPr>
          </w:p>
        </w:tc>
        <w:tc>
          <w:tcPr>
            <w:tcW w:w="850" w:type="dxa"/>
          </w:tcPr>
          <w:p w14:paraId="5ACFD827" w14:textId="77777777" w:rsidR="00EF7EFC" w:rsidRPr="00DF2C3F" w:rsidRDefault="00EF7EFC" w:rsidP="00FB575D">
            <w:pPr>
              <w:spacing w:after="0"/>
              <w:jc w:val="center"/>
              <w:rPr>
                <w:rFonts w:cstheme="minorHAnsi"/>
              </w:rPr>
            </w:pPr>
          </w:p>
        </w:tc>
        <w:tc>
          <w:tcPr>
            <w:tcW w:w="1560" w:type="dxa"/>
            <w:vAlign w:val="center"/>
          </w:tcPr>
          <w:p w14:paraId="72A42429" w14:textId="77777777" w:rsidR="00EF7EFC" w:rsidRPr="00DF2C3F" w:rsidRDefault="00EF7EFC" w:rsidP="00FB575D">
            <w:pPr>
              <w:spacing w:after="0"/>
              <w:jc w:val="center"/>
              <w:rPr>
                <w:rFonts w:cstheme="minorHAnsi"/>
              </w:rPr>
            </w:pPr>
          </w:p>
        </w:tc>
        <w:tc>
          <w:tcPr>
            <w:tcW w:w="3681" w:type="dxa"/>
            <w:vAlign w:val="center"/>
          </w:tcPr>
          <w:p w14:paraId="1E0C2A7D" w14:textId="77777777" w:rsidR="00EF7EFC" w:rsidRPr="00DF2C3F" w:rsidRDefault="00EF7EFC" w:rsidP="00FB575D">
            <w:pPr>
              <w:spacing w:after="0"/>
              <w:jc w:val="center"/>
              <w:rPr>
                <w:rFonts w:cstheme="minorHAnsi"/>
              </w:rPr>
            </w:pPr>
          </w:p>
        </w:tc>
      </w:tr>
      <w:tr w:rsidR="00B82EBB" w:rsidRPr="00DF2C3F" w14:paraId="05121521" w14:textId="77777777" w:rsidTr="00100104">
        <w:trPr>
          <w:trHeight w:val="552"/>
          <w:jc w:val="center"/>
        </w:trPr>
        <w:tc>
          <w:tcPr>
            <w:tcW w:w="8646" w:type="dxa"/>
            <w:vAlign w:val="center"/>
          </w:tcPr>
          <w:p w14:paraId="0C9FB332" w14:textId="062D32B7" w:rsidR="00B82EBB" w:rsidRPr="00DF2C3F" w:rsidRDefault="00B82EBB" w:rsidP="0056674D">
            <w:pPr>
              <w:spacing w:after="0"/>
              <w:rPr>
                <w:rFonts w:cstheme="minorHAnsi"/>
              </w:rPr>
            </w:pPr>
            <w:r w:rsidRPr="00DF2C3F">
              <w:rPr>
                <w:rFonts w:cstheme="minorHAnsi"/>
              </w:rPr>
              <w:lastRenderedPageBreak/>
              <w:t>7. În cadrul S.T., sunt corelate secţiunile privind analiza situaţiei existente a contextului urban, nevoile identificate, viziunea de dezvoltare, obiectivele stabilite şi măsurile de dezvoltare adoptate?</w:t>
            </w:r>
          </w:p>
        </w:tc>
        <w:tc>
          <w:tcPr>
            <w:tcW w:w="426" w:type="dxa"/>
            <w:vAlign w:val="center"/>
          </w:tcPr>
          <w:p w14:paraId="65AA3065" w14:textId="77777777" w:rsidR="00B82EBB" w:rsidRPr="00DF2C3F" w:rsidRDefault="00B82EBB" w:rsidP="00FB575D">
            <w:pPr>
              <w:spacing w:after="0"/>
              <w:jc w:val="center"/>
              <w:rPr>
                <w:rFonts w:cstheme="minorHAnsi"/>
              </w:rPr>
            </w:pPr>
          </w:p>
        </w:tc>
        <w:tc>
          <w:tcPr>
            <w:tcW w:w="425" w:type="dxa"/>
            <w:vAlign w:val="center"/>
          </w:tcPr>
          <w:p w14:paraId="4D0F8B7A" w14:textId="77777777" w:rsidR="00B82EBB" w:rsidRPr="00DF2C3F" w:rsidRDefault="00B82EBB" w:rsidP="00FB575D">
            <w:pPr>
              <w:spacing w:after="0"/>
              <w:jc w:val="center"/>
              <w:rPr>
                <w:rFonts w:cstheme="minorHAnsi"/>
              </w:rPr>
            </w:pPr>
          </w:p>
        </w:tc>
        <w:tc>
          <w:tcPr>
            <w:tcW w:w="850" w:type="dxa"/>
          </w:tcPr>
          <w:p w14:paraId="686699AA" w14:textId="77777777" w:rsidR="00B82EBB" w:rsidRPr="00DF2C3F" w:rsidRDefault="00B82EBB" w:rsidP="00FB575D">
            <w:pPr>
              <w:spacing w:after="0"/>
              <w:jc w:val="center"/>
              <w:rPr>
                <w:rFonts w:cstheme="minorHAnsi"/>
              </w:rPr>
            </w:pPr>
          </w:p>
        </w:tc>
        <w:tc>
          <w:tcPr>
            <w:tcW w:w="1560" w:type="dxa"/>
            <w:vAlign w:val="center"/>
          </w:tcPr>
          <w:p w14:paraId="43220080" w14:textId="77777777" w:rsidR="00B82EBB" w:rsidRPr="00DF2C3F" w:rsidRDefault="00B82EBB" w:rsidP="00FB575D">
            <w:pPr>
              <w:spacing w:after="0"/>
              <w:jc w:val="center"/>
              <w:rPr>
                <w:rFonts w:cstheme="minorHAnsi"/>
              </w:rPr>
            </w:pPr>
          </w:p>
        </w:tc>
        <w:tc>
          <w:tcPr>
            <w:tcW w:w="3681" w:type="dxa"/>
            <w:vAlign w:val="center"/>
          </w:tcPr>
          <w:p w14:paraId="0A79FE01" w14:textId="77777777" w:rsidR="00B82EBB" w:rsidRPr="00DF2C3F" w:rsidRDefault="00B82EBB" w:rsidP="00FB575D">
            <w:pPr>
              <w:spacing w:after="0"/>
              <w:jc w:val="center"/>
              <w:rPr>
                <w:rFonts w:cstheme="minorHAnsi"/>
              </w:rPr>
            </w:pPr>
          </w:p>
        </w:tc>
      </w:tr>
      <w:tr w:rsidR="00B82EBB" w:rsidRPr="00DF2C3F" w14:paraId="12691A2C" w14:textId="77777777" w:rsidTr="00100104">
        <w:trPr>
          <w:trHeight w:val="552"/>
          <w:jc w:val="center"/>
        </w:trPr>
        <w:tc>
          <w:tcPr>
            <w:tcW w:w="8646" w:type="dxa"/>
            <w:vAlign w:val="center"/>
          </w:tcPr>
          <w:p w14:paraId="48FE8B0A" w14:textId="2C415567" w:rsidR="00B82EBB" w:rsidRPr="00DF2C3F" w:rsidRDefault="00B82EBB" w:rsidP="0056674D">
            <w:pPr>
              <w:spacing w:after="0"/>
              <w:rPr>
                <w:rFonts w:cstheme="minorHAnsi"/>
              </w:rPr>
            </w:pPr>
            <w:r w:rsidRPr="00DF2C3F">
              <w:rPr>
                <w:rFonts w:cstheme="minorHAnsi"/>
              </w:rPr>
              <w:t>8. Portofoliul de proiecte al S.T. răspunde nevoilor de dezvoltare identificate şi priorităţilor de dezvoltare ale municipiului reşedinţă de judeţ/zonei studiate de S.T şi are caracter integrat? Pentru proiectele individuale din portofoliul de proiecte S.T. au fost identificate potenţiale surse de finanţare?</w:t>
            </w:r>
          </w:p>
        </w:tc>
        <w:tc>
          <w:tcPr>
            <w:tcW w:w="426" w:type="dxa"/>
            <w:vAlign w:val="center"/>
          </w:tcPr>
          <w:p w14:paraId="6828D58D" w14:textId="77777777" w:rsidR="00B82EBB" w:rsidRPr="00DF2C3F" w:rsidRDefault="00B82EBB" w:rsidP="00FB575D">
            <w:pPr>
              <w:spacing w:after="0"/>
              <w:jc w:val="center"/>
              <w:rPr>
                <w:rFonts w:cstheme="minorHAnsi"/>
              </w:rPr>
            </w:pPr>
          </w:p>
        </w:tc>
        <w:tc>
          <w:tcPr>
            <w:tcW w:w="425" w:type="dxa"/>
            <w:vAlign w:val="center"/>
          </w:tcPr>
          <w:p w14:paraId="019567AE" w14:textId="77777777" w:rsidR="00B82EBB" w:rsidRPr="00DF2C3F" w:rsidRDefault="00B82EBB" w:rsidP="00FB575D">
            <w:pPr>
              <w:spacing w:after="0"/>
              <w:jc w:val="center"/>
              <w:rPr>
                <w:rFonts w:cstheme="minorHAnsi"/>
              </w:rPr>
            </w:pPr>
          </w:p>
        </w:tc>
        <w:tc>
          <w:tcPr>
            <w:tcW w:w="850" w:type="dxa"/>
          </w:tcPr>
          <w:p w14:paraId="5BB72F70" w14:textId="77777777" w:rsidR="00B82EBB" w:rsidRPr="00DF2C3F" w:rsidRDefault="00B82EBB" w:rsidP="00FB575D">
            <w:pPr>
              <w:spacing w:after="0"/>
              <w:jc w:val="center"/>
              <w:rPr>
                <w:rFonts w:cstheme="minorHAnsi"/>
              </w:rPr>
            </w:pPr>
          </w:p>
        </w:tc>
        <w:tc>
          <w:tcPr>
            <w:tcW w:w="1560" w:type="dxa"/>
            <w:vAlign w:val="center"/>
          </w:tcPr>
          <w:p w14:paraId="1DA3C27E" w14:textId="77777777" w:rsidR="00B82EBB" w:rsidRPr="00DF2C3F" w:rsidRDefault="00B82EBB" w:rsidP="00FB575D">
            <w:pPr>
              <w:spacing w:after="0"/>
              <w:jc w:val="center"/>
              <w:rPr>
                <w:rFonts w:cstheme="minorHAnsi"/>
              </w:rPr>
            </w:pPr>
          </w:p>
        </w:tc>
        <w:tc>
          <w:tcPr>
            <w:tcW w:w="3681" w:type="dxa"/>
            <w:vAlign w:val="center"/>
          </w:tcPr>
          <w:p w14:paraId="2E6922CF" w14:textId="77777777" w:rsidR="00B82EBB" w:rsidRPr="00DF2C3F" w:rsidRDefault="00B82EBB" w:rsidP="00FB575D">
            <w:pPr>
              <w:spacing w:after="0"/>
              <w:jc w:val="center"/>
              <w:rPr>
                <w:rFonts w:cstheme="minorHAnsi"/>
              </w:rPr>
            </w:pPr>
          </w:p>
        </w:tc>
      </w:tr>
      <w:tr w:rsidR="00B82EBB" w:rsidRPr="00DF2C3F" w14:paraId="17AB16AD" w14:textId="77777777" w:rsidTr="00100104">
        <w:trPr>
          <w:trHeight w:val="552"/>
          <w:jc w:val="center"/>
        </w:trPr>
        <w:tc>
          <w:tcPr>
            <w:tcW w:w="8646" w:type="dxa"/>
            <w:vAlign w:val="center"/>
          </w:tcPr>
          <w:p w14:paraId="26F1A4FC" w14:textId="0843FC5A" w:rsidR="00B82EBB" w:rsidRPr="00DF2C3F" w:rsidRDefault="00B82EBB" w:rsidP="0056674D">
            <w:pPr>
              <w:spacing w:after="0"/>
              <w:rPr>
                <w:rFonts w:cstheme="minorHAnsi"/>
              </w:rPr>
            </w:pPr>
            <w:r w:rsidRPr="00DF2C3F">
              <w:rPr>
                <w:rFonts w:cstheme="minorHAnsi"/>
              </w:rPr>
              <w:t xml:space="preserve">9. Portofoliul de proiecte al S.T. conţine inclusiv proiectele programate a fi depuse în cadrul priorităţilor corespunzătoare OP 2 şi </w:t>
            </w:r>
            <w:r w:rsidR="00521848" w:rsidRPr="00DF2C3F">
              <w:rPr>
                <w:rFonts w:cstheme="minorHAnsi"/>
              </w:rPr>
              <w:t xml:space="preserve">OP </w:t>
            </w:r>
            <w:r w:rsidRPr="00DF2C3F">
              <w:rPr>
                <w:rFonts w:cstheme="minorHAnsi"/>
              </w:rPr>
              <w:t>5?</w:t>
            </w:r>
            <w:r w:rsidR="00AA4CC9">
              <w:rPr>
                <w:rStyle w:val="FootnoteReference"/>
                <w:rFonts w:cstheme="minorHAnsi"/>
              </w:rPr>
              <w:footnoteReference w:id="3"/>
            </w:r>
          </w:p>
        </w:tc>
        <w:tc>
          <w:tcPr>
            <w:tcW w:w="426" w:type="dxa"/>
            <w:vAlign w:val="center"/>
          </w:tcPr>
          <w:p w14:paraId="1F531EF5" w14:textId="77777777" w:rsidR="00B82EBB" w:rsidRPr="00DF2C3F" w:rsidRDefault="00B82EBB" w:rsidP="00FB575D">
            <w:pPr>
              <w:spacing w:after="0"/>
              <w:jc w:val="center"/>
              <w:rPr>
                <w:rFonts w:cstheme="minorHAnsi"/>
              </w:rPr>
            </w:pPr>
          </w:p>
        </w:tc>
        <w:tc>
          <w:tcPr>
            <w:tcW w:w="425" w:type="dxa"/>
            <w:vAlign w:val="center"/>
          </w:tcPr>
          <w:p w14:paraId="52D75473" w14:textId="77777777" w:rsidR="00B82EBB" w:rsidRPr="00DF2C3F" w:rsidRDefault="00B82EBB" w:rsidP="00FB575D">
            <w:pPr>
              <w:spacing w:after="0"/>
              <w:jc w:val="center"/>
              <w:rPr>
                <w:rFonts w:cstheme="minorHAnsi"/>
              </w:rPr>
            </w:pPr>
          </w:p>
        </w:tc>
        <w:tc>
          <w:tcPr>
            <w:tcW w:w="850" w:type="dxa"/>
          </w:tcPr>
          <w:p w14:paraId="29CFA981" w14:textId="77777777" w:rsidR="00B82EBB" w:rsidRPr="00DF2C3F" w:rsidRDefault="00B82EBB" w:rsidP="00FB575D">
            <w:pPr>
              <w:spacing w:after="0"/>
              <w:jc w:val="center"/>
              <w:rPr>
                <w:rFonts w:cstheme="minorHAnsi"/>
              </w:rPr>
            </w:pPr>
          </w:p>
        </w:tc>
        <w:tc>
          <w:tcPr>
            <w:tcW w:w="1560" w:type="dxa"/>
            <w:vAlign w:val="center"/>
          </w:tcPr>
          <w:p w14:paraId="1EA678A8" w14:textId="77777777" w:rsidR="00B82EBB" w:rsidRPr="00DF2C3F" w:rsidRDefault="00B82EBB" w:rsidP="00FB575D">
            <w:pPr>
              <w:spacing w:after="0"/>
              <w:jc w:val="center"/>
              <w:rPr>
                <w:rFonts w:cstheme="minorHAnsi"/>
              </w:rPr>
            </w:pPr>
          </w:p>
        </w:tc>
        <w:tc>
          <w:tcPr>
            <w:tcW w:w="3681" w:type="dxa"/>
            <w:vAlign w:val="center"/>
          </w:tcPr>
          <w:p w14:paraId="736F80BF" w14:textId="77777777" w:rsidR="00B82EBB" w:rsidRPr="00DF2C3F" w:rsidRDefault="00B82EBB" w:rsidP="00FB575D">
            <w:pPr>
              <w:spacing w:after="0"/>
              <w:jc w:val="center"/>
              <w:rPr>
                <w:rFonts w:cstheme="minorHAnsi"/>
              </w:rPr>
            </w:pPr>
          </w:p>
        </w:tc>
      </w:tr>
      <w:tr w:rsidR="00B82EBB" w:rsidRPr="00DF2C3F" w14:paraId="42FDCBE8" w14:textId="77777777" w:rsidTr="00100104">
        <w:trPr>
          <w:trHeight w:val="552"/>
          <w:jc w:val="center"/>
        </w:trPr>
        <w:tc>
          <w:tcPr>
            <w:tcW w:w="8646" w:type="dxa"/>
            <w:vAlign w:val="center"/>
          </w:tcPr>
          <w:p w14:paraId="2FEFFBF2" w14:textId="6237BC24" w:rsidR="00B82EBB" w:rsidRPr="00DF2C3F" w:rsidRDefault="00521848" w:rsidP="0056674D">
            <w:pPr>
              <w:spacing w:after="0"/>
              <w:rPr>
                <w:rFonts w:cstheme="minorHAnsi"/>
              </w:rPr>
            </w:pPr>
            <w:r w:rsidRPr="00DF2C3F">
              <w:rPr>
                <w:rFonts w:cstheme="minorHAnsi"/>
              </w:rPr>
              <w:t>10. Planul de Mobilitate Urbană Durabilă fundamentează S.T. (din zona urbană) în domeniul mobilităţii urbane durabile, iar proiectele incluse în scenariul selectat al P.M.U.D., şi care nu depăşesc nivelul teritorial al S.T., se regăsesc în portofoliul S.T.?</w:t>
            </w:r>
          </w:p>
        </w:tc>
        <w:tc>
          <w:tcPr>
            <w:tcW w:w="426" w:type="dxa"/>
            <w:vAlign w:val="center"/>
          </w:tcPr>
          <w:p w14:paraId="24A13873" w14:textId="77777777" w:rsidR="00B82EBB" w:rsidRPr="00DF2C3F" w:rsidRDefault="00B82EBB" w:rsidP="00FB575D">
            <w:pPr>
              <w:spacing w:after="0"/>
              <w:jc w:val="center"/>
              <w:rPr>
                <w:rFonts w:cstheme="minorHAnsi"/>
              </w:rPr>
            </w:pPr>
          </w:p>
        </w:tc>
        <w:tc>
          <w:tcPr>
            <w:tcW w:w="425" w:type="dxa"/>
            <w:vAlign w:val="center"/>
          </w:tcPr>
          <w:p w14:paraId="57FF5CD5" w14:textId="77777777" w:rsidR="00B82EBB" w:rsidRPr="00DF2C3F" w:rsidRDefault="00B82EBB" w:rsidP="00FB575D">
            <w:pPr>
              <w:spacing w:after="0"/>
              <w:jc w:val="center"/>
              <w:rPr>
                <w:rFonts w:cstheme="minorHAnsi"/>
              </w:rPr>
            </w:pPr>
          </w:p>
        </w:tc>
        <w:tc>
          <w:tcPr>
            <w:tcW w:w="850" w:type="dxa"/>
          </w:tcPr>
          <w:p w14:paraId="7A993509" w14:textId="77777777" w:rsidR="00B82EBB" w:rsidRPr="00DF2C3F" w:rsidRDefault="00B82EBB" w:rsidP="00FB575D">
            <w:pPr>
              <w:spacing w:after="0"/>
              <w:jc w:val="center"/>
              <w:rPr>
                <w:rFonts w:cstheme="minorHAnsi"/>
              </w:rPr>
            </w:pPr>
          </w:p>
        </w:tc>
        <w:tc>
          <w:tcPr>
            <w:tcW w:w="1560" w:type="dxa"/>
            <w:vAlign w:val="center"/>
          </w:tcPr>
          <w:p w14:paraId="62949C6B" w14:textId="77777777" w:rsidR="00B82EBB" w:rsidRPr="00DF2C3F" w:rsidRDefault="00B82EBB" w:rsidP="00FB575D">
            <w:pPr>
              <w:spacing w:after="0"/>
              <w:jc w:val="center"/>
              <w:rPr>
                <w:rFonts w:cstheme="minorHAnsi"/>
              </w:rPr>
            </w:pPr>
          </w:p>
        </w:tc>
        <w:tc>
          <w:tcPr>
            <w:tcW w:w="3681" w:type="dxa"/>
            <w:vAlign w:val="center"/>
          </w:tcPr>
          <w:p w14:paraId="7A41A257" w14:textId="77777777" w:rsidR="00B82EBB" w:rsidRPr="00DF2C3F" w:rsidRDefault="00B82EBB" w:rsidP="00FB575D">
            <w:pPr>
              <w:spacing w:after="0"/>
              <w:jc w:val="center"/>
              <w:rPr>
                <w:rFonts w:cstheme="minorHAnsi"/>
              </w:rPr>
            </w:pPr>
          </w:p>
        </w:tc>
      </w:tr>
      <w:tr w:rsidR="00521848" w:rsidRPr="00DF2C3F" w14:paraId="35D572FE" w14:textId="77777777" w:rsidTr="00100104">
        <w:trPr>
          <w:trHeight w:val="552"/>
          <w:jc w:val="center"/>
        </w:trPr>
        <w:tc>
          <w:tcPr>
            <w:tcW w:w="8646" w:type="dxa"/>
            <w:vAlign w:val="center"/>
          </w:tcPr>
          <w:p w14:paraId="29F3AE04" w14:textId="24086D62" w:rsidR="00521848" w:rsidRPr="00DF2C3F" w:rsidRDefault="00521848" w:rsidP="0056674D">
            <w:pPr>
              <w:spacing w:after="0"/>
              <w:rPr>
                <w:rFonts w:cstheme="minorHAnsi"/>
              </w:rPr>
            </w:pPr>
            <w:r w:rsidRPr="00DF2C3F">
              <w:rPr>
                <w:rFonts w:cstheme="minorHAnsi"/>
              </w:rPr>
              <w:t>11. În elaborarea şi/sau implementarea S.T. sunt implicaţi parteneri relevanţi de la nivel local (de ex. universităţi, mediul privat, consiliul judeţean, instituţii publice, alte UAT din ZFU, ONG-uri, etc.), iar S.T. conţine o descriere a implicării partenerilor, în pregătirea şi implementarea strategiei, în conformitate cu art.</w:t>
            </w:r>
            <w:r w:rsidR="00027805">
              <w:rPr>
                <w:rFonts w:cstheme="minorHAnsi"/>
              </w:rPr>
              <w:t xml:space="preserve"> </w:t>
            </w:r>
            <w:r w:rsidRPr="00DF2C3F">
              <w:rPr>
                <w:rFonts w:cstheme="minorHAnsi"/>
              </w:rPr>
              <w:t>29 (11 lit.d</w:t>
            </w:r>
            <w:r w:rsidR="00027805">
              <w:rPr>
                <w:rFonts w:cstheme="minorHAnsi"/>
              </w:rPr>
              <w:t>)</w:t>
            </w:r>
            <w:r w:rsidRPr="00DF2C3F">
              <w:rPr>
                <w:rFonts w:cstheme="minorHAnsi"/>
              </w:rPr>
              <w:t xml:space="preserve"> din RDC?</w:t>
            </w:r>
            <w:r w:rsidR="00027805">
              <w:rPr>
                <w:rStyle w:val="FootnoteReference"/>
                <w:rFonts w:cstheme="minorHAnsi"/>
              </w:rPr>
              <w:footnoteReference w:id="4"/>
            </w:r>
          </w:p>
        </w:tc>
        <w:tc>
          <w:tcPr>
            <w:tcW w:w="426" w:type="dxa"/>
            <w:vAlign w:val="center"/>
          </w:tcPr>
          <w:p w14:paraId="04678CD3" w14:textId="77777777" w:rsidR="00521848" w:rsidRPr="00DF2C3F" w:rsidRDefault="00521848" w:rsidP="00FB575D">
            <w:pPr>
              <w:spacing w:after="0"/>
              <w:jc w:val="center"/>
              <w:rPr>
                <w:rFonts w:cstheme="minorHAnsi"/>
              </w:rPr>
            </w:pPr>
          </w:p>
        </w:tc>
        <w:tc>
          <w:tcPr>
            <w:tcW w:w="425" w:type="dxa"/>
            <w:vAlign w:val="center"/>
          </w:tcPr>
          <w:p w14:paraId="13922511" w14:textId="77777777" w:rsidR="00521848" w:rsidRPr="00DF2C3F" w:rsidRDefault="00521848" w:rsidP="00FB575D">
            <w:pPr>
              <w:spacing w:after="0"/>
              <w:jc w:val="center"/>
              <w:rPr>
                <w:rFonts w:cstheme="minorHAnsi"/>
              </w:rPr>
            </w:pPr>
          </w:p>
        </w:tc>
        <w:tc>
          <w:tcPr>
            <w:tcW w:w="850" w:type="dxa"/>
          </w:tcPr>
          <w:p w14:paraId="68A4A94E" w14:textId="77777777" w:rsidR="00521848" w:rsidRPr="00DF2C3F" w:rsidRDefault="00521848" w:rsidP="00FB575D">
            <w:pPr>
              <w:spacing w:after="0"/>
              <w:jc w:val="center"/>
              <w:rPr>
                <w:rFonts w:cstheme="minorHAnsi"/>
              </w:rPr>
            </w:pPr>
          </w:p>
        </w:tc>
        <w:tc>
          <w:tcPr>
            <w:tcW w:w="1560" w:type="dxa"/>
            <w:vAlign w:val="center"/>
          </w:tcPr>
          <w:p w14:paraId="10001504" w14:textId="77777777" w:rsidR="00521848" w:rsidRPr="00DF2C3F" w:rsidRDefault="00521848" w:rsidP="00FB575D">
            <w:pPr>
              <w:spacing w:after="0"/>
              <w:jc w:val="center"/>
              <w:rPr>
                <w:rFonts w:cstheme="minorHAnsi"/>
              </w:rPr>
            </w:pPr>
          </w:p>
        </w:tc>
        <w:tc>
          <w:tcPr>
            <w:tcW w:w="3681" w:type="dxa"/>
            <w:vAlign w:val="center"/>
          </w:tcPr>
          <w:p w14:paraId="6E3301B5" w14:textId="77777777" w:rsidR="00521848" w:rsidRPr="00DF2C3F" w:rsidRDefault="00521848" w:rsidP="00FB575D">
            <w:pPr>
              <w:spacing w:after="0"/>
              <w:jc w:val="center"/>
              <w:rPr>
                <w:rFonts w:cstheme="minorHAnsi"/>
              </w:rPr>
            </w:pPr>
          </w:p>
        </w:tc>
      </w:tr>
      <w:tr w:rsidR="00521848" w:rsidRPr="00DF2C3F" w14:paraId="6315F44B" w14:textId="77777777" w:rsidTr="00100104">
        <w:trPr>
          <w:trHeight w:val="552"/>
          <w:jc w:val="center"/>
        </w:trPr>
        <w:tc>
          <w:tcPr>
            <w:tcW w:w="8646" w:type="dxa"/>
            <w:vAlign w:val="center"/>
          </w:tcPr>
          <w:p w14:paraId="57D4023E" w14:textId="5E436EC9" w:rsidR="00521848" w:rsidRPr="00DF2C3F" w:rsidRDefault="00521848" w:rsidP="0056674D">
            <w:pPr>
              <w:spacing w:after="0"/>
              <w:rPr>
                <w:rFonts w:cstheme="minorHAnsi"/>
              </w:rPr>
            </w:pPr>
            <w:r w:rsidRPr="00DF2C3F">
              <w:rPr>
                <w:rFonts w:cstheme="minorHAnsi"/>
              </w:rPr>
              <w:t xml:space="preserve">12.  Structura  de  management  şi  implementare a S.T. este clar identificată, iar personalul are capacitatea de implementare a S.T. (este prezentată pe scurt componenţa acestei structuri/ </w:t>
            </w:r>
            <w:r w:rsidRPr="00DF2C3F">
              <w:rPr>
                <w:rFonts w:cstheme="minorHAnsi"/>
              </w:rPr>
              <w:lastRenderedPageBreak/>
              <w:t>departament, sunt prezentate atribuţiile</w:t>
            </w:r>
            <w:r w:rsidR="00027805">
              <w:rPr>
                <w:rFonts w:cstheme="minorHAnsi"/>
              </w:rPr>
              <w:t xml:space="preserve"> </w:t>
            </w:r>
            <w:r w:rsidRPr="00DF2C3F">
              <w:rPr>
                <w:rFonts w:cstheme="minorHAnsi"/>
              </w:rPr>
              <w:t>membrilor structurii cu privire la managementul şi implementarea S.T., modalitatea/ procedura de consemnare a progresului implementării S.T. etc) ?</w:t>
            </w:r>
          </w:p>
        </w:tc>
        <w:tc>
          <w:tcPr>
            <w:tcW w:w="426" w:type="dxa"/>
            <w:vAlign w:val="center"/>
          </w:tcPr>
          <w:p w14:paraId="7B66E09B" w14:textId="77777777" w:rsidR="00521848" w:rsidRPr="00DF2C3F" w:rsidRDefault="00521848" w:rsidP="00FB575D">
            <w:pPr>
              <w:spacing w:after="0"/>
              <w:jc w:val="center"/>
              <w:rPr>
                <w:rFonts w:cstheme="minorHAnsi"/>
              </w:rPr>
            </w:pPr>
          </w:p>
        </w:tc>
        <w:tc>
          <w:tcPr>
            <w:tcW w:w="425" w:type="dxa"/>
            <w:vAlign w:val="center"/>
          </w:tcPr>
          <w:p w14:paraId="34C3A394" w14:textId="77777777" w:rsidR="00521848" w:rsidRPr="00DF2C3F" w:rsidRDefault="00521848" w:rsidP="00FB575D">
            <w:pPr>
              <w:spacing w:after="0"/>
              <w:jc w:val="center"/>
              <w:rPr>
                <w:rFonts w:cstheme="minorHAnsi"/>
              </w:rPr>
            </w:pPr>
          </w:p>
        </w:tc>
        <w:tc>
          <w:tcPr>
            <w:tcW w:w="850" w:type="dxa"/>
          </w:tcPr>
          <w:p w14:paraId="5067359D" w14:textId="77777777" w:rsidR="00521848" w:rsidRPr="00DF2C3F" w:rsidRDefault="00521848" w:rsidP="00FB575D">
            <w:pPr>
              <w:spacing w:after="0"/>
              <w:jc w:val="center"/>
              <w:rPr>
                <w:rFonts w:cstheme="minorHAnsi"/>
              </w:rPr>
            </w:pPr>
          </w:p>
        </w:tc>
        <w:tc>
          <w:tcPr>
            <w:tcW w:w="1560" w:type="dxa"/>
            <w:vAlign w:val="center"/>
          </w:tcPr>
          <w:p w14:paraId="2280A180" w14:textId="77777777" w:rsidR="00521848" w:rsidRPr="00DF2C3F" w:rsidRDefault="00521848" w:rsidP="00FB575D">
            <w:pPr>
              <w:spacing w:after="0"/>
              <w:jc w:val="center"/>
              <w:rPr>
                <w:rFonts w:cstheme="minorHAnsi"/>
              </w:rPr>
            </w:pPr>
          </w:p>
        </w:tc>
        <w:tc>
          <w:tcPr>
            <w:tcW w:w="3681" w:type="dxa"/>
            <w:vAlign w:val="center"/>
          </w:tcPr>
          <w:p w14:paraId="3BC080B2" w14:textId="77777777" w:rsidR="00521848" w:rsidRPr="00DF2C3F" w:rsidRDefault="00521848" w:rsidP="00FB575D">
            <w:pPr>
              <w:spacing w:after="0"/>
              <w:jc w:val="center"/>
              <w:rPr>
                <w:rFonts w:cstheme="minorHAnsi"/>
              </w:rPr>
            </w:pPr>
          </w:p>
        </w:tc>
      </w:tr>
      <w:tr w:rsidR="00521848" w:rsidRPr="00DF2C3F" w14:paraId="670091B4" w14:textId="77777777" w:rsidTr="00100104">
        <w:trPr>
          <w:trHeight w:val="552"/>
          <w:jc w:val="center"/>
        </w:trPr>
        <w:tc>
          <w:tcPr>
            <w:tcW w:w="8646" w:type="dxa"/>
            <w:vAlign w:val="center"/>
          </w:tcPr>
          <w:p w14:paraId="705F60AC" w14:textId="2F4EC024" w:rsidR="00521848" w:rsidRPr="00DF2C3F" w:rsidRDefault="00521848" w:rsidP="0056674D">
            <w:pPr>
              <w:spacing w:after="0"/>
              <w:rPr>
                <w:rFonts w:cstheme="minorHAnsi"/>
              </w:rPr>
            </w:pPr>
            <w:r w:rsidRPr="00DF2C3F">
              <w:rPr>
                <w:rFonts w:cstheme="minorHAnsi"/>
              </w:rPr>
              <w:t>13. Mecanismele de monitorizare si evaluare a implementării S.T. au fost prezentate şi prevăd măsuri de atenuare a probabilităţii şi impactului riscurilor. Sunt stabiliţi indicatori pentru monitorizarea implementării şi evaluării S.T.?</w:t>
            </w:r>
          </w:p>
        </w:tc>
        <w:tc>
          <w:tcPr>
            <w:tcW w:w="426" w:type="dxa"/>
            <w:vAlign w:val="center"/>
          </w:tcPr>
          <w:p w14:paraId="160C92AF" w14:textId="77777777" w:rsidR="00521848" w:rsidRPr="00DF2C3F" w:rsidRDefault="00521848" w:rsidP="00FB575D">
            <w:pPr>
              <w:spacing w:after="0"/>
              <w:jc w:val="center"/>
              <w:rPr>
                <w:rFonts w:cstheme="minorHAnsi"/>
              </w:rPr>
            </w:pPr>
          </w:p>
        </w:tc>
        <w:tc>
          <w:tcPr>
            <w:tcW w:w="425" w:type="dxa"/>
            <w:vAlign w:val="center"/>
          </w:tcPr>
          <w:p w14:paraId="7B640223" w14:textId="77777777" w:rsidR="00521848" w:rsidRPr="00DF2C3F" w:rsidRDefault="00521848" w:rsidP="00FB575D">
            <w:pPr>
              <w:spacing w:after="0"/>
              <w:jc w:val="center"/>
              <w:rPr>
                <w:rFonts w:cstheme="minorHAnsi"/>
              </w:rPr>
            </w:pPr>
          </w:p>
        </w:tc>
        <w:tc>
          <w:tcPr>
            <w:tcW w:w="850" w:type="dxa"/>
          </w:tcPr>
          <w:p w14:paraId="46B2EC41" w14:textId="77777777" w:rsidR="00521848" w:rsidRPr="00DF2C3F" w:rsidRDefault="00521848" w:rsidP="00FB575D">
            <w:pPr>
              <w:spacing w:after="0"/>
              <w:jc w:val="center"/>
              <w:rPr>
                <w:rFonts w:cstheme="minorHAnsi"/>
              </w:rPr>
            </w:pPr>
          </w:p>
        </w:tc>
        <w:tc>
          <w:tcPr>
            <w:tcW w:w="1560" w:type="dxa"/>
            <w:vAlign w:val="center"/>
          </w:tcPr>
          <w:p w14:paraId="591E570C" w14:textId="77777777" w:rsidR="00521848" w:rsidRPr="00DF2C3F" w:rsidRDefault="00521848" w:rsidP="00FB575D">
            <w:pPr>
              <w:spacing w:after="0"/>
              <w:jc w:val="center"/>
              <w:rPr>
                <w:rFonts w:cstheme="minorHAnsi"/>
              </w:rPr>
            </w:pPr>
          </w:p>
        </w:tc>
        <w:tc>
          <w:tcPr>
            <w:tcW w:w="3681" w:type="dxa"/>
            <w:vAlign w:val="center"/>
          </w:tcPr>
          <w:p w14:paraId="7BFE549A" w14:textId="77777777" w:rsidR="00521848" w:rsidRPr="00DF2C3F" w:rsidRDefault="00521848" w:rsidP="00FB575D">
            <w:pPr>
              <w:spacing w:after="0"/>
              <w:jc w:val="center"/>
              <w:rPr>
                <w:rFonts w:cstheme="minorHAnsi"/>
              </w:rPr>
            </w:pPr>
          </w:p>
        </w:tc>
      </w:tr>
      <w:tr w:rsidR="00521848" w:rsidRPr="00DF2C3F" w14:paraId="7CBA62BD" w14:textId="77777777" w:rsidTr="00DA013E">
        <w:trPr>
          <w:trHeight w:val="552"/>
          <w:jc w:val="center"/>
        </w:trPr>
        <w:tc>
          <w:tcPr>
            <w:tcW w:w="15588" w:type="dxa"/>
            <w:gridSpan w:val="6"/>
            <w:vAlign w:val="center"/>
          </w:tcPr>
          <w:p w14:paraId="3C0DE942" w14:textId="2E37A4BF" w:rsidR="00521848" w:rsidRPr="00DF2C3F" w:rsidRDefault="0021266D" w:rsidP="00521848">
            <w:pPr>
              <w:spacing w:after="0"/>
              <w:rPr>
                <w:rFonts w:cstheme="minorHAnsi"/>
                <w:b/>
                <w:bCs/>
              </w:rPr>
            </w:pPr>
            <w:r w:rsidRPr="00DF2C3F">
              <w:rPr>
                <w:rFonts w:cstheme="minorHAnsi"/>
                <w:b/>
                <w:bCs/>
              </w:rPr>
              <w:t>Concluzii:</w:t>
            </w:r>
          </w:p>
        </w:tc>
      </w:tr>
      <w:tr w:rsidR="00521848" w:rsidRPr="00DF2C3F" w14:paraId="7B0D2F52" w14:textId="77777777" w:rsidTr="00EC1D05">
        <w:trPr>
          <w:trHeight w:val="552"/>
          <w:jc w:val="center"/>
        </w:trPr>
        <w:tc>
          <w:tcPr>
            <w:tcW w:w="15588" w:type="dxa"/>
            <w:gridSpan w:val="6"/>
            <w:vAlign w:val="center"/>
          </w:tcPr>
          <w:p w14:paraId="25C79FE9" w14:textId="77777777" w:rsidR="0021266D" w:rsidRPr="00DF2C3F" w:rsidRDefault="0021266D" w:rsidP="00521848">
            <w:pPr>
              <w:spacing w:after="0"/>
              <w:rPr>
                <w:rFonts w:cstheme="minorHAnsi"/>
                <w:b/>
                <w:bCs/>
              </w:rPr>
            </w:pPr>
          </w:p>
          <w:p w14:paraId="2557CF74" w14:textId="425A85B1" w:rsidR="00521848" w:rsidRPr="00DF2C3F" w:rsidRDefault="0021266D" w:rsidP="00521848">
            <w:pPr>
              <w:spacing w:after="0"/>
              <w:rPr>
                <w:rFonts w:cstheme="minorHAnsi"/>
                <w:b/>
                <w:bCs/>
              </w:rPr>
            </w:pPr>
            <w:r w:rsidRPr="00DF2C3F">
              <w:rPr>
                <w:rFonts w:cstheme="minorHAnsi"/>
                <w:b/>
                <w:bCs/>
              </w:rPr>
              <w:t xml:space="preserve">Strategia Teritorială </w:t>
            </w:r>
            <w:r w:rsidR="00521848" w:rsidRPr="00DF2C3F">
              <w:rPr>
                <w:rFonts w:cstheme="minorHAnsi"/>
                <w:b/>
                <w:bCs/>
              </w:rPr>
              <w:t>este conform</w:t>
            </w:r>
            <w:r w:rsidRPr="00DF2C3F">
              <w:rPr>
                <w:rFonts w:cstheme="minorHAnsi"/>
                <w:b/>
                <w:bCs/>
              </w:rPr>
              <w:t>ă</w:t>
            </w:r>
            <w:r w:rsidR="00521848" w:rsidRPr="00DF2C3F">
              <w:rPr>
                <w:rFonts w:cstheme="minorHAnsi"/>
                <w:b/>
                <w:bCs/>
              </w:rPr>
              <w:t xml:space="preserve"> şi admisibil</w:t>
            </w:r>
            <w:r w:rsidRPr="00DF2C3F">
              <w:rPr>
                <w:rFonts w:cstheme="minorHAnsi"/>
                <w:b/>
                <w:bCs/>
              </w:rPr>
              <w:t>ă</w:t>
            </w:r>
            <w:r w:rsidR="00521848" w:rsidRPr="00DF2C3F">
              <w:rPr>
                <w:rFonts w:cstheme="minorHAnsi"/>
                <w:b/>
                <w:bCs/>
              </w:rPr>
              <w:t xml:space="preserve"> (toate criteriile din grile sunt marcate cu DA sau NU SE APLICĂ, unde este cazul ):</w:t>
            </w:r>
          </w:p>
          <w:p w14:paraId="04843519" w14:textId="77777777" w:rsidR="0021266D" w:rsidRPr="00DF2C3F" w:rsidRDefault="0021266D" w:rsidP="00521848">
            <w:pPr>
              <w:spacing w:after="0"/>
              <w:rPr>
                <w:rFonts w:cstheme="minorHAnsi"/>
                <w:b/>
                <w:bCs/>
              </w:rPr>
            </w:pPr>
          </w:p>
          <w:p w14:paraId="5EF5B5BB" w14:textId="77777777" w:rsidR="0021266D" w:rsidRPr="00DF2C3F" w:rsidRDefault="0021266D" w:rsidP="0021266D">
            <w:pPr>
              <w:spacing w:after="0"/>
              <w:rPr>
                <w:rFonts w:cstheme="minorHAnsi"/>
              </w:rPr>
            </w:pPr>
          </w:p>
          <w:p w14:paraId="1349A2E0" w14:textId="77777777" w:rsidR="0021266D" w:rsidRPr="00DF2C3F" w:rsidRDefault="0021266D" w:rsidP="0021266D">
            <w:pPr>
              <w:spacing w:after="0"/>
              <w:rPr>
                <w:rFonts w:cstheme="minorHAnsi"/>
              </w:rPr>
            </w:pPr>
            <w:r w:rsidRPr="00DF2C3F">
              <w:rPr>
                <w:rFonts w:cstheme="minorHAnsi"/>
                <w:b/>
                <w:bCs/>
              </w:rPr>
              <w:t>DA</w:t>
            </w:r>
            <w:r w:rsidRPr="00DF2C3F">
              <w:rPr>
                <w:rFonts w:cstheme="minorHAnsi"/>
                <w:b/>
                <w:bCs/>
              </w:rPr>
              <w:tab/>
            </w:r>
            <w:r w:rsidRPr="00DF2C3F">
              <w:rPr>
                <w:rFonts w:cstheme="minorHAnsi"/>
              </w:rPr>
              <w:t>□</w:t>
            </w:r>
          </w:p>
          <w:p w14:paraId="0AFA19FC" w14:textId="77777777" w:rsidR="0021266D" w:rsidRPr="00DF2C3F" w:rsidRDefault="0021266D" w:rsidP="0021266D">
            <w:pPr>
              <w:spacing w:after="0"/>
              <w:rPr>
                <w:rFonts w:cstheme="minorHAnsi"/>
              </w:rPr>
            </w:pPr>
            <w:r w:rsidRPr="00DF2C3F">
              <w:rPr>
                <w:rFonts w:cstheme="minorHAnsi"/>
                <w:b/>
                <w:bCs/>
              </w:rPr>
              <w:t>NU</w:t>
            </w:r>
            <w:r w:rsidRPr="00DF2C3F">
              <w:rPr>
                <w:rFonts w:cstheme="minorHAnsi"/>
              </w:rPr>
              <w:tab/>
              <w:t>□</w:t>
            </w:r>
          </w:p>
          <w:p w14:paraId="37C38B46" w14:textId="77777777" w:rsidR="0021266D" w:rsidRPr="00DF2C3F" w:rsidRDefault="0021266D" w:rsidP="0021266D">
            <w:pPr>
              <w:spacing w:after="0"/>
              <w:rPr>
                <w:rFonts w:cstheme="minorHAnsi"/>
              </w:rPr>
            </w:pPr>
          </w:p>
          <w:p w14:paraId="6BA18B6D" w14:textId="77777777" w:rsidR="0021266D" w:rsidRPr="00DF2C3F" w:rsidRDefault="0021266D" w:rsidP="0021266D">
            <w:pPr>
              <w:spacing w:after="0"/>
              <w:rPr>
                <w:rFonts w:cstheme="minorHAnsi"/>
              </w:rPr>
            </w:pPr>
            <w:r w:rsidRPr="00DF2C3F">
              <w:rPr>
                <w:rFonts w:cstheme="minorHAnsi"/>
              </w:rPr>
              <w:t xml:space="preserve">Evaluator: </w:t>
            </w:r>
          </w:p>
          <w:p w14:paraId="465A3716" w14:textId="77777777" w:rsidR="0021266D" w:rsidRPr="00DF2C3F" w:rsidRDefault="0021266D" w:rsidP="0021266D">
            <w:pPr>
              <w:spacing w:after="0"/>
              <w:rPr>
                <w:rFonts w:cstheme="minorHAnsi"/>
              </w:rPr>
            </w:pPr>
            <w:r w:rsidRPr="00DF2C3F">
              <w:rPr>
                <w:rFonts w:cstheme="minorHAnsi"/>
              </w:rPr>
              <w:t>Nume , prenume:</w:t>
            </w:r>
          </w:p>
          <w:p w14:paraId="0E002541" w14:textId="77777777" w:rsidR="0021266D" w:rsidRPr="00DF2C3F" w:rsidRDefault="0021266D" w:rsidP="0021266D">
            <w:pPr>
              <w:spacing w:after="0"/>
              <w:rPr>
                <w:rFonts w:cstheme="minorHAnsi"/>
              </w:rPr>
            </w:pPr>
          </w:p>
          <w:p w14:paraId="36A1F56C" w14:textId="77777777" w:rsidR="0021266D" w:rsidRPr="00DF2C3F" w:rsidRDefault="0021266D" w:rsidP="0021266D">
            <w:pPr>
              <w:spacing w:after="0"/>
              <w:rPr>
                <w:rFonts w:cstheme="minorHAnsi"/>
              </w:rPr>
            </w:pPr>
            <w:r w:rsidRPr="00DF2C3F">
              <w:rPr>
                <w:rFonts w:cstheme="minorHAnsi"/>
              </w:rPr>
              <w:t>Data început verificare:</w:t>
            </w:r>
          </w:p>
          <w:p w14:paraId="03F9C3BA" w14:textId="77777777" w:rsidR="0021266D" w:rsidRPr="00DF2C3F" w:rsidRDefault="0021266D" w:rsidP="0021266D">
            <w:pPr>
              <w:spacing w:after="0"/>
              <w:rPr>
                <w:rFonts w:cstheme="minorHAnsi"/>
              </w:rPr>
            </w:pPr>
            <w:r w:rsidRPr="00DF2C3F">
              <w:rPr>
                <w:rFonts w:cstheme="minorHAnsi"/>
              </w:rPr>
              <w:t>Data sfârşit verificare:</w:t>
            </w:r>
          </w:p>
          <w:p w14:paraId="1FD67271" w14:textId="77777777" w:rsidR="0021266D" w:rsidRPr="00DF2C3F" w:rsidRDefault="0021266D" w:rsidP="0021266D">
            <w:pPr>
              <w:spacing w:after="0"/>
              <w:rPr>
                <w:rFonts w:cstheme="minorHAnsi"/>
              </w:rPr>
            </w:pPr>
          </w:p>
          <w:p w14:paraId="000280A0" w14:textId="5DDC419D" w:rsidR="0021266D" w:rsidRPr="00DF2C3F" w:rsidRDefault="0021266D" w:rsidP="00521848">
            <w:pPr>
              <w:spacing w:after="0"/>
              <w:rPr>
                <w:rFonts w:cstheme="minorHAnsi"/>
              </w:rPr>
            </w:pPr>
            <w:r w:rsidRPr="00DF2C3F">
              <w:rPr>
                <w:rFonts w:cstheme="minorHAnsi"/>
              </w:rPr>
              <w:t>Semnătura:</w:t>
            </w:r>
          </w:p>
        </w:tc>
      </w:tr>
    </w:tbl>
    <w:p w14:paraId="470683A1" w14:textId="6312420D" w:rsidR="00EF7EFC" w:rsidRPr="00DF2C3F" w:rsidRDefault="00EF7EFC" w:rsidP="009E358B">
      <w:pPr>
        <w:spacing w:after="0"/>
        <w:rPr>
          <w:rFonts w:cstheme="minorHAnsi"/>
        </w:rPr>
      </w:pPr>
    </w:p>
    <w:p w14:paraId="4E7CDA0B" w14:textId="26C5B25D" w:rsidR="009E358B" w:rsidRPr="00DF2C3F" w:rsidRDefault="009E358B" w:rsidP="009E358B">
      <w:pPr>
        <w:rPr>
          <w:rFonts w:cstheme="minorHAnsi"/>
        </w:rPr>
      </w:pPr>
    </w:p>
    <w:p w14:paraId="09584F83" w14:textId="1BEF1122" w:rsidR="009E358B" w:rsidRPr="00DF2C3F" w:rsidRDefault="009E358B" w:rsidP="009E358B">
      <w:pPr>
        <w:rPr>
          <w:rFonts w:cstheme="minorHAnsi"/>
        </w:rPr>
      </w:pPr>
    </w:p>
    <w:sectPr w:rsidR="009E358B" w:rsidRPr="00DF2C3F" w:rsidSect="00E97B16">
      <w:footerReference w:type="default" r:id="rId7"/>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E0231" w14:textId="77777777" w:rsidR="00595F23" w:rsidRDefault="00595F23" w:rsidP="00777228">
      <w:pPr>
        <w:spacing w:after="0" w:line="240" w:lineRule="auto"/>
      </w:pPr>
      <w:r>
        <w:separator/>
      </w:r>
    </w:p>
  </w:endnote>
  <w:endnote w:type="continuationSeparator" w:id="0">
    <w:p w14:paraId="60E58B4A" w14:textId="77777777" w:rsidR="00595F23" w:rsidRDefault="00595F23"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0FAC10" w14:textId="77777777" w:rsidR="00595F23" w:rsidRDefault="00595F23" w:rsidP="00777228">
      <w:pPr>
        <w:spacing w:after="0" w:line="240" w:lineRule="auto"/>
      </w:pPr>
      <w:r>
        <w:separator/>
      </w:r>
    </w:p>
  </w:footnote>
  <w:footnote w:type="continuationSeparator" w:id="0">
    <w:p w14:paraId="0B5D6C04" w14:textId="77777777" w:rsidR="00595F23" w:rsidRDefault="00595F23" w:rsidP="00777228">
      <w:pPr>
        <w:spacing w:after="0" w:line="240" w:lineRule="auto"/>
      </w:pPr>
      <w:r>
        <w:continuationSeparator/>
      </w:r>
    </w:p>
  </w:footnote>
  <w:footnote w:id="1">
    <w:p w14:paraId="06A669B0" w14:textId="77777777" w:rsidR="00E97B16" w:rsidRPr="00DC606B" w:rsidRDefault="00E97B16" w:rsidP="00E97B16">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60E41889" w14:textId="77777777" w:rsidR="00EF7EFC" w:rsidRDefault="00EF7EFC" w:rsidP="00EF7EFC">
      <w:pPr>
        <w:pStyle w:val="FootnoteText"/>
      </w:pPr>
      <w:r>
        <w:rPr>
          <w:rStyle w:val="FootnoteReference"/>
        </w:rPr>
        <w:footnoteRef/>
      </w:r>
      <w:r>
        <w:t xml:space="preserve"> </w:t>
      </w:r>
      <w:r w:rsidRPr="007C522B">
        <w:t xml:space="preserve">Se </w:t>
      </w:r>
      <w:r w:rsidRPr="007C522B">
        <w:t>vor introduce, pe scurt, elementele care au condus la formularea concluziei pentru fiecare criteriu în parte</w:t>
      </w:r>
    </w:p>
  </w:footnote>
  <w:footnote w:id="3">
    <w:p w14:paraId="54AE5062" w14:textId="475522F0" w:rsidR="00AA4CC9" w:rsidRPr="00AA4CC9" w:rsidRDefault="00AA4CC9" w:rsidP="00AA4CC9">
      <w:pPr>
        <w:pStyle w:val="FootnoteText"/>
        <w:rPr>
          <w:b/>
          <w:bCs/>
        </w:rPr>
      </w:pPr>
      <w:r>
        <w:rPr>
          <w:rStyle w:val="FootnoteReference"/>
        </w:rPr>
        <w:footnoteRef/>
      </w:r>
      <w:r>
        <w:t xml:space="preserve"> </w:t>
      </w:r>
      <w:r w:rsidRPr="00AA4CC9">
        <w:t xml:space="preserve">Proiectele </w:t>
      </w:r>
      <w:r w:rsidR="0099444F">
        <w:t>care vizează</w:t>
      </w:r>
      <w:r w:rsidRPr="00AA4CC9">
        <w:rPr>
          <w:b/>
          <w:bCs/>
        </w:rPr>
        <w:t xml:space="preserve"> </w:t>
      </w:r>
      <w:r w:rsidRPr="0099444F">
        <w:rPr>
          <w:i/>
          <w:iCs/>
        </w:rPr>
        <w:t>O</w:t>
      </w:r>
      <w:r w:rsidR="0099444F" w:rsidRPr="0099444F">
        <w:rPr>
          <w:i/>
          <w:iCs/>
        </w:rPr>
        <w:t xml:space="preserve">biectivul de </w:t>
      </w:r>
      <w:r w:rsidRPr="0099444F">
        <w:rPr>
          <w:i/>
          <w:iCs/>
        </w:rPr>
        <w:t>P</w:t>
      </w:r>
      <w:r w:rsidR="0099444F" w:rsidRPr="0099444F">
        <w:rPr>
          <w:i/>
          <w:iCs/>
        </w:rPr>
        <w:t xml:space="preserve">olitica </w:t>
      </w:r>
      <w:r w:rsidRPr="0099444F">
        <w:rPr>
          <w:i/>
          <w:iCs/>
        </w:rPr>
        <w:t>5, Obiectivul specific 5.1., Prioritatea 6, Acțiunea 6.1 Dezvoltare integrată în zonele urbane prin regenerare urbană, conservarea patrimoniului și dezvoltarea  turismului</w:t>
      </w:r>
      <w:r w:rsidRPr="0099444F">
        <w:t xml:space="preserve"> vor fi incluse obligatoriu în lista de proiecte prioritare din </w:t>
      </w:r>
      <w:r w:rsidR="0056674D" w:rsidRPr="0099444F">
        <w:t>S.T</w:t>
      </w:r>
      <w:r w:rsidRPr="0099444F">
        <w:t xml:space="preserve">. Proiectele cuprinse in </w:t>
      </w:r>
      <w:r w:rsidRPr="0099444F">
        <w:rPr>
          <w:i/>
          <w:iCs/>
        </w:rPr>
        <w:t>lista de proiecte prioritare</w:t>
      </w:r>
      <w:r w:rsidRPr="0099444F">
        <w:t xml:space="preserve"> vor fi selectate si prioritizate de o structura parteneriala locală, care va avea și atributii de monitorizare a implementarii strategiei</w:t>
      </w:r>
      <w:r w:rsidR="00C040C4" w:rsidRPr="0099444F">
        <w:t xml:space="preserve">; </w:t>
      </w:r>
      <w:r w:rsidR="0099444F" w:rsidRPr="0099444F">
        <w:rPr>
          <w:b/>
          <w:bCs/>
          <w:i/>
          <w:iCs/>
        </w:rPr>
        <w:t>proiectele care vizează domeniul regenerării urbane și securitatea spațiilor publice în cadrul Acțiunii 6.1,  trebuie să fie identificate și definite la nivelul Strategiei Teritoriale prin analiza detaliată a nevoilor, maparea zonei (inclusiv detalierea serviciilor publice și infrastructurii existente)</w:t>
      </w:r>
      <w:r w:rsidR="00276E0E">
        <w:rPr>
          <w:b/>
          <w:bCs/>
          <w:i/>
          <w:iCs/>
        </w:rPr>
        <w:t>, care va cuprinde și</w:t>
      </w:r>
      <w:r w:rsidR="0099444F" w:rsidRPr="0099444F">
        <w:rPr>
          <w:b/>
          <w:bCs/>
          <w:i/>
          <w:iCs/>
        </w:rPr>
        <w:t xml:space="preserve"> descrierea etapei de consultare publică și implicare a comunitățiilor locale pe parcursul procedurii de identificare/ elaborare/ implementare a acestora</w:t>
      </w:r>
      <w:r w:rsidR="0099444F">
        <w:rPr>
          <w:i/>
          <w:iCs/>
        </w:rPr>
        <w:t>.</w:t>
      </w:r>
    </w:p>
    <w:p w14:paraId="3334B906" w14:textId="3E4EAAF9" w:rsidR="00AA4CC9" w:rsidRPr="00AA4CC9" w:rsidRDefault="00AA4CC9">
      <w:pPr>
        <w:pStyle w:val="FootnoteText"/>
        <w:rPr>
          <w:lang w:val="en-US"/>
        </w:rPr>
      </w:pPr>
    </w:p>
  </w:footnote>
  <w:footnote w:id="4">
    <w:p w14:paraId="72590118" w14:textId="02C749FF" w:rsidR="00027805" w:rsidRPr="00027805" w:rsidRDefault="00027805">
      <w:pPr>
        <w:pStyle w:val="FootnoteText"/>
        <w:rPr>
          <w:lang w:val="en-US"/>
        </w:rPr>
      </w:pPr>
      <w:r>
        <w:rPr>
          <w:rStyle w:val="FootnoteReference"/>
        </w:rPr>
        <w:footnoteRef/>
      </w:r>
      <w:r>
        <w:t xml:space="preserve"> </w:t>
      </w:r>
      <w:r w:rsidRPr="00027805">
        <w:t xml:space="preserve">Procesul de realizare/actualizare/implementare/monitorizare a documentelor strategice va implica un </w:t>
      </w:r>
      <w:r w:rsidRPr="00027805">
        <w:rPr>
          <w:b/>
          <w:bCs/>
        </w:rPr>
        <w:t>cadru partenerial real/structura parteneriala</w:t>
      </w:r>
      <w:r w:rsidRPr="00027805">
        <w:t>, care este constituit din actorii interesați și relevanți de la nivel local/zona functională/metropolitană, în vederea asigurării principiilor de consultare și transparență decizională, urmărindu-se respectarea prevederilor art. 8 din Regulamentul UE 1060/2021 de stabilire a dispozițiilor comune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10B"/>
    <w:rsid w:val="00027805"/>
    <w:rsid w:val="00032EE0"/>
    <w:rsid w:val="000361C9"/>
    <w:rsid w:val="00041671"/>
    <w:rsid w:val="00061CC8"/>
    <w:rsid w:val="000665C9"/>
    <w:rsid w:val="00072106"/>
    <w:rsid w:val="00077964"/>
    <w:rsid w:val="00080E54"/>
    <w:rsid w:val="000905D6"/>
    <w:rsid w:val="00092DA4"/>
    <w:rsid w:val="00093B17"/>
    <w:rsid w:val="000A1920"/>
    <w:rsid w:val="000A38FF"/>
    <w:rsid w:val="000B2DF2"/>
    <w:rsid w:val="000C057C"/>
    <w:rsid w:val="000D4047"/>
    <w:rsid w:val="000E158A"/>
    <w:rsid w:val="000F658D"/>
    <w:rsid w:val="000F78C8"/>
    <w:rsid w:val="00113744"/>
    <w:rsid w:val="00116A2C"/>
    <w:rsid w:val="0011711C"/>
    <w:rsid w:val="0012026B"/>
    <w:rsid w:val="00121C4A"/>
    <w:rsid w:val="00122940"/>
    <w:rsid w:val="00130EE1"/>
    <w:rsid w:val="0014042E"/>
    <w:rsid w:val="00150D65"/>
    <w:rsid w:val="001511B0"/>
    <w:rsid w:val="001516DE"/>
    <w:rsid w:val="00151FD7"/>
    <w:rsid w:val="0015275A"/>
    <w:rsid w:val="00152D4F"/>
    <w:rsid w:val="00155A3A"/>
    <w:rsid w:val="00173D0F"/>
    <w:rsid w:val="00174B78"/>
    <w:rsid w:val="00175109"/>
    <w:rsid w:val="00175929"/>
    <w:rsid w:val="001817E9"/>
    <w:rsid w:val="00184E7B"/>
    <w:rsid w:val="00194944"/>
    <w:rsid w:val="00194DAD"/>
    <w:rsid w:val="001A01D4"/>
    <w:rsid w:val="001A2A29"/>
    <w:rsid w:val="001B13DE"/>
    <w:rsid w:val="001B3EE8"/>
    <w:rsid w:val="001C5276"/>
    <w:rsid w:val="001D2EFC"/>
    <w:rsid w:val="001D4B60"/>
    <w:rsid w:val="001D5AA8"/>
    <w:rsid w:val="001D707E"/>
    <w:rsid w:val="001E3619"/>
    <w:rsid w:val="001E3B3D"/>
    <w:rsid w:val="001E4B12"/>
    <w:rsid w:val="001E56D1"/>
    <w:rsid w:val="001F2936"/>
    <w:rsid w:val="001F358F"/>
    <w:rsid w:val="001F62A7"/>
    <w:rsid w:val="00207E06"/>
    <w:rsid w:val="0021266D"/>
    <w:rsid w:val="002144D0"/>
    <w:rsid w:val="00215057"/>
    <w:rsid w:val="00220840"/>
    <w:rsid w:val="00227C92"/>
    <w:rsid w:val="0023771A"/>
    <w:rsid w:val="00240BF4"/>
    <w:rsid w:val="00242081"/>
    <w:rsid w:val="00245B6A"/>
    <w:rsid w:val="002530AD"/>
    <w:rsid w:val="0026173F"/>
    <w:rsid w:val="00263ABC"/>
    <w:rsid w:val="00272E26"/>
    <w:rsid w:val="002731F9"/>
    <w:rsid w:val="002748F0"/>
    <w:rsid w:val="00276E0E"/>
    <w:rsid w:val="00280A85"/>
    <w:rsid w:val="00282815"/>
    <w:rsid w:val="00283B47"/>
    <w:rsid w:val="00283E62"/>
    <w:rsid w:val="00284CA0"/>
    <w:rsid w:val="0028758E"/>
    <w:rsid w:val="00290C44"/>
    <w:rsid w:val="00291F96"/>
    <w:rsid w:val="00293EEB"/>
    <w:rsid w:val="0029662F"/>
    <w:rsid w:val="002A73B1"/>
    <w:rsid w:val="002A7CC1"/>
    <w:rsid w:val="002B1824"/>
    <w:rsid w:val="002B23B4"/>
    <w:rsid w:val="002B521B"/>
    <w:rsid w:val="002C1BB9"/>
    <w:rsid w:val="002C333D"/>
    <w:rsid w:val="002C6F3D"/>
    <w:rsid w:val="002D2BB2"/>
    <w:rsid w:val="002D6AA2"/>
    <w:rsid w:val="002E539C"/>
    <w:rsid w:val="002F14A3"/>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550"/>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30D0"/>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5D39"/>
    <w:rsid w:val="00506BFF"/>
    <w:rsid w:val="005072BE"/>
    <w:rsid w:val="00517DE7"/>
    <w:rsid w:val="00521848"/>
    <w:rsid w:val="00521D52"/>
    <w:rsid w:val="005226B4"/>
    <w:rsid w:val="00526044"/>
    <w:rsid w:val="00533AC6"/>
    <w:rsid w:val="0053760F"/>
    <w:rsid w:val="00537889"/>
    <w:rsid w:val="005429C1"/>
    <w:rsid w:val="00547A93"/>
    <w:rsid w:val="00560DBA"/>
    <w:rsid w:val="00562257"/>
    <w:rsid w:val="00562D25"/>
    <w:rsid w:val="0056591D"/>
    <w:rsid w:val="005662A0"/>
    <w:rsid w:val="0056674D"/>
    <w:rsid w:val="00566DE9"/>
    <w:rsid w:val="0056763D"/>
    <w:rsid w:val="00572703"/>
    <w:rsid w:val="00595F23"/>
    <w:rsid w:val="00597A0C"/>
    <w:rsid w:val="005A060A"/>
    <w:rsid w:val="005A1BF9"/>
    <w:rsid w:val="005A2FDC"/>
    <w:rsid w:val="005A6E0D"/>
    <w:rsid w:val="005A7130"/>
    <w:rsid w:val="005C1169"/>
    <w:rsid w:val="005C441C"/>
    <w:rsid w:val="005C4937"/>
    <w:rsid w:val="005D53A5"/>
    <w:rsid w:val="005E2E39"/>
    <w:rsid w:val="005E4CB7"/>
    <w:rsid w:val="005F1512"/>
    <w:rsid w:val="005F7BCB"/>
    <w:rsid w:val="0060120E"/>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72EC"/>
    <w:rsid w:val="006F2C59"/>
    <w:rsid w:val="00704769"/>
    <w:rsid w:val="00704F9F"/>
    <w:rsid w:val="00713DC0"/>
    <w:rsid w:val="00720CD8"/>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A2ACF"/>
    <w:rsid w:val="007B6FF3"/>
    <w:rsid w:val="007C09C7"/>
    <w:rsid w:val="007C522B"/>
    <w:rsid w:val="007C52BA"/>
    <w:rsid w:val="007D1BAB"/>
    <w:rsid w:val="007D4196"/>
    <w:rsid w:val="007E18B4"/>
    <w:rsid w:val="007E3915"/>
    <w:rsid w:val="007E3C39"/>
    <w:rsid w:val="007E5066"/>
    <w:rsid w:val="007E7B25"/>
    <w:rsid w:val="007F01DC"/>
    <w:rsid w:val="007F330E"/>
    <w:rsid w:val="007F5AE6"/>
    <w:rsid w:val="00801785"/>
    <w:rsid w:val="0080334E"/>
    <w:rsid w:val="0080338D"/>
    <w:rsid w:val="00830578"/>
    <w:rsid w:val="00831C2B"/>
    <w:rsid w:val="00845EC8"/>
    <w:rsid w:val="008575AA"/>
    <w:rsid w:val="008609B3"/>
    <w:rsid w:val="00862826"/>
    <w:rsid w:val="0087038A"/>
    <w:rsid w:val="00871492"/>
    <w:rsid w:val="00873005"/>
    <w:rsid w:val="008801DE"/>
    <w:rsid w:val="0088483D"/>
    <w:rsid w:val="008852B5"/>
    <w:rsid w:val="00893953"/>
    <w:rsid w:val="008B0ED4"/>
    <w:rsid w:val="008C33F6"/>
    <w:rsid w:val="008D0085"/>
    <w:rsid w:val="008E1B43"/>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444F"/>
    <w:rsid w:val="00996495"/>
    <w:rsid w:val="009A230A"/>
    <w:rsid w:val="009A2D97"/>
    <w:rsid w:val="009A3C0F"/>
    <w:rsid w:val="009A619E"/>
    <w:rsid w:val="009A6D9C"/>
    <w:rsid w:val="009B2FB5"/>
    <w:rsid w:val="009C4A30"/>
    <w:rsid w:val="009D3206"/>
    <w:rsid w:val="009D3EAC"/>
    <w:rsid w:val="009E280B"/>
    <w:rsid w:val="009E358B"/>
    <w:rsid w:val="009E5DDF"/>
    <w:rsid w:val="009E67ED"/>
    <w:rsid w:val="009F58E8"/>
    <w:rsid w:val="00A063D0"/>
    <w:rsid w:val="00A1155B"/>
    <w:rsid w:val="00A13A59"/>
    <w:rsid w:val="00A15480"/>
    <w:rsid w:val="00A16BA3"/>
    <w:rsid w:val="00A20573"/>
    <w:rsid w:val="00A2317C"/>
    <w:rsid w:val="00A23270"/>
    <w:rsid w:val="00A315B2"/>
    <w:rsid w:val="00A31E8F"/>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4CC9"/>
    <w:rsid w:val="00AA596E"/>
    <w:rsid w:val="00AB10DE"/>
    <w:rsid w:val="00AB3738"/>
    <w:rsid w:val="00AC0BEB"/>
    <w:rsid w:val="00AC2E48"/>
    <w:rsid w:val="00AC395A"/>
    <w:rsid w:val="00AC5DD2"/>
    <w:rsid w:val="00AD0061"/>
    <w:rsid w:val="00AD1453"/>
    <w:rsid w:val="00AD1819"/>
    <w:rsid w:val="00AD34BE"/>
    <w:rsid w:val="00AF2D99"/>
    <w:rsid w:val="00AF4DBC"/>
    <w:rsid w:val="00B0262F"/>
    <w:rsid w:val="00B03607"/>
    <w:rsid w:val="00B055EC"/>
    <w:rsid w:val="00B10DDF"/>
    <w:rsid w:val="00B13726"/>
    <w:rsid w:val="00B17695"/>
    <w:rsid w:val="00B214C5"/>
    <w:rsid w:val="00B2706B"/>
    <w:rsid w:val="00B35EA6"/>
    <w:rsid w:val="00B36141"/>
    <w:rsid w:val="00B3698E"/>
    <w:rsid w:val="00B4262B"/>
    <w:rsid w:val="00B46F0F"/>
    <w:rsid w:val="00B5676C"/>
    <w:rsid w:val="00B67AD5"/>
    <w:rsid w:val="00B700CF"/>
    <w:rsid w:val="00B709E3"/>
    <w:rsid w:val="00B81F85"/>
    <w:rsid w:val="00B82EBB"/>
    <w:rsid w:val="00B86D08"/>
    <w:rsid w:val="00B87F7B"/>
    <w:rsid w:val="00B96EB5"/>
    <w:rsid w:val="00B97681"/>
    <w:rsid w:val="00BA14BA"/>
    <w:rsid w:val="00BA2385"/>
    <w:rsid w:val="00BB20B2"/>
    <w:rsid w:val="00BB54DB"/>
    <w:rsid w:val="00BB5DEF"/>
    <w:rsid w:val="00BB7AD8"/>
    <w:rsid w:val="00BC2D40"/>
    <w:rsid w:val="00BC5D6E"/>
    <w:rsid w:val="00BC617E"/>
    <w:rsid w:val="00BC6C71"/>
    <w:rsid w:val="00BD3CAF"/>
    <w:rsid w:val="00BD5658"/>
    <w:rsid w:val="00BD6A2A"/>
    <w:rsid w:val="00BD7131"/>
    <w:rsid w:val="00BE3CDF"/>
    <w:rsid w:val="00BF2E21"/>
    <w:rsid w:val="00BF4C37"/>
    <w:rsid w:val="00C01C21"/>
    <w:rsid w:val="00C040C4"/>
    <w:rsid w:val="00C0790F"/>
    <w:rsid w:val="00C167B4"/>
    <w:rsid w:val="00C1707A"/>
    <w:rsid w:val="00C23F75"/>
    <w:rsid w:val="00C3618D"/>
    <w:rsid w:val="00C3637D"/>
    <w:rsid w:val="00C37EAE"/>
    <w:rsid w:val="00C47F0D"/>
    <w:rsid w:val="00C558D4"/>
    <w:rsid w:val="00C57EA5"/>
    <w:rsid w:val="00C62B2C"/>
    <w:rsid w:val="00C72A23"/>
    <w:rsid w:val="00C7345A"/>
    <w:rsid w:val="00C75B2A"/>
    <w:rsid w:val="00C844B2"/>
    <w:rsid w:val="00C94579"/>
    <w:rsid w:val="00C97EFB"/>
    <w:rsid w:val="00CA0DBD"/>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875BD"/>
    <w:rsid w:val="00D9365F"/>
    <w:rsid w:val="00DA0FAD"/>
    <w:rsid w:val="00DA4D1F"/>
    <w:rsid w:val="00DB09F1"/>
    <w:rsid w:val="00DB32B7"/>
    <w:rsid w:val="00DC0FA9"/>
    <w:rsid w:val="00DC588F"/>
    <w:rsid w:val="00DC606B"/>
    <w:rsid w:val="00DC7DCE"/>
    <w:rsid w:val="00DD15D6"/>
    <w:rsid w:val="00DD3FEF"/>
    <w:rsid w:val="00DD5D66"/>
    <w:rsid w:val="00DE0627"/>
    <w:rsid w:val="00DE2470"/>
    <w:rsid w:val="00DE3046"/>
    <w:rsid w:val="00DF289C"/>
    <w:rsid w:val="00DF2C3F"/>
    <w:rsid w:val="00DF2FFC"/>
    <w:rsid w:val="00DF685D"/>
    <w:rsid w:val="00E02FF1"/>
    <w:rsid w:val="00E10509"/>
    <w:rsid w:val="00E10A7E"/>
    <w:rsid w:val="00E12232"/>
    <w:rsid w:val="00E17DF7"/>
    <w:rsid w:val="00E373D5"/>
    <w:rsid w:val="00E41FAD"/>
    <w:rsid w:val="00E45E77"/>
    <w:rsid w:val="00E5134C"/>
    <w:rsid w:val="00E57B57"/>
    <w:rsid w:val="00E60793"/>
    <w:rsid w:val="00E6482E"/>
    <w:rsid w:val="00E713F0"/>
    <w:rsid w:val="00E71BB5"/>
    <w:rsid w:val="00E75468"/>
    <w:rsid w:val="00E953C9"/>
    <w:rsid w:val="00E9780F"/>
    <w:rsid w:val="00E97B16"/>
    <w:rsid w:val="00EA3428"/>
    <w:rsid w:val="00EA43C4"/>
    <w:rsid w:val="00EA584E"/>
    <w:rsid w:val="00EB5882"/>
    <w:rsid w:val="00EC4D07"/>
    <w:rsid w:val="00ED1E32"/>
    <w:rsid w:val="00ED3CDE"/>
    <w:rsid w:val="00EE1904"/>
    <w:rsid w:val="00EE78B0"/>
    <w:rsid w:val="00EE7C88"/>
    <w:rsid w:val="00EF2744"/>
    <w:rsid w:val="00EF7EFC"/>
    <w:rsid w:val="00F00DF7"/>
    <w:rsid w:val="00F03744"/>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7893"/>
    <w:rsid w:val="00F85BD7"/>
    <w:rsid w:val="00F9323B"/>
    <w:rsid w:val="00FA01D9"/>
    <w:rsid w:val="00FA3D3E"/>
    <w:rsid w:val="00FB0D2E"/>
    <w:rsid w:val="00FB0D6A"/>
    <w:rsid w:val="00FB2A28"/>
    <w:rsid w:val="00FB691D"/>
    <w:rsid w:val="00FC293F"/>
    <w:rsid w:val="00FC44DF"/>
    <w:rsid w:val="00FD4356"/>
    <w:rsid w:val="00FD65B6"/>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C195-8213-4315-BE04-39001040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Jenica Craciun</cp:lastModifiedBy>
  <cp:revision>12</cp:revision>
  <cp:lastPrinted>2020-10-22T08:02:00Z</cp:lastPrinted>
  <dcterms:created xsi:type="dcterms:W3CDTF">2024-10-18T06:38:00Z</dcterms:created>
  <dcterms:modified xsi:type="dcterms:W3CDTF">2024-12-23T10:58:00Z</dcterms:modified>
</cp:coreProperties>
</file>