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4A258" w14:textId="369EC7CD" w:rsidR="00E77BC8" w:rsidRDefault="00E77BC8" w:rsidP="00E77BC8">
      <w:pPr>
        <w:pStyle w:val="Title"/>
        <w:spacing w:before="0" w:after="0"/>
        <w:jc w:val="right"/>
        <w:rPr>
          <w:rFonts w:ascii="Calibri" w:hAnsi="Calibri" w:cs="Calibri"/>
          <w:b w:val="0"/>
          <w:color w:val="000000"/>
          <w:sz w:val="24"/>
          <w:lang w:val="en-US"/>
        </w:rPr>
      </w:pPr>
      <w:proofErr w:type="spellStart"/>
      <w:r>
        <w:rPr>
          <w:rFonts w:ascii="Calibri" w:hAnsi="Calibri" w:cs="Calibri"/>
          <w:b w:val="0"/>
          <w:color w:val="000000"/>
          <w:sz w:val="24"/>
          <w:lang w:val="en-US"/>
        </w:rPr>
        <w:t>Anexa</w:t>
      </w:r>
      <w:proofErr w:type="spellEnd"/>
      <w:r>
        <w:rPr>
          <w:rFonts w:ascii="Calibri" w:hAnsi="Calibri" w:cs="Calibri"/>
          <w:b w:val="0"/>
          <w:color w:val="000000"/>
          <w:sz w:val="24"/>
          <w:lang w:val="en-US"/>
        </w:rPr>
        <w:t xml:space="preserve"> 6</w:t>
      </w:r>
      <w:r w:rsidR="0079538F">
        <w:rPr>
          <w:rFonts w:ascii="Calibri" w:hAnsi="Calibri" w:cs="Calibri"/>
          <w:b w:val="0"/>
          <w:color w:val="000000"/>
          <w:sz w:val="24"/>
          <w:lang w:val="en-US"/>
        </w:rPr>
        <w:t>c</w:t>
      </w:r>
      <w:r>
        <w:rPr>
          <w:rFonts w:ascii="Calibri" w:hAnsi="Calibri" w:cs="Calibri"/>
          <w:b w:val="0"/>
          <w:color w:val="000000"/>
          <w:sz w:val="24"/>
          <w:lang w:val="en-US"/>
        </w:rPr>
        <w:t xml:space="preserve"> Lista de </w:t>
      </w:r>
      <w:proofErr w:type="spellStart"/>
      <w:r>
        <w:rPr>
          <w:rFonts w:ascii="Calibri" w:hAnsi="Calibri" w:cs="Calibri"/>
          <w:b w:val="0"/>
          <w:color w:val="000000"/>
          <w:sz w:val="24"/>
          <w:lang w:val="en-US"/>
        </w:rPr>
        <w:t>verificare</w:t>
      </w:r>
      <w:proofErr w:type="spellEnd"/>
      <w:r>
        <w:rPr>
          <w:rFonts w:ascii="Calibri" w:hAnsi="Calibri" w:cs="Calibri"/>
          <w:b w:val="0"/>
          <w:color w:val="000000"/>
          <w:sz w:val="24"/>
          <w:lang w:val="en-US"/>
        </w:rPr>
        <w:t xml:space="preserve"> DNSH</w:t>
      </w:r>
    </w:p>
    <w:p w14:paraId="57C2609B" w14:textId="77777777" w:rsidR="00E77BC8" w:rsidRPr="00E77BC8" w:rsidRDefault="00E77BC8" w:rsidP="00E77BC8">
      <w:pPr>
        <w:pStyle w:val="Title"/>
        <w:spacing w:before="0" w:after="0"/>
        <w:jc w:val="right"/>
        <w:rPr>
          <w:rFonts w:ascii="Calibri" w:hAnsi="Calibri" w:cs="Calibri"/>
          <w:b w:val="0"/>
          <w:color w:val="2F5496" w:themeColor="accent1" w:themeShade="BF"/>
          <w:sz w:val="24"/>
          <w:lang w:val="en-US"/>
        </w:rPr>
      </w:pPr>
    </w:p>
    <w:p w14:paraId="5CE20D9C" w14:textId="77777777" w:rsidR="00E77BC8" w:rsidRPr="00E77BC8" w:rsidRDefault="00E77BC8" w:rsidP="000F4A6A">
      <w:pPr>
        <w:pStyle w:val="Title"/>
        <w:spacing w:before="0" w:after="0"/>
        <w:jc w:val="both"/>
        <w:rPr>
          <w:rFonts w:ascii="Calibri" w:hAnsi="Calibri" w:cs="Calibri"/>
          <w:b w:val="0"/>
          <w:color w:val="2F5496" w:themeColor="accent1" w:themeShade="BF"/>
          <w:sz w:val="24"/>
          <w:lang w:val="en-US"/>
        </w:rPr>
      </w:pPr>
    </w:p>
    <w:p w14:paraId="5A67E06D" w14:textId="57010322" w:rsidR="00795315" w:rsidRPr="00E77BC8" w:rsidRDefault="00795315" w:rsidP="000F4A6A">
      <w:pPr>
        <w:pStyle w:val="Title"/>
        <w:spacing w:before="0" w:after="0"/>
        <w:jc w:val="both"/>
        <w:rPr>
          <w:rFonts w:ascii="Calibri" w:hAnsi="Calibri" w:cs="Calibri"/>
          <w:bCs w:val="0"/>
          <w:color w:val="2F5496" w:themeColor="accent1" w:themeShade="BF"/>
          <w:sz w:val="24"/>
          <w:lang w:val="en-US"/>
        </w:rPr>
      </w:pPr>
      <w:proofErr w:type="spellStart"/>
      <w:r w:rsidRPr="00E77BC8">
        <w:rPr>
          <w:rFonts w:ascii="Calibri" w:hAnsi="Calibri" w:cs="Calibri"/>
          <w:bCs w:val="0"/>
          <w:color w:val="2F5496" w:themeColor="accent1" w:themeShade="BF"/>
          <w:sz w:val="24"/>
          <w:lang w:val="en-US"/>
        </w:rPr>
        <w:t>Programul</w:t>
      </w:r>
      <w:proofErr w:type="spellEnd"/>
      <w:r w:rsidRPr="00E77BC8">
        <w:rPr>
          <w:rFonts w:ascii="Calibri" w:hAnsi="Calibri" w:cs="Calibri"/>
          <w:bCs w:val="0"/>
          <w:color w:val="2F5496" w:themeColor="accent1" w:themeShade="BF"/>
          <w:sz w:val="24"/>
          <w:lang w:val="en-US"/>
        </w:rPr>
        <w:t xml:space="preserve"> Regional Sud-Est 2021-2027</w:t>
      </w:r>
    </w:p>
    <w:p w14:paraId="5E1990C9" w14:textId="2A009E5A" w:rsidR="00795315" w:rsidRPr="00E77BC8" w:rsidRDefault="00EC467F" w:rsidP="000F4A6A">
      <w:pPr>
        <w:pStyle w:val="Title"/>
        <w:spacing w:before="0" w:after="0"/>
        <w:jc w:val="both"/>
        <w:rPr>
          <w:rFonts w:ascii="Calibri" w:hAnsi="Calibri" w:cs="Calibri"/>
          <w:bCs w:val="0"/>
          <w:color w:val="2F5496" w:themeColor="accent1" w:themeShade="BF"/>
          <w:sz w:val="24"/>
          <w:lang w:val="en-US"/>
        </w:rPr>
      </w:pPr>
      <w:r w:rsidRPr="00E77BC8">
        <w:rPr>
          <w:rFonts w:asciiTheme="minorHAnsi" w:hAnsiTheme="minorHAnsi" w:cstheme="minorHAnsi"/>
          <w:bCs w:val="0"/>
          <w:color w:val="2F5496" w:themeColor="accent1" w:themeShade="BF"/>
          <w:sz w:val="24"/>
        </w:rPr>
        <w:t xml:space="preserve">Obiectiv Specific </w:t>
      </w:r>
      <w:r w:rsidR="00E77BC8">
        <w:rPr>
          <w:rFonts w:asciiTheme="minorHAnsi" w:hAnsiTheme="minorHAnsi" w:cstheme="minorHAnsi"/>
          <w:bCs w:val="0"/>
          <w:color w:val="2F5496" w:themeColor="accent1" w:themeShade="BF"/>
          <w:sz w:val="24"/>
        </w:rPr>
        <w:t xml:space="preserve">FEDR </w:t>
      </w:r>
      <w:r w:rsidRPr="00E77BC8">
        <w:rPr>
          <w:rFonts w:asciiTheme="minorHAnsi" w:hAnsiTheme="minorHAnsi" w:cstheme="minorHAnsi"/>
          <w:bCs w:val="0"/>
          <w:color w:val="2F5496" w:themeColor="accent1" w:themeShade="BF"/>
          <w:sz w:val="24"/>
        </w:rPr>
        <w:t xml:space="preserve">5.1 - </w:t>
      </w:r>
      <w:r w:rsidRPr="00E77BC8">
        <w:rPr>
          <w:rFonts w:asciiTheme="minorHAnsi" w:hAnsiTheme="minorHAnsi" w:cstheme="minorHAnsi"/>
          <w:bCs w:val="0"/>
          <w:iCs/>
          <w:color w:val="2F5496" w:themeColor="accent1" w:themeShade="BF"/>
          <w:sz w:val="24"/>
        </w:rPr>
        <w:t>Promovarea dezvoltării integrate și incluzive în domeniul social, economic și al mediului, precum și a culturii, a patrimoniului natural, a turismului durabil și a securității în zonele urbane</w:t>
      </w:r>
      <w:r w:rsidR="00795315" w:rsidRPr="00E77BC8">
        <w:rPr>
          <w:rFonts w:ascii="Calibri" w:hAnsi="Calibri" w:cs="Calibri"/>
          <w:bCs w:val="0"/>
          <w:color w:val="2F5496" w:themeColor="accent1" w:themeShade="BF"/>
          <w:sz w:val="24"/>
          <w:lang w:val="en-US"/>
        </w:rPr>
        <w:t xml:space="preserve"> </w:t>
      </w:r>
    </w:p>
    <w:p w14:paraId="59379DC7" w14:textId="30A156B4" w:rsidR="00352774" w:rsidRPr="00E77BC8" w:rsidRDefault="00EC467F" w:rsidP="00E77BC8">
      <w:pPr>
        <w:jc w:val="both"/>
        <w:rPr>
          <w:rFonts w:asciiTheme="minorHAnsi" w:hAnsiTheme="minorHAnsi" w:cstheme="minorHAnsi"/>
          <w:b/>
          <w:color w:val="2F5496" w:themeColor="accent1" w:themeShade="BF"/>
        </w:rPr>
      </w:pPr>
      <w:r w:rsidRPr="00E77BC8">
        <w:rPr>
          <w:rFonts w:asciiTheme="minorHAnsi" w:hAnsiTheme="minorHAnsi" w:cstheme="minorHAnsi"/>
          <w:b/>
          <w:color w:val="2F5496" w:themeColor="accent1" w:themeShade="BF"/>
        </w:rPr>
        <w:t>Actiunea 6.1</w:t>
      </w:r>
      <w:r w:rsidR="00E77BC8">
        <w:rPr>
          <w:rFonts w:asciiTheme="minorHAnsi" w:hAnsiTheme="minorHAnsi" w:cstheme="minorHAnsi"/>
          <w:b/>
          <w:color w:val="2F5496" w:themeColor="accent1" w:themeShade="BF"/>
        </w:rPr>
        <w:t xml:space="preserve"> </w:t>
      </w:r>
      <w:r w:rsidRPr="00E77BC8">
        <w:rPr>
          <w:rFonts w:asciiTheme="minorHAnsi" w:hAnsiTheme="minorHAnsi" w:cstheme="minorHAnsi"/>
          <w:b/>
          <w:iCs/>
          <w:color w:val="2F5496" w:themeColor="accent1" w:themeShade="BF"/>
        </w:rPr>
        <w:t>Dezvoltare integrată (DUI) în zonele urbane prin regenerare urbană, conservarea patrimoniului și dezvoltarea turismului</w:t>
      </w:r>
    </w:p>
    <w:p w14:paraId="45ACB402" w14:textId="77777777" w:rsidR="000718B5" w:rsidRPr="00E77BC8" w:rsidRDefault="000718B5" w:rsidP="000718B5">
      <w:pPr>
        <w:pStyle w:val="Header"/>
        <w:contextualSpacing/>
        <w:jc w:val="both"/>
        <w:rPr>
          <w:rFonts w:asciiTheme="minorHAnsi" w:hAnsiTheme="minorHAnsi" w:cstheme="minorHAnsi"/>
          <w:b/>
          <w:i/>
          <w:color w:val="2F5496" w:themeColor="accent1" w:themeShade="BF"/>
          <w:szCs w:val="22"/>
        </w:rPr>
      </w:pPr>
      <w:r w:rsidRPr="00E77BC8">
        <w:rPr>
          <w:rFonts w:asciiTheme="minorHAnsi" w:hAnsiTheme="minorHAnsi" w:cstheme="minorHAnsi"/>
          <w:b/>
          <w:color w:val="2F5496" w:themeColor="accent1" w:themeShade="BF"/>
          <w:szCs w:val="22"/>
        </w:rPr>
        <w:t xml:space="preserve">Titlul proiectului: </w:t>
      </w:r>
    </w:p>
    <w:p w14:paraId="0D828CF7" w14:textId="77777777" w:rsidR="000718B5" w:rsidRPr="00E77BC8" w:rsidRDefault="000718B5" w:rsidP="000718B5">
      <w:pPr>
        <w:contextualSpacing/>
        <w:jc w:val="both"/>
        <w:rPr>
          <w:rFonts w:asciiTheme="minorHAnsi" w:hAnsiTheme="minorHAnsi" w:cstheme="minorHAnsi"/>
          <w:b/>
          <w:color w:val="2F5496" w:themeColor="accent1" w:themeShade="BF"/>
          <w:szCs w:val="22"/>
        </w:rPr>
      </w:pPr>
      <w:r w:rsidRPr="00E77BC8">
        <w:rPr>
          <w:rFonts w:asciiTheme="minorHAnsi" w:hAnsiTheme="minorHAnsi" w:cstheme="minorHAnsi"/>
          <w:b/>
          <w:color w:val="2F5496" w:themeColor="accent1" w:themeShade="BF"/>
          <w:szCs w:val="22"/>
        </w:rPr>
        <w:t xml:space="preserve">Solicitant: </w:t>
      </w:r>
    </w:p>
    <w:p w14:paraId="6466AA35" w14:textId="77777777" w:rsidR="00FE58D1" w:rsidRPr="00E77BC8" w:rsidRDefault="000718B5" w:rsidP="004904E4">
      <w:pPr>
        <w:contextualSpacing/>
        <w:jc w:val="both"/>
        <w:rPr>
          <w:rFonts w:asciiTheme="minorHAnsi" w:hAnsiTheme="minorHAnsi" w:cstheme="minorHAnsi"/>
          <w:b/>
          <w:color w:val="2F5496" w:themeColor="accent1" w:themeShade="BF"/>
          <w:szCs w:val="22"/>
        </w:rPr>
      </w:pPr>
      <w:r w:rsidRPr="00E77BC8">
        <w:rPr>
          <w:rFonts w:asciiTheme="minorHAnsi" w:hAnsiTheme="minorHAnsi" w:cstheme="minorHAnsi"/>
          <w:b/>
          <w:color w:val="2F5496" w:themeColor="accent1" w:themeShade="BF"/>
          <w:szCs w:val="22"/>
        </w:rPr>
        <w:t xml:space="preserve">SMIS: </w:t>
      </w:r>
    </w:p>
    <w:p w14:paraId="519CA239" w14:textId="77777777" w:rsidR="004904E4" w:rsidRPr="00E77BC8" w:rsidRDefault="004904E4" w:rsidP="004904E4">
      <w:pPr>
        <w:contextualSpacing/>
        <w:jc w:val="both"/>
        <w:rPr>
          <w:rFonts w:asciiTheme="minorHAnsi" w:hAnsiTheme="minorHAnsi" w:cstheme="minorHAnsi"/>
          <w:b/>
          <w:color w:val="2F5496" w:themeColor="accent1" w:themeShade="BF"/>
          <w:szCs w:val="22"/>
        </w:rPr>
      </w:pPr>
    </w:p>
    <w:p w14:paraId="01083EED" w14:textId="77777777" w:rsidR="004904E4" w:rsidRPr="002C1C1B" w:rsidRDefault="004904E4" w:rsidP="004904E4">
      <w:pPr>
        <w:pStyle w:val="BodyText3"/>
        <w:jc w:val="both"/>
      </w:pPr>
    </w:p>
    <w:tbl>
      <w:tblPr>
        <w:tblW w:w="14997" w:type="dxa"/>
        <w:tblInd w:w="-5" w:type="dxa"/>
        <w:tblLook w:val="04A0" w:firstRow="1" w:lastRow="0" w:firstColumn="1" w:lastColumn="0" w:noHBand="0" w:noVBand="1"/>
      </w:tblPr>
      <w:tblGrid>
        <w:gridCol w:w="1022"/>
        <w:gridCol w:w="8022"/>
        <w:gridCol w:w="1417"/>
        <w:gridCol w:w="1134"/>
        <w:gridCol w:w="3402"/>
      </w:tblGrid>
      <w:tr w:rsidR="00E77BC8" w:rsidRPr="00EF5345" w14:paraId="784DE94C" w14:textId="22726443" w:rsidTr="00E77BC8">
        <w:trPr>
          <w:trHeight w:val="864"/>
        </w:trPr>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462B1E3" w14:textId="566F1B9D" w:rsidR="00E77BC8" w:rsidRPr="0079050D" w:rsidRDefault="00E77BC8" w:rsidP="00E77BC8">
            <w:pPr>
              <w:jc w:val="center"/>
              <w:rPr>
                <w:rFonts w:asciiTheme="minorHAnsi" w:hAnsiTheme="minorHAnsi" w:cstheme="minorHAnsi"/>
                <w:b/>
                <w:bCs/>
                <w:i/>
                <w:iCs/>
              </w:rPr>
            </w:pPr>
            <w:r w:rsidRPr="00B24978">
              <w:rPr>
                <w:rFonts w:asciiTheme="minorHAnsi" w:hAnsiTheme="minorHAnsi" w:cstheme="minorHAnsi"/>
                <w:b/>
                <w:bCs/>
                <w:sz w:val="22"/>
                <w:szCs w:val="22"/>
              </w:rPr>
              <w:t>Nr.crt.</w:t>
            </w:r>
          </w:p>
        </w:tc>
        <w:tc>
          <w:tcPr>
            <w:tcW w:w="802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94F1640" w14:textId="69FB1193" w:rsidR="00E77BC8" w:rsidRPr="0079050D" w:rsidRDefault="00E77BC8" w:rsidP="00E77BC8">
            <w:pPr>
              <w:jc w:val="center"/>
              <w:rPr>
                <w:rFonts w:asciiTheme="minorHAnsi" w:hAnsiTheme="minorHAnsi" w:cstheme="minorHAnsi"/>
                <w:b/>
                <w:bCs/>
                <w:i/>
                <w:iCs/>
              </w:rPr>
            </w:pPr>
            <w:r w:rsidRPr="00B24978">
              <w:rPr>
                <w:rFonts w:asciiTheme="minorHAnsi" w:hAnsiTheme="minorHAnsi" w:cstheme="minorHAnsi"/>
                <w:b/>
                <w:bCs/>
                <w:sz w:val="22"/>
                <w:szCs w:val="22"/>
              </w:rPr>
              <w:t>Elemente de verificare avute in vedere de evaluatorul independent</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1570D9" w14:textId="68D48427" w:rsidR="00E77BC8" w:rsidRPr="0079050D" w:rsidRDefault="00E77BC8" w:rsidP="00E77BC8">
            <w:pPr>
              <w:jc w:val="center"/>
              <w:rPr>
                <w:rFonts w:asciiTheme="minorHAnsi" w:hAnsiTheme="minorHAnsi" w:cstheme="minorHAnsi"/>
                <w:b/>
                <w:bCs/>
                <w:i/>
                <w:iCs/>
              </w:rPr>
            </w:pPr>
            <w:r w:rsidRPr="00B24978">
              <w:rPr>
                <w:rFonts w:asciiTheme="minorHAnsi" w:hAnsiTheme="minorHAnsi" w:cstheme="minorHAnsi"/>
                <w:b/>
                <w:bCs/>
                <w:sz w:val="22"/>
                <w:szCs w:val="22"/>
              </w:rPr>
              <w:t>Obiectiv de mediu</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972407" w14:textId="6BDD7AFE" w:rsidR="00E77BC8" w:rsidRPr="0079050D" w:rsidRDefault="00E77BC8" w:rsidP="00E77BC8">
            <w:pPr>
              <w:jc w:val="center"/>
              <w:rPr>
                <w:rFonts w:asciiTheme="minorHAnsi" w:hAnsiTheme="minorHAnsi" w:cstheme="minorHAnsi"/>
                <w:b/>
                <w:bCs/>
                <w:i/>
                <w:iCs/>
              </w:rPr>
            </w:pPr>
            <w:r w:rsidRPr="00B24978">
              <w:rPr>
                <w:rFonts w:asciiTheme="minorHAnsi" w:hAnsiTheme="minorHAnsi" w:cstheme="minorHAnsi"/>
                <w:b/>
                <w:bCs/>
                <w:sz w:val="22"/>
                <w:szCs w:val="22"/>
              </w:rPr>
              <w:t>Rezultat</w:t>
            </w:r>
            <w:r w:rsidRPr="00B24978">
              <w:rPr>
                <w:rFonts w:asciiTheme="minorHAnsi" w:hAnsiTheme="minorHAnsi" w:cstheme="minorHAnsi"/>
                <w:b/>
                <w:bCs/>
                <w:sz w:val="22"/>
                <w:szCs w:val="22"/>
              </w:rPr>
              <w:br/>
              <w:t xml:space="preserve"> (Da/Nu/ NA)</w:t>
            </w:r>
          </w:p>
        </w:tc>
        <w:tc>
          <w:tcPr>
            <w:tcW w:w="3402" w:type="dxa"/>
            <w:tcBorders>
              <w:top w:val="single" w:sz="4" w:space="0" w:color="auto"/>
              <w:left w:val="nil"/>
              <w:bottom w:val="single" w:sz="4" w:space="0" w:color="auto"/>
              <w:right w:val="single" w:sz="4" w:space="0" w:color="auto"/>
            </w:tcBorders>
            <w:shd w:val="clear" w:color="auto" w:fill="D9D9D9" w:themeFill="background1" w:themeFillShade="D9"/>
          </w:tcPr>
          <w:p w14:paraId="197D1B1C" w14:textId="2AC460AE" w:rsidR="00E77BC8" w:rsidRPr="0079050D" w:rsidRDefault="00E77BC8" w:rsidP="00E77BC8">
            <w:pPr>
              <w:jc w:val="center"/>
              <w:rPr>
                <w:rFonts w:asciiTheme="minorHAnsi" w:hAnsiTheme="minorHAnsi" w:cstheme="minorHAnsi"/>
                <w:b/>
                <w:bCs/>
                <w:i/>
                <w:iCs/>
              </w:rPr>
            </w:pPr>
            <w:r w:rsidRPr="00B24978">
              <w:rPr>
                <w:rFonts w:asciiTheme="minorHAnsi" w:hAnsiTheme="minorHAnsi" w:cstheme="minorHAnsi"/>
                <w:b/>
                <w:bCs/>
                <w:sz w:val="22"/>
                <w:szCs w:val="22"/>
              </w:rPr>
              <w:t>Detalii măsuri identificate/fundamentare completare rezultat</w:t>
            </w:r>
          </w:p>
        </w:tc>
      </w:tr>
      <w:tr w:rsidR="00E77BC8" w:rsidRPr="00EF5345" w14:paraId="1D8DC378" w14:textId="6F85C08F"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5FFBF0C2" w14:textId="77777777" w:rsidR="00E77BC8" w:rsidRPr="00366AD2" w:rsidRDefault="00E77BC8" w:rsidP="00366AD2">
            <w:pPr>
              <w:ind w:left="142"/>
              <w:jc w:val="center"/>
              <w:rPr>
                <w:rFonts w:asciiTheme="minorHAnsi" w:hAnsiTheme="minorHAnsi" w:cstheme="minorHAnsi"/>
                <w:color w:val="000000"/>
              </w:rPr>
            </w:pPr>
            <w:r>
              <w:rPr>
                <w:rFonts w:asciiTheme="minorHAnsi" w:hAnsiTheme="minorHAnsi" w:cstheme="minorHAnsi"/>
                <w:color w:val="000000"/>
              </w:rPr>
              <w:t>1</w:t>
            </w:r>
          </w:p>
        </w:tc>
        <w:tc>
          <w:tcPr>
            <w:tcW w:w="8022" w:type="dxa"/>
            <w:tcBorders>
              <w:top w:val="single" w:sz="4" w:space="0" w:color="auto"/>
              <w:left w:val="nil"/>
              <w:bottom w:val="single" w:sz="4" w:space="0" w:color="auto"/>
              <w:right w:val="single" w:sz="4" w:space="0" w:color="auto"/>
            </w:tcBorders>
            <w:shd w:val="clear" w:color="auto" w:fill="auto"/>
            <w:vAlign w:val="center"/>
          </w:tcPr>
          <w:p w14:paraId="5F502EE5" w14:textId="77777777" w:rsidR="00E77BC8" w:rsidRPr="00385D3D" w:rsidRDefault="00E77BC8" w:rsidP="00632202">
            <w:pPr>
              <w:jc w:val="both"/>
              <w:rPr>
                <w:rFonts w:asciiTheme="minorHAnsi" w:hAnsiTheme="minorHAnsi" w:cstheme="minorHAnsi"/>
                <w:lang w:eastAsia="ro-RO"/>
              </w:rPr>
            </w:pPr>
            <w:r w:rsidRPr="00385D3D">
              <w:rPr>
                <w:rFonts w:asciiTheme="minorHAnsi" w:hAnsiTheme="minorHAnsi" w:cstheme="minorHAnsi"/>
                <w:noProof/>
                <w:lang w:eastAsia="ro-RO"/>
              </w:rPr>
              <w:t>Sunt prevazute, in cadrul proiectului, materiale de construcții și tehnologii eficiente din punct de vedere ecologic sau alte măsuri similare ce asigură implementarea principiilor de dezvoltare durabilă cu privire la reducerea poluării aerului și reducerea emisiilor suplimentare de GES, acolo unde se impune?</w:t>
            </w:r>
          </w:p>
        </w:tc>
        <w:tc>
          <w:tcPr>
            <w:tcW w:w="1417" w:type="dxa"/>
            <w:tcBorders>
              <w:top w:val="nil"/>
              <w:left w:val="nil"/>
              <w:bottom w:val="single" w:sz="4" w:space="0" w:color="auto"/>
              <w:right w:val="single" w:sz="4" w:space="0" w:color="auto"/>
            </w:tcBorders>
            <w:shd w:val="clear" w:color="auto" w:fill="auto"/>
            <w:vAlign w:val="center"/>
          </w:tcPr>
          <w:p w14:paraId="22240107" w14:textId="77777777" w:rsidR="00E77BC8" w:rsidRPr="00EF5345" w:rsidRDefault="00E77BC8" w:rsidP="0007652D">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OM 1</w:t>
            </w:r>
          </w:p>
        </w:tc>
        <w:tc>
          <w:tcPr>
            <w:tcW w:w="1134" w:type="dxa"/>
            <w:tcBorders>
              <w:top w:val="nil"/>
              <w:left w:val="nil"/>
              <w:bottom w:val="single" w:sz="4" w:space="0" w:color="auto"/>
              <w:right w:val="single" w:sz="4" w:space="0" w:color="auto"/>
            </w:tcBorders>
            <w:shd w:val="clear" w:color="auto" w:fill="auto"/>
            <w:vAlign w:val="center"/>
            <w:hideMark/>
          </w:tcPr>
          <w:p w14:paraId="5A482A5B" w14:textId="77777777" w:rsidR="00E77BC8" w:rsidRPr="00EF5345" w:rsidRDefault="00E77BC8" w:rsidP="0007652D">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 </w:t>
            </w:r>
          </w:p>
        </w:tc>
        <w:tc>
          <w:tcPr>
            <w:tcW w:w="3402" w:type="dxa"/>
            <w:tcBorders>
              <w:top w:val="nil"/>
              <w:left w:val="nil"/>
              <w:bottom w:val="single" w:sz="4" w:space="0" w:color="auto"/>
              <w:right w:val="single" w:sz="4" w:space="0" w:color="auto"/>
            </w:tcBorders>
          </w:tcPr>
          <w:p w14:paraId="79392169" w14:textId="77777777" w:rsidR="00E77BC8" w:rsidRPr="00EF5345" w:rsidRDefault="00E77BC8" w:rsidP="0007652D">
            <w:pPr>
              <w:jc w:val="center"/>
              <w:rPr>
                <w:rFonts w:asciiTheme="minorHAnsi" w:hAnsiTheme="minorHAnsi" w:cstheme="minorHAnsi"/>
                <w:color w:val="000000"/>
                <w:lang w:eastAsia="ro-RO"/>
              </w:rPr>
            </w:pPr>
          </w:p>
        </w:tc>
      </w:tr>
      <w:tr w:rsidR="00E77BC8" w:rsidRPr="00EF5345" w14:paraId="676EEAFB" w14:textId="1FC3B5E7"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6290A756" w14:textId="77777777" w:rsidR="00E77BC8" w:rsidRPr="00366AD2" w:rsidRDefault="00E77BC8" w:rsidP="00366AD2">
            <w:pPr>
              <w:ind w:left="142"/>
              <w:jc w:val="center"/>
              <w:rPr>
                <w:rFonts w:asciiTheme="minorHAnsi" w:hAnsiTheme="minorHAnsi" w:cstheme="minorHAnsi"/>
                <w:color w:val="000000"/>
              </w:rPr>
            </w:pPr>
            <w:r>
              <w:rPr>
                <w:rFonts w:asciiTheme="minorHAnsi" w:hAnsiTheme="minorHAnsi" w:cstheme="minorHAnsi"/>
                <w:color w:val="000000"/>
              </w:rPr>
              <w:t>2</w:t>
            </w:r>
          </w:p>
        </w:tc>
        <w:tc>
          <w:tcPr>
            <w:tcW w:w="8022" w:type="dxa"/>
            <w:tcBorders>
              <w:top w:val="single" w:sz="4" w:space="0" w:color="auto"/>
              <w:left w:val="nil"/>
              <w:bottom w:val="single" w:sz="4" w:space="0" w:color="auto"/>
              <w:right w:val="single" w:sz="4" w:space="0" w:color="auto"/>
            </w:tcBorders>
            <w:shd w:val="clear" w:color="auto" w:fill="auto"/>
            <w:vAlign w:val="center"/>
          </w:tcPr>
          <w:p w14:paraId="627078CA" w14:textId="77777777" w:rsidR="00E77BC8" w:rsidRPr="00385D3D" w:rsidRDefault="00E77BC8" w:rsidP="00355FC4">
            <w:pPr>
              <w:jc w:val="both"/>
              <w:rPr>
                <w:rFonts w:asciiTheme="minorHAnsi" w:hAnsiTheme="minorHAnsi" w:cstheme="minorHAnsi"/>
                <w:noProof/>
                <w:lang w:eastAsia="ro-RO"/>
              </w:rPr>
            </w:pPr>
            <w:r w:rsidRPr="00385D3D">
              <w:rPr>
                <w:rFonts w:asciiTheme="minorHAnsi" w:hAnsiTheme="minorHAnsi" w:cstheme="minorHAnsi"/>
                <w:noProof/>
                <w:lang w:eastAsia="ro-RO"/>
              </w:rPr>
              <w:t xml:space="preserve">Acolo unde investițiile presupun reabilitare de clădiri, se are în vedere utilizarea de materiale, termosisteme și echipamente cu impact scăzut asupra mediului ?   </w:t>
            </w:r>
          </w:p>
          <w:p w14:paraId="3878893A" w14:textId="77777777" w:rsidR="00E77BC8" w:rsidRPr="00385D3D" w:rsidRDefault="00E77BC8" w:rsidP="00E77BC8">
            <w:pPr>
              <w:jc w:val="both"/>
              <w:rPr>
                <w:rFonts w:asciiTheme="minorHAnsi" w:hAnsiTheme="minorHAnsi" w:cstheme="minorHAnsi"/>
                <w:lang w:eastAsia="ro-RO"/>
              </w:rPr>
            </w:pPr>
          </w:p>
        </w:tc>
        <w:tc>
          <w:tcPr>
            <w:tcW w:w="1417" w:type="dxa"/>
            <w:tcBorders>
              <w:top w:val="nil"/>
              <w:left w:val="nil"/>
              <w:bottom w:val="single" w:sz="4" w:space="0" w:color="auto"/>
              <w:right w:val="single" w:sz="4" w:space="0" w:color="auto"/>
            </w:tcBorders>
            <w:shd w:val="clear" w:color="auto" w:fill="auto"/>
            <w:vAlign w:val="center"/>
          </w:tcPr>
          <w:p w14:paraId="03355622" w14:textId="77777777" w:rsidR="00E77BC8" w:rsidRPr="0007652D" w:rsidRDefault="00E77BC8" w:rsidP="0007652D">
            <w:pPr>
              <w:jc w:val="center"/>
              <w:rPr>
                <w:rFonts w:asciiTheme="minorHAnsi" w:hAnsiTheme="minorHAnsi" w:cstheme="minorHAnsi"/>
                <w:color w:val="000000"/>
                <w:lang w:eastAsia="ro-RO"/>
              </w:rPr>
            </w:pPr>
            <w:r w:rsidRPr="0007652D">
              <w:rPr>
                <w:rFonts w:asciiTheme="minorHAnsi" w:hAnsiTheme="minorHAnsi" w:cstheme="minorHAnsi"/>
                <w:color w:val="000000"/>
                <w:lang w:eastAsia="ro-RO"/>
              </w:rPr>
              <w:t>OM1</w:t>
            </w:r>
          </w:p>
          <w:p w14:paraId="30360495" w14:textId="77777777" w:rsidR="00E77BC8" w:rsidRPr="00EF5345" w:rsidRDefault="00E77BC8" w:rsidP="0007652D">
            <w:pPr>
              <w:jc w:val="center"/>
              <w:rPr>
                <w:rFonts w:asciiTheme="minorHAnsi" w:hAnsiTheme="minorHAnsi" w:cstheme="minorHAnsi"/>
                <w:color w:val="000000"/>
                <w:lang w:eastAsia="ro-RO"/>
              </w:rPr>
            </w:pPr>
          </w:p>
        </w:tc>
        <w:tc>
          <w:tcPr>
            <w:tcW w:w="1134" w:type="dxa"/>
            <w:tcBorders>
              <w:top w:val="nil"/>
              <w:left w:val="nil"/>
              <w:bottom w:val="single" w:sz="4" w:space="0" w:color="auto"/>
              <w:right w:val="single" w:sz="4" w:space="0" w:color="auto"/>
            </w:tcBorders>
            <w:shd w:val="clear" w:color="auto" w:fill="auto"/>
            <w:vAlign w:val="center"/>
          </w:tcPr>
          <w:p w14:paraId="235AA4BF" w14:textId="77777777" w:rsidR="00E77BC8" w:rsidRPr="00EF5345" w:rsidRDefault="00E77BC8" w:rsidP="008458A2">
            <w:pPr>
              <w:jc w:val="center"/>
              <w:rPr>
                <w:rFonts w:asciiTheme="minorHAnsi" w:hAnsiTheme="minorHAnsi" w:cstheme="minorHAnsi"/>
                <w:color w:val="000000"/>
                <w:lang w:eastAsia="ro-RO"/>
              </w:rPr>
            </w:pPr>
          </w:p>
        </w:tc>
        <w:tc>
          <w:tcPr>
            <w:tcW w:w="3402" w:type="dxa"/>
            <w:tcBorders>
              <w:top w:val="nil"/>
              <w:left w:val="nil"/>
              <w:bottom w:val="single" w:sz="4" w:space="0" w:color="auto"/>
              <w:right w:val="single" w:sz="4" w:space="0" w:color="auto"/>
            </w:tcBorders>
          </w:tcPr>
          <w:p w14:paraId="32262307"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5F816C52" w14:textId="7C1AA1A6"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253996D9" w14:textId="77777777" w:rsidR="00E77BC8" w:rsidRPr="00366AD2" w:rsidRDefault="00E77BC8" w:rsidP="00366AD2">
            <w:pPr>
              <w:ind w:left="142"/>
              <w:jc w:val="center"/>
              <w:rPr>
                <w:rFonts w:asciiTheme="minorHAnsi" w:hAnsiTheme="minorHAnsi" w:cstheme="minorHAnsi"/>
                <w:color w:val="000000"/>
              </w:rPr>
            </w:pPr>
            <w:r>
              <w:rPr>
                <w:rFonts w:asciiTheme="minorHAnsi" w:hAnsiTheme="minorHAnsi" w:cstheme="minorHAnsi"/>
                <w:color w:val="000000"/>
              </w:rPr>
              <w:t>3</w:t>
            </w:r>
          </w:p>
        </w:tc>
        <w:tc>
          <w:tcPr>
            <w:tcW w:w="8022" w:type="dxa"/>
            <w:tcBorders>
              <w:top w:val="single" w:sz="4" w:space="0" w:color="auto"/>
              <w:left w:val="nil"/>
              <w:bottom w:val="single" w:sz="4" w:space="0" w:color="auto"/>
              <w:right w:val="single" w:sz="4" w:space="0" w:color="auto"/>
            </w:tcBorders>
            <w:shd w:val="clear" w:color="auto" w:fill="auto"/>
            <w:vAlign w:val="center"/>
          </w:tcPr>
          <w:p w14:paraId="2D5CB962" w14:textId="77777777" w:rsidR="00E77BC8" w:rsidRPr="00385D3D" w:rsidRDefault="00E77BC8" w:rsidP="00435B8E">
            <w:pPr>
              <w:jc w:val="both"/>
              <w:rPr>
                <w:rFonts w:asciiTheme="minorHAnsi" w:hAnsiTheme="minorHAnsi" w:cstheme="minorHAnsi"/>
                <w:lang w:eastAsia="ro-RO"/>
              </w:rPr>
            </w:pPr>
            <w:r w:rsidRPr="00385D3D">
              <w:rPr>
                <w:rFonts w:asciiTheme="minorHAnsi" w:hAnsiTheme="minorHAnsi" w:cstheme="minorHAnsi"/>
                <w:noProof/>
                <w:lang w:eastAsia="ro-RO"/>
              </w:rPr>
              <w:t>Activitățile de dotare includ echipamente conforme prevederile Directivei (EC) 2009/125 de instituire a unui cadru pentru stabilirea cerințelor în materie de proiectare ecologică aplicabile produselor cu impact energetic, acolo unde se impune?</w:t>
            </w:r>
          </w:p>
        </w:tc>
        <w:tc>
          <w:tcPr>
            <w:tcW w:w="1417" w:type="dxa"/>
            <w:tcBorders>
              <w:top w:val="nil"/>
              <w:left w:val="nil"/>
              <w:bottom w:val="single" w:sz="4" w:space="0" w:color="auto"/>
              <w:right w:val="single" w:sz="4" w:space="0" w:color="auto"/>
            </w:tcBorders>
            <w:shd w:val="clear" w:color="auto" w:fill="auto"/>
            <w:vAlign w:val="center"/>
          </w:tcPr>
          <w:p w14:paraId="5940A111" w14:textId="77777777" w:rsidR="00E77BC8" w:rsidRPr="0007652D" w:rsidRDefault="00E77BC8" w:rsidP="00FC66F9">
            <w:pPr>
              <w:jc w:val="center"/>
              <w:rPr>
                <w:rFonts w:asciiTheme="minorHAnsi" w:hAnsiTheme="minorHAnsi" w:cstheme="minorHAnsi"/>
                <w:color w:val="000000"/>
                <w:lang w:eastAsia="ro-RO"/>
              </w:rPr>
            </w:pPr>
            <w:r w:rsidRPr="0007652D">
              <w:rPr>
                <w:rFonts w:asciiTheme="minorHAnsi" w:hAnsiTheme="minorHAnsi" w:cstheme="minorHAnsi"/>
                <w:color w:val="000000"/>
                <w:lang w:eastAsia="ro-RO"/>
              </w:rPr>
              <w:t>OM1</w:t>
            </w:r>
          </w:p>
          <w:p w14:paraId="1F6FF96C" w14:textId="77777777" w:rsidR="00E77BC8" w:rsidRPr="00EF5345" w:rsidRDefault="00E77BC8" w:rsidP="00FC66F9">
            <w:pPr>
              <w:jc w:val="center"/>
              <w:rPr>
                <w:rFonts w:asciiTheme="minorHAnsi" w:hAnsiTheme="minorHAnsi" w:cstheme="minorHAnsi"/>
                <w:color w:val="000000"/>
                <w:lang w:eastAsia="ro-RO"/>
              </w:rPr>
            </w:pPr>
            <w:r>
              <w:rPr>
                <w:rFonts w:asciiTheme="minorHAnsi" w:hAnsiTheme="minorHAnsi" w:cstheme="minorHAnsi"/>
                <w:color w:val="000000"/>
                <w:lang w:eastAsia="ro-RO"/>
              </w:rPr>
              <w:t>OM2</w:t>
            </w:r>
          </w:p>
        </w:tc>
        <w:tc>
          <w:tcPr>
            <w:tcW w:w="1134" w:type="dxa"/>
            <w:tcBorders>
              <w:top w:val="nil"/>
              <w:left w:val="nil"/>
              <w:bottom w:val="single" w:sz="4" w:space="0" w:color="auto"/>
              <w:right w:val="single" w:sz="4" w:space="0" w:color="auto"/>
            </w:tcBorders>
            <w:shd w:val="clear" w:color="auto" w:fill="auto"/>
            <w:vAlign w:val="center"/>
          </w:tcPr>
          <w:p w14:paraId="25C05B75" w14:textId="77777777" w:rsidR="00E77BC8" w:rsidRPr="00EF5345" w:rsidRDefault="00E77BC8" w:rsidP="008458A2">
            <w:pPr>
              <w:jc w:val="center"/>
              <w:rPr>
                <w:rFonts w:asciiTheme="minorHAnsi" w:hAnsiTheme="minorHAnsi" w:cstheme="minorHAnsi"/>
                <w:color w:val="000000"/>
                <w:lang w:eastAsia="ro-RO"/>
              </w:rPr>
            </w:pPr>
          </w:p>
        </w:tc>
        <w:tc>
          <w:tcPr>
            <w:tcW w:w="3402" w:type="dxa"/>
            <w:tcBorders>
              <w:top w:val="nil"/>
              <w:left w:val="nil"/>
              <w:bottom w:val="single" w:sz="4" w:space="0" w:color="auto"/>
              <w:right w:val="single" w:sz="4" w:space="0" w:color="auto"/>
            </w:tcBorders>
          </w:tcPr>
          <w:p w14:paraId="24B862E7"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364962EB" w14:textId="50B70CA9"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0325774F" w14:textId="77777777" w:rsidR="00E77BC8" w:rsidRPr="00366AD2" w:rsidRDefault="00E77BC8" w:rsidP="00366AD2">
            <w:pPr>
              <w:ind w:left="142"/>
              <w:jc w:val="center"/>
              <w:rPr>
                <w:rFonts w:asciiTheme="minorHAnsi" w:hAnsiTheme="minorHAnsi" w:cstheme="minorHAnsi"/>
                <w:color w:val="000000"/>
              </w:rPr>
            </w:pPr>
            <w:r>
              <w:rPr>
                <w:rFonts w:asciiTheme="minorHAnsi" w:hAnsiTheme="minorHAnsi" w:cstheme="minorHAnsi"/>
                <w:color w:val="000000"/>
              </w:rPr>
              <w:t>4</w:t>
            </w:r>
          </w:p>
        </w:tc>
        <w:tc>
          <w:tcPr>
            <w:tcW w:w="8022" w:type="dxa"/>
            <w:tcBorders>
              <w:top w:val="single" w:sz="4" w:space="0" w:color="auto"/>
              <w:left w:val="nil"/>
              <w:bottom w:val="single" w:sz="4" w:space="0" w:color="auto"/>
              <w:right w:val="single" w:sz="4" w:space="0" w:color="auto"/>
            </w:tcBorders>
            <w:shd w:val="clear" w:color="auto" w:fill="auto"/>
            <w:vAlign w:val="center"/>
          </w:tcPr>
          <w:p w14:paraId="4F5ECC4B" w14:textId="77777777" w:rsidR="00E77BC8" w:rsidRPr="00385D3D" w:rsidRDefault="00E77BC8" w:rsidP="00EB5A7F">
            <w:pPr>
              <w:jc w:val="both"/>
              <w:rPr>
                <w:rFonts w:asciiTheme="minorHAnsi" w:hAnsiTheme="minorHAnsi" w:cstheme="minorHAnsi"/>
                <w:lang w:eastAsia="ro-RO"/>
              </w:rPr>
            </w:pPr>
            <w:r w:rsidRPr="00385D3D">
              <w:rPr>
                <w:rFonts w:asciiTheme="minorHAnsi" w:hAnsiTheme="minorHAnsi" w:cstheme="minorHAnsi"/>
                <w:noProof/>
                <w:lang w:eastAsia="ro-RO"/>
              </w:rPr>
              <w:t xml:space="preserve">Investițiile propuse includ practici cu privire la eficiența energetică a echipamentelor utilizate și managementul energiei, încurajându-se asigurarea </w:t>
            </w:r>
            <w:r w:rsidRPr="00385D3D">
              <w:rPr>
                <w:rFonts w:asciiTheme="minorHAnsi" w:hAnsiTheme="minorHAnsi" w:cstheme="minorHAnsi"/>
                <w:noProof/>
                <w:lang w:eastAsia="ro-RO"/>
              </w:rPr>
              <w:lastRenderedPageBreak/>
              <w:t>utilităților (energie electrică, agent termic pentru uz menajer) din surse regenerabile?</w:t>
            </w:r>
          </w:p>
        </w:tc>
        <w:tc>
          <w:tcPr>
            <w:tcW w:w="1417" w:type="dxa"/>
            <w:tcBorders>
              <w:top w:val="nil"/>
              <w:left w:val="nil"/>
              <w:bottom w:val="single" w:sz="4" w:space="0" w:color="auto"/>
              <w:right w:val="single" w:sz="4" w:space="0" w:color="auto"/>
            </w:tcBorders>
            <w:shd w:val="clear" w:color="auto" w:fill="auto"/>
            <w:vAlign w:val="center"/>
          </w:tcPr>
          <w:p w14:paraId="02D034BD" w14:textId="77777777" w:rsidR="00E77BC8" w:rsidRPr="00DD314A" w:rsidRDefault="00E77BC8" w:rsidP="00E80312">
            <w:pPr>
              <w:jc w:val="center"/>
              <w:rPr>
                <w:rFonts w:asciiTheme="minorHAnsi" w:hAnsiTheme="minorHAnsi" w:cstheme="minorHAnsi"/>
                <w:noProof/>
                <w:sz w:val="22"/>
                <w:szCs w:val="22"/>
                <w:lang w:eastAsia="ro-RO"/>
              </w:rPr>
            </w:pPr>
            <w:r w:rsidRPr="00DD314A">
              <w:rPr>
                <w:rFonts w:asciiTheme="minorHAnsi" w:hAnsiTheme="minorHAnsi" w:cstheme="minorHAnsi"/>
                <w:noProof/>
                <w:sz w:val="22"/>
                <w:szCs w:val="22"/>
                <w:lang w:eastAsia="ro-RO"/>
              </w:rPr>
              <w:lastRenderedPageBreak/>
              <w:t>OM1</w:t>
            </w:r>
          </w:p>
          <w:p w14:paraId="0883F8D3" w14:textId="77777777" w:rsidR="00E77BC8" w:rsidRPr="00EF5345" w:rsidRDefault="00E77BC8" w:rsidP="00E80312">
            <w:pPr>
              <w:jc w:val="center"/>
              <w:rPr>
                <w:rFonts w:asciiTheme="minorHAnsi" w:hAnsiTheme="minorHAnsi" w:cstheme="minorHAnsi"/>
                <w:color w:val="000000"/>
                <w:lang w:eastAsia="ro-RO"/>
              </w:rPr>
            </w:pPr>
            <w:r w:rsidRPr="00DD314A">
              <w:rPr>
                <w:rFonts w:asciiTheme="minorHAnsi" w:hAnsiTheme="minorHAnsi" w:cstheme="minorHAnsi"/>
                <w:noProof/>
                <w:sz w:val="22"/>
                <w:szCs w:val="22"/>
                <w:lang w:eastAsia="ro-RO"/>
              </w:rPr>
              <w:t>OM2</w:t>
            </w:r>
          </w:p>
        </w:tc>
        <w:tc>
          <w:tcPr>
            <w:tcW w:w="1134" w:type="dxa"/>
            <w:tcBorders>
              <w:top w:val="nil"/>
              <w:left w:val="nil"/>
              <w:bottom w:val="single" w:sz="4" w:space="0" w:color="auto"/>
              <w:right w:val="single" w:sz="4" w:space="0" w:color="auto"/>
            </w:tcBorders>
            <w:shd w:val="clear" w:color="auto" w:fill="auto"/>
            <w:vAlign w:val="center"/>
          </w:tcPr>
          <w:p w14:paraId="49ED790A" w14:textId="77777777" w:rsidR="00E77BC8" w:rsidRPr="00EF5345" w:rsidRDefault="00E77BC8" w:rsidP="008458A2">
            <w:pPr>
              <w:jc w:val="center"/>
              <w:rPr>
                <w:rFonts w:asciiTheme="minorHAnsi" w:hAnsiTheme="minorHAnsi" w:cstheme="minorHAnsi"/>
                <w:color w:val="000000"/>
                <w:lang w:eastAsia="ro-RO"/>
              </w:rPr>
            </w:pPr>
          </w:p>
        </w:tc>
        <w:tc>
          <w:tcPr>
            <w:tcW w:w="3402" w:type="dxa"/>
            <w:tcBorders>
              <w:top w:val="nil"/>
              <w:left w:val="nil"/>
              <w:bottom w:val="single" w:sz="4" w:space="0" w:color="auto"/>
              <w:right w:val="single" w:sz="4" w:space="0" w:color="auto"/>
            </w:tcBorders>
          </w:tcPr>
          <w:p w14:paraId="196D99F2"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6D9CB75A" w14:textId="1CB797A2"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3864AA50" w14:textId="77777777" w:rsidR="00E77BC8" w:rsidRPr="00366AD2" w:rsidRDefault="00E77BC8" w:rsidP="00366AD2">
            <w:pPr>
              <w:ind w:left="142"/>
              <w:jc w:val="center"/>
              <w:rPr>
                <w:rFonts w:asciiTheme="minorHAnsi" w:hAnsiTheme="minorHAnsi" w:cstheme="minorHAnsi"/>
                <w:color w:val="000000"/>
              </w:rPr>
            </w:pPr>
            <w:r>
              <w:rPr>
                <w:rFonts w:asciiTheme="minorHAnsi" w:hAnsiTheme="minorHAnsi" w:cstheme="minorHAnsi"/>
                <w:color w:val="000000"/>
              </w:rPr>
              <w:t>5</w:t>
            </w:r>
          </w:p>
        </w:tc>
        <w:tc>
          <w:tcPr>
            <w:tcW w:w="8022" w:type="dxa"/>
            <w:tcBorders>
              <w:top w:val="single" w:sz="4" w:space="0" w:color="auto"/>
              <w:left w:val="nil"/>
              <w:bottom w:val="single" w:sz="4" w:space="0" w:color="auto"/>
              <w:right w:val="single" w:sz="4" w:space="0" w:color="auto"/>
            </w:tcBorders>
            <w:shd w:val="clear" w:color="auto" w:fill="auto"/>
            <w:vAlign w:val="center"/>
          </w:tcPr>
          <w:p w14:paraId="08E689D8" w14:textId="77777777" w:rsidR="00E77BC8" w:rsidRPr="00385D3D" w:rsidRDefault="00E77BC8" w:rsidP="00EA33AC">
            <w:pPr>
              <w:jc w:val="both"/>
              <w:rPr>
                <w:rFonts w:asciiTheme="minorHAnsi" w:hAnsiTheme="minorHAnsi" w:cstheme="minorHAnsi"/>
                <w:noProof/>
                <w:lang w:eastAsia="ro-RO"/>
              </w:rPr>
            </w:pPr>
            <w:r w:rsidRPr="00385D3D">
              <w:rPr>
                <w:rFonts w:asciiTheme="minorHAnsi" w:hAnsiTheme="minorHAnsi" w:cstheme="minorHAnsi"/>
                <w:noProof/>
                <w:lang w:eastAsia="ro-RO"/>
              </w:rPr>
              <w:t xml:space="preserve">În cazul investițiilor ce vizează realizarea infrastructurii de rulare pentru biciclete, solutiile tehnice propuse tin seama de vulnerabilitățile zonei din punct de vedere al condițiilor de mediu? </w:t>
            </w:r>
          </w:p>
        </w:tc>
        <w:tc>
          <w:tcPr>
            <w:tcW w:w="1417" w:type="dxa"/>
            <w:tcBorders>
              <w:top w:val="nil"/>
              <w:left w:val="nil"/>
              <w:bottom w:val="single" w:sz="4" w:space="0" w:color="auto"/>
              <w:right w:val="single" w:sz="4" w:space="0" w:color="auto"/>
            </w:tcBorders>
            <w:shd w:val="clear" w:color="auto" w:fill="auto"/>
            <w:vAlign w:val="center"/>
          </w:tcPr>
          <w:p w14:paraId="0F42E196" w14:textId="77777777" w:rsidR="00E77BC8" w:rsidRPr="00EF5345" w:rsidRDefault="00E77BC8" w:rsidP="00E80312">
            <w:pPr>
              <w:jc w:val="center"/>
              <w:rPr>
                <w:rFonts w:asciiTheme="minorHAnsi" w:hAnsiTheme="minorHAnsi" w:cstheme="minorHAnsi"/>
                <w:color w:val="000000"/>
                <w:lang w:eastAsia="ro-RO"/>
              </w:rPr>
            </w:pPr>
            <w:r w:rsidRPr="00DD314A">
              <w:rPr>
                <w:rFonts w:asciiTheme="minorHAnsi" w:hAnsiTheme="minorHAnsi" w:cstheme="minorHAnsi"/>
                <w:noProof/>
                <w:sz w:val="22"/>
                <w:szCs w:val="22"/>
                <w:lang w:eastAsia="ro-RO"/>
              </w:rPr>
              <w:t>OM2</w:t>
            </w:r>
          </w:p>
        </w:tc>
        <w:tc>
          <w:tcPr>
            <w:tcW w:w="1134" w:type="dxa"/>
            <w:tcBorders>
              <w:top w:val="nil"/>
              <w:left w:val="nil"/>
              <w:bottom w:val="single" w:sz="4" w:space="0" w:color="auto"/>
              <w:right w:val="single" w:sz="4" w:space="0" w:color="auto"/>
            </w:tcBorders>
            <w:shd w:val="clear" w:color="auto" w:fill="auto"/>
            <w:vAlign w:val="center"/>
          </w:tcPr>
          <w:p w14:paraId="13D5013A" w14:textId="77777777" w:rsidR="00E77BC8" w:rsidRPr="00EF5345" w:rsidRDefault="00E77BC8" w:rsidP="008458A2">
            <w:pPr>
              <w:jc w:val="center"/>
              <w:rPr>
                <w:rFonts w:asciiTheme="minorHAnsi" w:hAnsiTheme="minorHAnsi" w:cstheme="minorHAnsi"/>
                <w:color w:val="000000"/>
                <w:lang w:eastAsia="ro-RO"/>
              </w:rPr>
            </w:pPr>
          </w:p>
        </w:tc>
        <w:tc>
          <w:tcPr>
            <w:tcW w:w="3402" w:type="dxa"/>
            <w:tcBorders>
              <w:top w:val="nil"/>
              <w:left w:val="nil"/>
              <w:bottom w:val="single" w:sz="4" w:space="0" w:color="auto"/>
              <w:right w:val="single" w:sz="4" w:space="0" w:color="auto"/>
            </w:tcBorders>
          </w:tcPr>
          <w:p w14:paraId="4A40D69A"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1F0B08BF" w14:textId="3475A6FD" w:rsidTr="00E77BC8">
        <w:trPr>
          <w:trHeight w:val="371"/>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3032FB1F" w14:textId="77777777" w:rsidR="00E77BC8" w:rsidRPr="00FC66F9" w:rsidRDefault="00E77BC8" w:rsidP="00FC66F9">
            <w:pPr>
              <w:rPr>
                <w:rFonts w:asciiTheme="minorHAnsi" w:hAnsiTheme="minorHAnsi" w:cstheme="minorHAnsi"/>
                <w:color w:val="000000"/>
              </w:rPr>
            </w:pPr>
            <w:r>
              <w:rPr>
                <w:rFonts w:asciiTheme="minorHAnsi" w:hAnsiTheme="minorHAnsi" w:cstheme="minorHAnsi"/>
                <w:color w:val="000000"/>
              </w:rPr>
              <w:t xml:space="preserve">      </w:t>
            </w:r>
            <w:r w:rsidRPr="00FC66F9">
              <w:rPr>
                <w:rFonts w:asciiTheme="minorHAnsi" w:hAnsiTheme="minorHAnsi" w:cstheme="minorHAnsi"/>
                <w:color w:val="000000"/>
              </w:rPr>
              <w:t>6</w:t>
            </w:r>
          </w:p>
        </w:tc>
        <w:tc>
          <w:tcPr>
            <w:tcW w:w="8022" w:type="dxa"/>
            <w:tcBorders>
              <w:top w:val="single" w:sz="4" w:space="0" w:color="auto"/>
              <w:left w:val="nil"/>
              <w:bottom w:val="single" w:sz="4" w:space="0" w:color="auto"/>
              <w:right w:val="single" w:sz="4" w:space="0" w:color="auto"/>
            </w:tcBorders>
            <w:shd w:val="clear" w:color="auto" w:fill="auto"/>
            <w:vAlign w:val="center"/>
          </w:tcPr>
          <w:p w14:paraId="2ED89ED1" w14:textId="77777777" w:rsidR="00E77BC8" w:rsidRPr="00385D3D" w:rsidRDefault="00E77BC8" w:rsidP="008F2C6B">
            <w:pPr>
              <w:jc w:val="both"/>
              <w:rPr>
                <w:rFonts w:asciiTheme="minorHAnsi" w:hAnsiTheme="minorHAnsi" w:cstheme="minorHAnsi"/>
                <w:lang w:eastAsia="ro-RO"/>
              </w:rPr>
            </w:pPr>
            <w:r w:rsidRPr="00385D3D">
              <w:rPr>
                <w:rFonts w:ascii="Calibri" w:hAnsi="Calibri" w:cs="Calibri"/>
              </w:rPr>
              <w:t>Prin proiect se respecta ca 70 % (în greutate) din deșeurile nepericuloase provenite din activități de construcție și demolări și generate pe șantier să fie pregătite pentru reutilizare, reciclare și alte operațiuni de valorificare?</w:t>
            </w:r>
          </w:p>
        </w:tc>
        <w:tc>
          <w:tcPr>
            <w:tcW w:w="1417" w:type="dxa"/>
            <w:tcBorders>
              <w:top w:val="nil"/>
              <w:left w:val="nil"/>
              <w:bottom w:val="single" w:sz="4" w:space="0" w:color="auto"/>
              <w:right w:val="single" w:sz="4" w:space="0" w:color="auto"/>
            </w:tcBorders>
            <w:shd w:val="clear" w:color="auto" w:fill="auto"/>
            <w:vAlign w:val="center"/>
          </w:tcPr>
          <w:p w14:paraId="47518780" w14:textId="77777777" w:rsidR="00E77BC8" w:rsidRPr="00EF5345" w:rsidRDefault="00E77BC8" w:rsidP="008458A2">
            <w:pPr>
              <w:jc w:val="center"/>
              <w:rPr>
                <w:rFonts w:asciiTheme="minorHAnsi" w:hAnsiTheme="minorHAnsi" w:cstheme="minorHAnsi"/>
                <w:color w:val="000000"/>
                <w:lang w:eastAsia="ro-RO"/>
              </w:rPr>
            </w:pPr>
            <w:r w:rsidRPr="0007652D">
              <w:rPr>
                <w:rFonts w:asciiTheme="minorHAnsi" w:hAnsiTheme="minorHAnsi" w:cstheme="minorHAnsi"/>
                <w:color w:val="000000"/>
                <w:lang w:eastAsia="ro-RO"/>
              </w:rPr>
              <w:t>OM</w:t>
            </w:r>
            <w:r>
              <w:rPr>
                <w:rFonts w:asciiTheme="minorHAnsi" w:hAnsiTheme="minorHAnsi" w:cstheme="minorHAnsi"/>
                <w:color w:val="000000"/>
                <w:lang w:eastAsia="ro-RO"/>
              </w:rPr>
              <w:t>4</w:t>
            </w:r>
          </w:p>
        </w:tc>
        <w:tc>
          <w:tcPr>
            <w:tcW w:w="1134" w:type="dxa"/>
            <w:tcBorders>
              <w:top w:val="nil"/>
              <w:left w:val="nil"/>
              <w:bottom w:val="single" w:sz="4" w:space="0" w:color="auto"/>
              <w:right w:val="single" w:sz="4" w:space="0" w:color="auto"/>
            </w:tcBorders>
            <w:shd w:val="clear" w:color="auto" w:fill="auto"/>
            <w:vAlign w:val="center"/>
          </w:tcPr>
          <w:p w14:paraId="1DC80F98" w14:textId="77777777" w:rsidR="00E77BC8" w:rsidRPr="00EF5345" w:rsidRDefault="00E77BC8" w:rsidP="008458A2">
            <w:pPr>
              <w:jc w:val="center"/>
              <w:rPr>
                <w:rFonts w:asciiTheme="minorHAnsi" w:hAnsiTheme="minorHAnsi" w:cstheme="minorHAnsi"/>
                <w:color w:val="000000"/>
                <w:lang w:eastAsia="ro-RO"/>
              </w:rPr>
            </w:pPr>
          </w:p>
        </w:tc>
        <w:tc>
          <w:tcPr>
            <w:tcW w:w="3402" w:type="dxa"/>
            <w:tcBorders>
              <w:top w:val="nil"/>
              <w:left w:val="nil"/>
              <w:bottom w:val="single" w:sz="4" w:space="0" w:color="auto"/>
              <w:right w:val="single" w:sz="4" w:space="0" w:color="auto"/>
            </w:tcBorders>
          </w:tcPr>
          <w:p w14:paraId="209417F8"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7A391404" w14:textId="6C6859AF" w:rsidTr="00E77BC8">
        <w:trPr>
          <w:trHeight w:val="645"/>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055B48A7" w14:textId="77777777" w:rsidR="00E77BC8" w:rsidRPr="0007652D" w:rsidRDefault="00E77BC8" w:rsidP="007973F2">
            <w:pPr>
              <w:jc w:val="center"/>
              <w:rPr>
                <w:rFonts w:asciiTheme="minorHAnsi" w:hAnsiTheme="minorHAnsi" w:cstheme="minorHAnsi"/>
                <w:color w:val="000000"/>
              </w:rPr>
            </w:pPr>
            <w:r>
              <w:rPr>
                <w:rFonts w:asciiTheme="minorHAnsi" w:hAnsiTheme="minorHAnsi" w:cstheme="minorHAnsi"/>
                <w:color w:val="000000"/>
              </w:rPr>
              <w:t>7</w:t>
            </w:r>
          </w:p>
        </w:tc>
        <w:tc>
          <w:tcPr>
            <w:tcW w:w="8022" w:type="dxa"/>
            <w:tcBorders>
              <w:top w:val="single" w:sz="4" w:space="0" w:color="auto"/>
              <w:left w:val="nil"/>
              <w:bottom w:val="single" w:sz="4" w:space="0" w:color="auto"/>
              <w:right w:val="single" w:sz="4" w:space="0" w:color="auto"/>
            </w:tcBorders>
            <w:shd w:val="clear" w:color="auto" w:fill="auto"/>
            <w:vAlign w:val="center"/>
          </w:tcPr>
          <w:p w14:paraId="19FEEA2A" w14:textId="77777777" w:rsidR="00E77BC8" w:rsidRPr="00385D3D" w:rsidRDefault="00E77BC8" w:rsidP="005C25A0">
            <w:pPr>
              <w:jc w:val="both"/>
              <w:rPr>
                <w:rFonts w:asciiTheme="minorHAnsi" w:hAnsiTheme="minorHAnsi" w:cstheme="minorHAnsi"/>
                <w:lang w:eastAsia="ro-RO"/>
              </w:rPr>
            </w:pPr>
            <w:r w:rsidRPr="00385D3D">
              <w:rPr>
                <w:rFonts w:asciiTheme="minorHAnsi" w:hAnsiTheme="minorHAnsi" w:cstheme="minorHAnsi"/>
                <w:noProof/>
                <w:lang w:eastAsia="ro-RO"/>
              </w:rPr>
              <w:t>Prin proiect se asigură, în toate etapele de construcție și utilizare, o gestiune corespunzătoare a deșeurilor conform OUG 92/2021 aprobată prin Legea 17/2023, HG nr. 856/2002 (Directiva 2008/98/CE, privind deșeurile și de abrogare a anumitor directive) şi respectiv Legea nr. 249/2015 privind modalitatea de gestionare a ambalajelor şi a deșeurilor de ambalaje, cu modificările şi completările ulterioare.</w:t>
            </w:r>
          </w:p>
        </w:tc>
        <w:tc>
          <w:tcPr>
            <w:tcW w:w="1417" w:type="dxa"/>
            <w:tcBorders>
              <w:top w:val="nil"/>
              <w:left w:val="nil"/>
              <w:bottom w:val="single" w:sz="4" w:space="0" w:color="auto"/>
              <w:right w:val="single" w:sz="4" w:space="0" w:color="auto"/>
            </w:tcBorders>
            <w:shd w:val="clear" w:color="auto" w:fill="auto"/>
            <w:vAlign w:val="center"/>
          </w:tcPr>
          <w:p w14:paraId="636A0946" w14:textId="77777777" w:rsidR="00E77BC8" w:rsidRPr="00EF5345" w:rsidRDefault="00E77BC8" w:rsidP="008458A2">
            <w:pPr>
              <w:jc w:val="center"/>
              <w:rPr>
                <w:rFonts w:asciiTheme="minorHAnsi" w:hAnsiTheme="minorHAnsi" w:cstheme="minorHAnsi"/>
                <w:color w:val="000000"/>
                <w:lang w:eastAsia="ro-RO"/>
              </w:rPr>
            </w:pPr>
            <w:r w:rsidRPr="0007652D">
              <w:rPr>
                <w:rFonts w:asciiTheme="minorHAnsi" w:hAnsiTheme="minorHAnsi" w:cstheme="minorHAnsi"/>
                <w:color w:val="000000"/>
                <w:lang w:eastAsia="ro-RO"/>
              </w:rPr>
              <w:t>OM</w:t>
            </w:r>
            <w:r>
              <w:rPr>
                <w:rFonts w:asciiTheme="minorHAnsi" w:hAnsiTheme="minorHAnsi" w:cstheme="minorHAnsi"/>
                <w:color w:val="000000"/>
                <w:lang w:eastAsia="ro-RO"/>
              </w:rPr>
              <w:t>4</w:t>
            </w:r>
          </w:p>
        </w:tc>
        <w:tc>
          <w:tcPr>
            <w:tcW w:w="1134" w:type="dxa"/>
            <w:tcBorders>
              <w:top w:val="nil"/>
              <w:left w:val="nil"/>
              <w:bottom w:val="single" w:sz="4" w:space="0" w:color="auto"/>
              <w:right w:val="single" w:sz="4" w:space="0" w:color="auto"/>
            </w:tcBorders>
            <w:shd w:val="clear" w:color="auto" w:fill="auto"/>
            <w:vAlign w:val="center"/>
            <w:hideMark/>
          </w:tcPr>
          <w:p w14:paraId="75F2AF39" w14:textId="77777777" w:rsidR="00E77BC8" w:rsidRPr="00EF5345" w:rsidRDefault="00E77BC8" w:rsidP="008458A2">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 </w:t>
            </w:r>
          </w:p>
        </w:tc>
        <w:tc>
          <w:tcPr>
            <w:tcW w:w="3402" w:type="dxa"/>
            <w:tcBorders>
              <w:top w:val="nil"/>
              <w:left w:val="nil"/>
              <w:bottom w:val="single" w:sz="4" w:space="0" w:color="auto"/>
              <w:right w:val="single" w:sz="4" w:space="0" w:color="auto"/>
            </w:tcBorders>
          </w:tcPr>
          <w:p w14:paraId="7A45918C"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5FB3490B" w14:textId="59ED952E" w:rsidTr="00E77BC8">
        <w:trPr>
          <w:trHeight w:val="288"/>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7AC1D676" w14:textId="77777777" w:rsidR="00E77BC8" w:rsidRPr="0007652D" w:rsidRDefault="00E77BC8" w:rsidP="007973F2">
            <w:pPr>
              <w:jc w:val="center"/>
              <w:rPr>
                <w:rFonts w:asciiTheme="minorHAnsi" w:hAnsiTheme="minorHAnsi" w:cstheme="minorHAnsi"/>
                <w:color w:val="000000"/>
              </w:rPr>
            </w:pPr>
            <w:r>
              <w:rPr>
                <w:rFonts w:asciiTheme="minorHAnsi" w:hAnsiTheme="minorHAnsi" w:cstheme="minorHAnsi"/>
                <w:color w:val="000000"/>
              </w:rPr>
              <w:t>8</w:t>
            </w:r>
          </w:p>
        </w:tc>
        <w:tc>
          <w:tcPr>
            <w:tcW w:w="8022" w:type="dxa"/>
            <w:tcBorders>
              <w:top w:val="single" w:sz="4" w:space="0" w:color="auto"/>
              <w:left w:val="nil"/>
              <w:bottom w:val="single" w:sz="4" w:space="0" w:color="auto"/>
              <w:right w:val="single" w:sz="4" w:space="0" w:color="auto"/>
            </w:tcBorders>
            <w:shd w:val="clear" w:color="auto" w:fill="auto"/>
            <w:vAlign w:val="center"/>
          </w:tcPr>
          <w:p w14:paraId="794D5431" w14:textId="77777777" w:rsidR="00E77BC8" w:rsidRPr="00385D3D" w:rsidRDefault="00E77BC8" w:rsidP="0007652D">
            <w:pPr>
              <w:jc w:val="both"/>
              <w:rPr>
                <w:rFonts w:asciiTheme="minorHAnsi" w:hAnsiTheme="minorHAnsi" w:cstheme="minorHAnsi"/>
                <w:noProof/>
                <w:lang w:eastAsia="ro-RO"/>
              </w:rPr>
            </w:pPr>
          </w:p>
          <w:p w14:paraId="26A3C839" w14:textId="77777777" w:rsidR="00E77BC8" w:rsidRPr="00385D3D" w:rsidRDefault="00E77BC8" w:rsidP="0007652D">
            <w:pPr>
              <w:jc w:val="both"/>
              <w:rPr>
                <w:rFonts w:asciiTheme="minorHAnsi" w:hAnsiTheme="minorHAnsi" w:cstheme="minorHAnsi"/>
                <w:noProof/>
                <w:lang w:eastAsia="ro-RO"/>
              </w:rPr>
            </w:pPr>
            <w:r w:rsidRPr="00385D3D">
              <w:rPr>
                <w:rFonts w:asciiTheme="minorHAnsi" w:hAnsiTheme="minorHAnsi" w:cstheme="minorHAnsi"/>
                <w:noProof/>
                <w:lang w:eastAsia="ro-RO"/>
              </w:rPr>
              <w:t>Este asigură utilizarea materialelor de construcții, in cadrul proiectului/documentatiei tehnice, care conduc la reducerea zgomotului, a prafului și a emisiilor poluante în timpul lucrărilor de renovare?</w:t>
            </w:r>
          </w:p>
          <w:p w14:paraId="74450640" w14:textId="77777777" w:rsidR="00E77BC8" w:rsidRPr="00385D3D" w:rsidRDefault="00E77BC8" w:rsidP="0007652D">
            <w:pPr>
              <w:jc w:val="both"/>
              <w:rPr>
                <w:rFonts w:asciiTheme="minorHAnsi" w:hAnsiTheme="minorHAnsi" w:cstheme="minorHAnsi"/>
                <w:lang w:eastAsia="ro-RO"/>
              </w:rPr>
            </w:pPr>
          </w:p>
        </w:tc>
        <w:tc>
          <w:tcPr>
            <w:tcW w:w="1417" w:type="dxa"/>
            <w:tcBorders>
              <w:top w:val="nil"/>
              <w:left w:val="nil"/>
              <w:bottom w:val="single" w:sz="4" w:space="0" w:color="auto"/>
              <w:right w:val="single" w:sz="4" w:space="0" w:color="auto"/>
            </w:tcBorders>
            <w:shd w:val="clear" w:color="auto" w:fill="auto"/>
            <w:vAlign w:val="center"/>
          </w:tcPr>
          <w:p w14:paraId="170DB366" w14:textId="77777777" w:rsidR="00E77BC8" w:rsidRPr="00EF5345" w:rsidRDefault="00E77BC8" w:rsidP="008458A2">
            <w:pPr>
              <w:jc w:val="center"/>
              <w:rPr>
                <w:rFonts w:asciiTheme="minorHAnsi" w:hAnsiTheme="minorHAnsi" w:cstheme="minorHAnsi"/>
                <w:color w:val="000000"/>
                <w:lang w:eastAsia="ro-RO"/>
              </w:rPr>
            </w:pPr>
            <w:r>
              <w:rPr>
                <w:rFonts w:asciiTheme="minorHAnsi" w:hAnsiTheme="minorHAnsi" w:cstheme="minorHAnsi"/>
                <w:color w:val="000000"/>
                <w:lang w:eastAsia="ro-RO"/>
              </w:rPr>
              <w:t>OM5</w:t>
            </w:r>
          </w:p>
        </w:tc>
        <w:tc>
          <w:tcPr>
            <w:tcW w:w="1134" w:type="dxa"/>
            <w:tcBorders>
              <w:top w:val="nil"/>
              <w:left w:val="nil"/>
              <w:bottom w:val="single" w:sz="4" w:space="0" w:color="auto"/>
              <w:right w:val="single" w:sz="4" w:space="0" w:color="auto"/>
            </w:tcBorders>
            <w:shd w:val="clear" w:color="auto" w:fill="auto"/>
            <w:vAlign w:val="center"/>
            <w:hideMark/>
          </w:tcPr>
          <w:p w14:paraId="03A80422" w14:textId="77777777" w:rsidR="00E77BC8" w:rsidRPr="00EF5345" w:rsidRDefault="00E77BC8" w:rsidP="008458A2">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 </w:t>
            </w:r>
          </w:p>
        </w:tc>
        <w:tc>
          <w:tcPr>
            <w:tcW w:w="3402" w:type="dxa"/>
            <w:tcBorders>
              <w:top w:val="nil"/>
              <w:left w:val="nil"/>
              <w:bottom w:val="single" w:sz="4" w:space="0" w:color="auto"/>
              <w:right w:val="single" w:sz="4" w:space="0" w:color="auto"/>
            </w:tcBorders>
          </w:tcPr>
          <w:p w14:paraId="0A80E027"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72DEEB56" w14:textId="0D23F4DD" w:rsidTr="00E77BC8">
        <w:trPr>
          <w:trHeight w:val="288"/>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7C0609C7" w14:textId="77777777" w:rsidR="00E77BC8" w:rsidRDefault="00E77BC8" w:rsidP="007973F2">
            <w:pPr>
              <w:jc w:val="center"/>
              <w:rPr>
                <w:rFonts w:asciiTheme="minorHAnsi" w:hAnsiTheme="minorHAnsi" w:cstheme="minorHAnsi"/>
                <w:color w:val="000000"/>
              </w:rPr>
            </w:pPr>
            <w:r>
              <w:rPr>
                <w:rFonts w:asciiTheme="minorHAnsi" w:hAnsiTheme="minorHAnsi" w:cstheme="minorHAnsi"/>
                <w:color w:val="000000"/>
              </w:rPr>
              <w:t>9</w:t>
            </w:r>
          </w:p>
        </w:tc>
        <w:tc>
          <w:tcPr>
            <w:tcW w:w="8022" w:type="dxa"/>
            <w:tcBorders>
              <w:top w:val="single" w:sz="4" w:space="0" w:color="auto"/>
              <w:left w:val="nil"/>
              <w:bottom w:val="single" w:sz="4" w:space="0" w:color="auto"/>
              <w:right w:val="single" w:sz="4" w:space="0" w:color="auto"/>
            </w:tcBorders>
            <w:shd w:val="clear" w:color="auto" w:fill="auto"/>
            <w:vAlign w:val="center"/>
          </w:tcPr>
          <w:p w14:paraId="0EB20EE2" w14:textId="77777777" w:rsidR="00E77BC8" w:rsidRPr="00385D3D" w:rsidRDefault="00E77BC8" w:rsidP="00D51F3D">
            <w:pPr>
              <w:jc w:val="both"/>
              <w:rPr>
                <w:rFonts w:asciiTheme="minorHAnsi" w:hAnsiTheme="minorHAnsi" w:cstheme="minorHAnsi"/>
                <w:noProof/>
                <w:lang w:eastAsia="ro-RO"/>
              </w:rPr>
            </w:pPr>
          </w:p>
          <w:p w14:paraId="5FF1A3AE" w14:textId="77777777" w:rsidR="00E77BC8" w:rsidRPr="00385D3D" w:rsidRDefault="00E77BC8" w:rsidP="00D51F3D">
            <w:pPr>
              <w:jc w:val="both"/>
              <w:rPr>
                <w:rFonts w:asciiTheme="minorHAnsi" w:hAnsiTheme="minorHAnsi" w:cstheme="minorHAnsi"/>
                <w:noProof/>
                <w:lang w:eastAsia="ro-RO"/>
              </w:rPr>
            </w:pPr>
            <w:r w:rsidRPr="00385D3D">
              <w:rPr>
                <w:rFonts w:asciiTheme="minorHAnsi" w:hAnsiTheme="minorHAnsi" w:cstheme="minorHAnsi"/>
                <w:noProof/>
                <w:lang w:eastAsia="ro-RO"/>
              </w:rPr>
              <w:t>Sunt asigurate, in cadrul proiectului, utilizarea produselor de construcții non-toxice, care nu conțin azbest și substanțe precum formaldehida (din placaj), compuși organici volatili cancerigeni și substanțele ignifuge din numeroase materiale sau radonul care provine, atât din soluri, cât și din materialele de construcție?</w:t>
            </w:r>
          </w:p>
          <w:p w14:paraId="54213129" w14:textId="77777777" w:rsidR="00E77BC8" w:rsidRPr="00385D3D" w:rsidRDefault="00E77BC8" w:rsidP="00D51F3D">
            <w:pPr>
              <w:jc w:val="both"/>
              <w:rPr>
                <w:rFonts w:asciiTheme="minorHAnsi" w:hAnsiTheme="minorHAnsi" w:cstheme="minorHAnsi"/>
                <w:lang w:eastAsia="ro-RO"/>
              </w:rPr>
            </w:pPr>
          </w:p>
        </w:tc>
        <w:tc>
          <w:tcPr>
            <w:tcW w:w="1417" w:type="dxa"/>
            <w:tcBorders>
              <w:top w:val="nil"/>
              <w:left w:val="nil"/>
              <w:bottom w:val="single" w:sz="4" w:space="0" w:color="auto"/>
              <w:right w:val="single" w:sz="4" w:space="0" w:color="auto"/>
            </w:tcBorders>
            <w:shd w:val="clear" w:color="auto" w:fill="auto"/>
            <w:vAlign w:val="center"/>
          </w:tcPr>
          <w:p w14:paraId="1867E1C4" w14:textId="77777777" w:rsidR="00E77BC8" w:rsidRPr="0007652D" w:rsidRDefault="00E77BC8" w:rsidP="008458A2">
            <w:pPr>
              <w:jc w:val="center"/>
              <w:rPr>
                <w:rFonts w:asciiTheme="minorHAnsi" w:hAnsiTheme="minorHAnsi" w:cstheme="minorHAnsi"/>
                <w:color w:val="000000"/>
                <w:lang w:eastAsia="ro-RO"/>
              </w:rPr>
            </w:pPr>
            <w:r>
              <w:rPr>
                <w:rFonts w:asciiTheme="minorHAnsi" w:hAnsiTheme="minorHAnsi" w:cstheme="minorHAnsi"/>
                <w:color w:val="000000"/>
                <w:lang w:eastAsia="ro-RO"/>
              </w:rPr>
              <w:t>OM5</w:t>
            </w:r>
          </w:p>
        </w:tc>
        <w:tc>
          <w:tcPr>
            <w:tcW w:w="1134" w:type="dxa"/>
            <w:tcBorders>
              <w:top w:val="nil"/>
              <w:left w:val="nil"/>
              <w:bottom w:val="single" w:sz="4" w:space="0" w:color="auto"/>
              <w:right w:val="single" w:sz="4" w:space="0" w:color="auto"/>
            </w:tcBorders>
            <w:shd w:val="clear" w:color="auto" w:fill="auto"/>
            <w:vAlign w:val="center"/>
            <w:hideMark/>
          </w:tcPr>
          <w:p w14:paraId="644CD6F2" w14:textId="77777777" w:rsidR="00E77BC8" w:rsidRPr="00EF5345" w:rsidRDefault="00E77BC8" w:rsidP="008458A2">
            <w:pPr>
              <w:jc w:val="center"/>
              <w:rPr>
                <w:rFonts w:asciiTheme="minorHAnsi" w:hAnsiTheme="minorHAnsi" w:cstheme="minorHAnsi"/>
                <w:color w:val="000000"/>
                <w:lang w:eastAsia="ro-RO"/>
              </w:rPr>
            </w:pPr>
          </w:p>
        </w:tc>
        <w:tc>
          <w:tcPr>
            <w:tcW w:w="3402" w:type="dxa"/>
            <w:tcBorders>
              <w:top w:val="nil"/>
              <w:left w:val="nil"/>
              <w:bottom w:val="single" w:sz="4" w:space="0" w:color="auto"/>
              <w:right w:val="single" w:sz="4" w:space="0" w:color="auto"/>
            </w:tcBorders>
          </w:tcPr>
          <w:p w14:paraId="37757AB5"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05328985" w14:textId="30F142FA" w:rsidTr="00E77BC8">
        <w:trPr>
          <w:trHeight w:val="76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6CF731E2" w14:textId="77777777" w:rsidR="00E77BC8" w:rsidRPr="007973F2" w:rsidRDefault="00E77BC8" w:rsidP="007973F2">
            <w:pPr>
              <w:ind w:right="-33"/>
              <w:jc w:val="center"/>
              <w:rPr>
                <w:rFonts w:asciiTheme="minorHAnsi" w:hAnsiTheme="minorHAnsi" w:cstheme="minorHAnsi"/>
                <w:color w:val="000000"/>
              </w:rPr>
            </w:pPr>
            <w:r>
              <w:rPr>
                <w:rFonts w:asciiTheme="minorHAnsi" w:hAnsiTheme="minorHAnsi" w:cstheme="minorHAnsi"/>
                <w:color w:val="000000"/>
              </w:rPr>
              <w:t>10</w:t>
            </w:r>
          </w:p>
        </w:tc>
        <w:tc>
          <w:tcPr>
            <w:tcW w:w="8022" w:type="dxa"/>
            <w:tcBorders>
              <w:top w:val="single" w:sz="4" w:space="0" w:color="auto"/>
              <w:left w:val="nil"/>
              <w:bottom w:val="single" w:sz="4" w:space="0" w:color="auto"/>
              <w:right w:val="single" w:sz="4" w:space="0" w:color="auto"/>
            </w:tcBorders>
            <w:shd w:val="clear" w:color="auto" w:fill="auto"/>
            <w:vAlign w:val="center"/>
          </w:tcPr>
          <w:p w14:paraId="62419DD1" w14:textId="289D2BAD" w:rsidR="00E77BC8" w:rsidRPr="00385D3D" w:rsidRDefault="00E77BC8" w:rsidP="00D51F3D">
            <w:pPr>
              <w:jc w:val="both"/>
              <w:rPr>
                <w:rFonts w:asciiTheme="minorHAnsi" w:hAnsiTheme="minorHAnsi" w:cstheme="minorHAnsi"/>
                <w:lang w:eastAsia="ro-RO"/>
              </w:rPr>
            </w:pPr>
            <w:r w:rsidRPr="00385D3D">
              <w:rPr>
                <w:rFonts w:asciiTheme="minorHAnsi" w:hAnsiTheme="minorHAnsi" w:cstheme="minorHAnsi"/>
                <w:noProof/>
                <w:lang w:eastAsia="ro-RO"/>
              </w:rPr>
              <w:t xml:space="preserve">Proiectul </w:t>
            </w:r>
            <w:r>
              <w:rPr>
                <w:rFonts w:asciiTheme="minorHAnsi" w:hAnsiTheme="minorHAnsi" w:cstheme="minorHAnsi"/>
                <w:noProof/>
                <w:lang w:eastAsia="ro-RO"/>
              </w:rPr>
              <w:t>nu</w:t>
            </w:r>
            <w:r w:rsidRPr="00385D3D">
              <w:rPr>
                <w:rFonts w:asciiTheme="minorHAnsi" w:hAnsiTheme="minorHAnsi" w:cstheme="minorHAnsi"/>
                <w:noProof/>
                <w:lang w:eastAsia="ro-RO"/>
              </w:rPr>
              <w:t xml:space="preserve"> are efecte negative previzibile asupra utilizării durabile și protejării resurselor de apă și a celor marine ori impact asupra acestor resurse, luând în considerare atât efectele directe cât și pe cele indirecte, de pe parcursul duratei </w:t>
            </w:r>
            <w:r w:rsidRPr="00385D3D">
              <w:rPr>
                <w:rFonts w:asciiTheme="minorHAnsi" w:hAnsiTheme="minorHAnsi" w:cstheme="minorHAnsi"/>
                <w:noProof/>
                <w:lang w:eastAsia="ro-RO"/>
              </w:rPr>
              <w:lastRenderedPageBreak/>
              <w:t>de viață a investițiilor? Dacă DA sunt incluse măsuri de compensare/atenuare a acestor efecte?</w:t>
            </w:r>
          </w:p>
        </w:tc>
        <w:tc>
          <w:tcPr>
            <w:tcW w:w="1417" w:type="dxa"/>
            <w:tcBorders>
              <w:top w:val="nil"/>
              <w:left w:val="nil"/>
              <w:bottom w:val="single" w:sz="4" w:space="0" w:color="auto"/>
              <w:right w:val="single" w:sz="4" w:space="0" w:color="auto"/>
            </w:tcBorders>
            <w:shd w:val="clear" w:color="auto" w:fill="auto"/>
            <w:vAlign w:val="center"/>
          </w:tcPr>
          <w:p w14:paraId="0A50385D" w14:textId="77777777" w:rsidR="00E77BC8" w:rsidRPr="00EF5345" w:rsidRDefault="00E77BC8" w:rsidP="008458A2">
            <w:pPr>
              <w:jc w:val="center"/>
              <w:rPr>
                <w:rFonts w:asciiTheme="minorHAnsi" w:hAnsiTheme="minorHAnsi" w:cstheme="minorHAnsi"/>
                <w:color w:val="000000"/>
                <w:lang w:eastAsia="ro-RO"/>
              </w:rPr>
            </w:pPr>
            <w:r>
              <w:rPr>
                <w:rFonts w:asciiTheme="minorHAnsi" w:hAnsiTheme="minorHAnsi" w:cstheme="minorHAnsi"/>
                <w:color w:val="000000"/>
                <w:lang w:eastAsia="ro-RO"/>
              </w:rPr>
              <w:lastRenderedPageBreak/>
              <w:t>OM5</w:t>
            </w:r>
          </w:p>
        </w:tc>
        <w:tc>
          <w:tcPr>
            <w:tcW w:w="1134" w:type="dxa"/>
            <w:tcBorders>
              <w:top w:val="nil"/>
              <w:left w:val="nil"/>
              <w:bottom w:val="single" w:sz="4" w:space="0" w:color="auto"/>
              <w:right w:val="single" w:sz="4" w:space="0" w:color="auto"/>
            </w:tcBorders>
            <w:shd w:val="clear" w:color="auto" w:fill="auto"/>
            <w:vAlign w:val="center"/>
            <w:hideMark/>
          </w:tcPr>
          <w:p w14:paraId="428F0EAB" w14:textId="77777777" w:rsidR="00E77BC8" w:rsidRPr="00EF5345" w:rsidRDefault="00E77BC8" w:rsidP="008458A2">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 </w:t>
            </w:r>
          </w:p>
        </w:tc>
        <w:tc>
          <w:tcPr>
            <w:tcW w:w="3402" w:type="dxa"/>
            <w:tcBorders>
              <w:top w:val="nil"/>
              <w:left w:val="nil"/>
              <w:bottom w:val="single" w:sz="4" w:space="0" w:color="auto"/>
              <w:right w:val="single" w:sz="4" w:space="0" w:color="auto"/>
            </w:tcBorders>
          </w:tcPr>
          <w:p w14:paraId="32A346C4"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3A03D3AF" w14:textId="3CDE8DCB" w:rsidTr="00E77BC8">
        <w:trPr>
          <w:trHeight w:val="202"/>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7ED26D28" w14:textId="77777777" w:rsidR="00E77BC8" w:rsidRPr="007973F2" w:rsidRDefault="00E77BC8" w:rsidP="007973F2">
            <w:pPr>
              <w:jc w:val="center"/>
              <w:rPr>
                <w:rFonts w:asciiTheme="minorHAnsi" w:hAnsiTheme="minorHAnsi" w:cstheme="minorHAnsi"/>
                <w:color w:val="000000"/>
              </w:rPr>
            </w:pPr>
            <w:r>
              <w:rPr>
                <w:rFonts w:asciiTheme="minorHAnsi" w:hAnsiTheme="minorHAnsi" w:cstheme="minorHAnsi"/>
                <w:color w:val="000000"/>
              </w:rPr>
              <w:t>11</w:t>
            </w:r>
          </w:p>
        </w:tc>
        <w:tc>
          <w:tcPr>
            <w:tcW w:w="8022" w:type="dxa"/>
            <w:tcBorders>
              <w:top w:val="single" w:sz="4" w:space="0" w:color="auto"/>
              <w:left w:val="nil"/>
              <w:bottom w:val="single" w:sz="4" w:space="0" w:color="auto"/>
              <w:right w:val="single" w:sz="4" w:space="0" w:color="000000"/>
            </w:tcBorders>
            <w:shd w:val="clear" w:color="auto" w:fill="auto"/>
            <w:vAlign w:val="center"/>
          </w:tcPr>
          <w:p w14:paraId="69B2A06C" w14:textId="77777777" w:rsidR="00E77BC8" w:rsidRPr="00385D3D" w:rsidRDefault="00E77BC8" w:rsidP="008458A2">
            <w:pPr>
              <w:jc w:val="both"/>
              <w:rPr>
                <w:rFonts w:asciiTheme="minorHAnsi" w:hAnsiTheme="minorHAnsi" w:cstheme="minorHAnsi"/>
                <w:lang w:eastAsia="ro-RO"/>
              </w:rPr>
            </w:pPr>
            <w:r w:rsidRPr="00385D3D">
              <w:rPr>
                <w:rFonts w:asciiTheme="minorHAnsi" w:hAnsiTheme="minorHAnsi" w:cstheme="minorHAnsi"/>
              </w:rPr>
              <w:t>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etc)?Dacă DA, au fost obținutele avizele necesare pentru implementarea acestuia și după caz s-a efectuat o analiză a efectelor asupra biodiversității (studiu de evaluare adecvată sau alte analize conform Directivelor Păsări si Habitate (directiva 43/ 2009/147/EC și directiva 92/43/EEC), iar în baza concluziilor obținute au fost propuse măsuri de atenuare?</w:t>
            </w:r>
          </w:p>
        </w:tc>
        <w:tc>
          <w:tcPr>
            <w:tcW w:w="1417" w:type="dxa"/>
            <w:tcBorders>
              <w:top w:val="nil"/>
              <w:left w:val="nil"/>
              <w:bottom w:val="single" w:sz="4" w:space="0" w:color="auto"/>
              <w:right w:val="single" w:sz="4" w:space="0" w:color="auto"/>
            </w:tcBorders>
            <w:shd w:val="clear" w:color="auto" w:fill="auto"/>
            <w:vAlign w:val="center"/>
          </w:tcPr>
          <w:p w14:paraId="04C14A0C" w14:textId="77777777" w:rsidR="00E77BC8" w:rsidRPr="00EF5345" w:rsidRDefault="00E77BC8" w:rsidP="00860D99">
            <w:pPr>
              <w:jc w:val="center"/>
              <w:rPr>
                <w:rFonts w:asciiTheme="minorHAnsi" w:hAnsiTheme="minorHAnsi" w:cstheme="minorHAnsi"/>
                <w:lang w:eastAsia="ro-RO"/>
              </w:rPr>
            </w:pPr>
            <w:r>
              <w:rPr>
                <w:rFonts w:asciiTheme="minorHAnsi" w:hAnsiTheme="minorHAnsi" w:cstheme="minorHAnsi"/>
                <w:lang w:eastAsia="ro-RO"/>
              </w:rPr>
              <w:t>OM6</w:t>
            </w:r>
          </w:p>
        </w:tc>
        <w:tc>
          <w:tcPr>
            <w:tcW w:w="1134" w:type="dxa"/>
            <w:tcBorders>
              <w:top w:val="nil"/>
              <w:left w:val="nil"/>
              <w:bottom w:val="single" w:sz="4" w:space="0" w:color="auto"/>
              <w:right w:val="single" w:sz="4" w:space="0" w:color="auto"/>
            </w:tcBorders>
            <w:shd w:val="clear" w:color="auto" w:fill="auto"/>
            <w:vAlign w:val="center"/>
            <w:hideMark/>
          </w:tcPr>
          <w:p w14:paraId="064256AD" w14:textId="77777777" w:rsidR="00E77BC8" w:rsidRPr="00EF5345" w:rsidRDefault="00E77BC8" w:rsidP="008458A2">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 </w:t>
            </w:r>
          </w:p>
        </w:tc>
        <w:tc>
          <w:tcPr>
            <w:tcW w:w="3402" w:type="dxa"/>
            <w:tcBorders>
              <w:top w:val="nil"/>
              <w:left w:val="nil"/>
              <w:bottom w:val="single" w:sz="4" w:space="0" w:color="auto"/>
              <w:right w:val="single" w:sz="4" w:space="0" w:color="auto"/>
            </w:tcBorders>
          </w:tcPr>
          <w:p w14:paraId="40F26E40"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191541AB" w14:textId="2F7C6E5C" w:rsidTr="00E77BC8">
        <w:trPr>
          <w:trHeight w:val="202"/>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3FDCBA30" w14:textId="77777777" w:rsidR="00E77BC8" w:rsidRPr="007973F2" w:rsidRDefault="00E77BC8" w:rsidP="0073282A">
            <w:pPr>
              <w:jc w:val="center"/>
              <w:rPr>
                <w:rFonts w:asciiTheme="minorHAnsi" w:hAnsiTheme="minorHAnsi" w:cstheme="minorHAnsi"/>
                <w:color w:val="000000"/>
              </w:rPr>
            </w:pPr>
            <w:r>
              <w:rPr>
                <w:rFonts w:asciiTheme="minorHAnsi" w:hAnsiTheme="minorHAnsi" w:cstheme="minorHAnsi"/>
                <w:color w:val="000000"/>
              </w:rPr>
              <w:t>12</w:t>
            </w:r>
          </w:p>
        </w:tc>
        <w:tc>
          <w:tcPr>
            <w:tcW w:w="8022" w:type="dxa"/>
            <w:tcBorders>
              <w:top w:val="single" w:sz="4" w:space="0" w:color="auto"/>
              <w:left w:val="nil"/>
              <w:bottom w:val="single" w:sz="4" w:space="0" w:color="auto"/>
              <w:right w:val="single" w:sz="4" w:space="0" w:color="000000"/>
            </w:tcBorders>
            <w:shd w:val="clear" w:color="auto" w:fill="auto"/>
            <w:vAlign w:val="center"/>
          </w:tcPr>
          <w:p w14:paraId="11DFA692" w14:textId="77777777" w:rsidR="00E77BC8" w:rsidRPr="00385D3D" w:rsidRDefault="00E77BC8" w:rsidP="0073282A">
            <w:pPr>
              <w:jc w:val="both"/>
              <w:rPr>
                <w:rFonts w:asciiTheme="minorHAnsi" w:hAnsiTheme="minorHAnsi" w:cstheme="minorHAnsi"/>
                <w:noProof/>
                <w:highlight w:val="yellow"/>
                <w:lang w:eastAsia="ro-RO"/>
              </w:rPr>
            </w:pPr>
            <w:r w:rsidRPr="00385D3D">
              <w:rPr>
                <w:rFonts w:ascii="Calibri" w:hAnsi="Calibri" w:cs="Calibri"/>
              </w:rPr>
              <w:t>Autoritatea competentă pentru protecția mediului a emis un document pentru această investiție</w:t>
            </w:r>
          </w:p>
        </w:tc>
        <w:tc>
          <w:tcPr>
            <w:tcW w:w="1417" w:type="dxa"/>
            <w:tcBorders>
              <w:top w:val="nil"/>
              <w:left w:val="nil"/>
              <w:bottom w:val="single" w:sz="4" w:space="0" w:color="auto"/>
              <w:right w:val="single" w:sz="4" w:space="0" w:color="auto"/>
            </w:tcBorders>
            <w:shd w:val="clear" w:color="auto" w:fill="auto"/>
            <w:vAlign w:val="center"/>
          </w:tcPr>
          <w:p w14:paraId="4C05EE6E" w14:textId="77777777" w:rsidR="00E77BC8" w:rsidRDefault="00E77BC8" w:rsidP="004948B9">
            <w:pPr>
              <w:jc w:val="center"/>
              <w:rPr>
                <w:rFonts w:asciiTheme="minorHAnsi" w:hAnsiTheme="minorHAnsi" w:cstheme="minorHAnsi"/>
                <w:lang w:eastAsia="ro-RO"/>
              </w:rPr>
            </w:pPr>
            <w:r>
              <w:rPr>
                <w:rFonts w:asciiTheme="minorHAnsi" w:hAnsiTheme="minorHAnsi" w:cstheme="minorHAnsi"/>
                <w:lang w:eastAsia="ro-RO"/>
              </w:rPr>
              <w:t>OM1</w:t>
            </w:r>
          </w:p>
          <w:p w14:paraId="1A98BF11" w14:textId="77777777" w:rsidR="00E77BC8" w:rsidRDefault="00E77BC8" w:rsidP="004948B9">
            <w:pPr>
              <w:jc w:val="center"/>
              <w:rPr>
                <w:rFonts w:asciiTheme="minorHAnsi" w:hAnsiTheme="minorHAnsi" w:cstheme="minorHAnsi"/>
                <w:lang w:eastAsia="ro-RO"/>
              </w:rPr>
            </w:pPr>
            <w:r>
              <w:rPr>
                <w:rFonts w:asciiTheme="minorHAnsi" w:hAnsiTheme="minorHAnsi" w:cstheme="minorHAnsi"/>
                <w:lang w:eastAsia="ro-RO"/>
              </w:rPr>
              <w:t>OM2</w:t>
            </w:r>
          </w:p>
          <w:p w14:paraId="70E69F21" w14:textId="77777777" w:rsidR="00E77BC8" w:rsidRDefault="00E77BC8" w:rsidP="004948B9">
            <w:pPr>
              <w:jc w:val="center"/>
              <w:rPr>
                <w:rFonts w:asciiTheme="minorHAnsi" w:hAnsiTheme="minorHAnsi" w:cstheme="minorHAnsi"/>
                <w:lang w:eastAsia="ro-RO"/>
              </w:rPr>
            </w:pPr>
            <w:r>
              <w:rPr>
                <w:rFonts w:asciiTheme="minorHAnsi" w:hAnsiTheme="minorHAnsi" w:cstheme="minorHAnsi"/>
                <w:lang w:eastAsia="ro-RO"/>
              </w:rPr>
              <w:t>OM3</w:t>
            </w:r>
          </w:p>
          <w:p w14:paraId="5A73986B" w14:textId="77777777" w:rsidR="00E77BC8" w:rsidRDefault="00E77BC8" w:rsidP="004948B9">
            <w:pPr>
              <w:jc w:val="center"/>
              <w:rPr>
                <w:rFonts w:asciiTheme="minorHAnsi" w:hAnsiTheme="minorHAnsi" w:cstheme="minorHAnsi"/>
                <w:lang w:eastAsia="ro-RO"/>
              </w:rPr>
            </w:pPr>
            <w:r>
              <w:rPr>
                <w:rFonts w:asciiTheme="minorHAnsi" w:hAnsiTheme="minorHAnsi" w:cstheme="minorHAnsi"/>
                <w:lang w:eastAsia="ro-RO"/>
              </w:rPr>
              <w:t>OM4</w:t>
            </w:r>
          </w:p>
          <w:p w14:paraId="1FAB1C36" w14:textId="77777777" w:rsidR="00E77BC8" w:rsidRDefault="00E77BC8" w:rsidP="004948B9">
            <w:pPr>
              <w:jc w:val="center"/>
              <w:rPr>
                <w:rFonts w:asciiTheme="minorHAnsi" w:hAnsiTheme="minorHAnsi" w:cstheme="minorHAnsi"/>
                <w:lang w:eastAsia="ro-RO"/>
              </w:rPr>
            </w:pPr>
            <w:r>
              <w:rPr>
                <w:rFonts w:asciiTheme="minorHAnsi" w:hAnsiTheme="minorHAnsi" w:cstheme="minorHAnsi"/>
                <w:lang w:eastAsia="ro-RO"/>
              </w:rPr>
              <w:t>OM5</w:t>
            </w:r>
          </w:p>
          <w:p w14:paraId="02660735" w14:textId="77777777" w:rsidR="00E77BC8" w:rsidRPr="0007652D" w:rsidRDefault="00E77BC8" w:rsidP="004948B9">
            <w:pPr>
              <w:jc w:val="center"/>
              <w:rPr>
                <w:rFonts w:asciiTheme="minorHAnsi" w:hAnsiTheme="minorHAnsi" w:cstheme="minorHAnsi"/>
                <w:lang w:eastAsia="ro-RO"/>
              </w:rPr>
            </w:pPr>
            <w:r>
              <w:rPr>
                <w:rFonts w:asciiTheme="minorHAnsi" w:hAnsiTheme="minorHAnsi" w:cstheme="minorHAnsi"/>
                <w:lang w:eastAsia="ro-RO"/>
              </w:rPr>
              <w:t>OM6</w:t>
            </w:r>
          </w:p>
          <w:p w14:paraId="1F2F2996" w14:textId="77777777" w:rsidR="00E77BC8" w:rsidRPr="00EF5345" w:rsidRDefault="00E77BC8" w:rsidP="00860D99">
            <w:pPr>
              <w:jc w:val="center"/>
              <w:rPr>
                <w:rFonts w:asciiTheme="minorHAnsi" w:hAnsiTheme="minorHAnsi" w:cstheme="minorHAnsi"/>
                <w:lang w:eastAsia="ro-RO"/>
              </w:rPr>
            </w:pPr>
          </w:p>
        </w:tc>
        <w:tc>
          <w:tcPr>
            <w:tcW w:w="1134" w:type="dxa"/>
            <w:tcBorders>
              <w:top w:val="nil"/>
              <w:left w:val="nil"/>
              <w:bottom w:val="single" w:sz="4" w:space="0" w:color="auto"/>
              <w:right w:val="single" w:sz="4" w:space="0" w:color="auto"/>
            </w:tcBorders>
            <w:shd w:val="clear" w:color="auto" w:fill="auto"/>
            <w:vAlign w:val="center"/>
            <w:hideMark/>
          </w:tcPr>
          <w:p w14:paraId="6F5B3536" w14:textId="77777777" w:rsidR="00E77BC8" w:rsidRPr="00EF5345" w:rsidRDefault="00E77BC8" w:rsidP="0073282A">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 </w:t>
            </w:r>
          </w:p>
        </w:tc>
        <w:tc>
          <w:tcPr>
            <w:tcW w:w="3402" w:type="dxa"/>
            <w:tcBorders>
              <w:top w:val="nil"/>
              <w:left w:val="nil"/>
              <w:bottom w:val="single" w:sz="4" w:space="0" w:color="auto"/>
              <w:right w:val="single" w:sz="4" w:space="0" w:color="auto"/>
            </w:tcBorders>
          </w:tcPr>
          <w:p w14:paraId="53A2827B" w14:textId="77777777" w:rsidR="00E77BC8" w:rsidRPr="00EF5345" w:rsidRDefault="00E77BC8" w:rsidP="0073282A">
            <w:pPr>
              <w:jc w:val="center"/>
              <w:rPr>
                <w:rFonts w:asciiTheme="minorHAnsi" w:hAnsiTheme="minorHAnsi" w:cstheme="minorHAnsi"/>
                <w:color w:val="000000"/>
                <w:lang w:eastAsia="ro-RO"/>
              </w:rPr>
            </w:pPr>
          </w:p>
        </w:tc>
      </w:tr>
    </w:tbl>
    <w:p w14:paraId="5F850A12" w14:textId="693CD4F0" w:rsidR="004904E4" w:rsidRDefault="004904E4" w:rsidP="004904E4">
      <w:pPr>
        <w:contextualSpacing/>
        <w:jc w:val="both"/>
        <w:rPr>
          <w:rFonts w:ascii="Calibri" w:hAnsi="Calibri" w:cs="Calibri"/>
          <w:color w:val="000000" w:themeColor="text1"/>
        </w:rPr>
      </w:pPr>
    </w:p>
    <w:p w14:paraId="5DC1E283" w14:textId="721BA7EF" w:rsidR="00E77BC8" w:rsidRDefault="00E77BC8" w:rsidP="004904E4">
      <w:pPr>
        <w:contextualSpacing/>
        <w:jc w:val="both"/>
        <w:rPr>
          <w:rFonts w:ascii="Calibri" w:hAnsi="Calibri" w:cs="Calibri"/>
          <w:color w:val="000000" w:themeColor="text1"/>
        </w:rPr>
      </w:pPr>
    </w:p>
    <w:p w14:paraId="53D1414F" w14:textId="77777777" w:rsidR="00E77BC8" w:rsidRPr="00B24978" w:rsidRDefault="00E77BC8" w:rsidP="00E77BC8">
      <w:pPr>
        <w:pStyle w:val="ListParagraph"/>
        <w:spacing w:line="240" w:lineRule="auto"/>
        <w:ind w:left="-142"/>
        <w:jc w:val="both"/>
        <w:rPr>
          <w:rFonts w:asciiTheme="minorHAnsi" w:hAnsiTheme="minorHAnsi" w:cstheme="minorHAnsi"/>
          <w:b/>
          <w:bCs/>
          <w:sz w:val="22"/>
          <w:szCs w:val="22"/>
          <w:lang w:eastAsia="de-DE"/>
        </w:rPr>
      </w:pPr>
      <w:r w:rsidRPr="00B24978">
        <w:rPr>
          <w:rFonts w:asciiTheme="minorHAnsi" w:hAnsiTheme="minorHAnsi" w:cstheme="minorHAnsi"/>
          <w:b/>
          <w:bCs/>
          <w:sz w:val="22"/>
          <w:szCs w:val="22"/>
          <w:lang w:eastAsia="de-DE"/>
        </w:rPr>
        <w:t>În cazul în care la finalul verificării oricare din criterii se bifează cu NU proiectul va fi punctat cu o (zero) puncte la criteriul 7.c din grila de evaluare tehnico-financiară și va fi respins de la finanțare.</w:t>
      </w:r>
    </w:p>
    <w:p w14:paraId="1DC358B4" w14:textId="77777777" w:rsidR="00E77BC8" w:rsidRDefault="00E77BC8" w:rsidP="00E77BC8">
      <w:pPr>
        <w:pStyle w:val="ListParagraph"/>
        <w:spacing w:line="240" w:lineRule="auto"/>
        <w:ind w:left="-142"/>
        <w:jc w:val="both"/>
        <w:rPr>
          <w:rFonts w:asciiTheme="minorHAnsi" w:hAnsiTheme="minorHAnsi" w:cstheme="minorHAnsi"/>
          <w:b/>
          <w:bCs/>
          <w:color w:val="2F5496" w:themeColor="accent1" w:themeShade="BF"/>
          <w:sz w:val="22"/>
          <w:szCs w:val="22"/>
          <w:lang w:eastAsia="de-DE"/>
        </w:rPr>
      </w:pPr>
    </w:p>
    <w:p w14:paraId="6A2EC588" w14:textId="77777777" w:rsidR="00E77BC8" w:rsidRPr="002D38A0" w:rsidRDefault="00E77BC8" w:rsidP="00E77BC8">
      <w:pPr>
        <w:pStyle w:val="ListParagraph"/>
        <w:spacing w:line="240" w:lineRule="auto"/>
        <w:ind w:left="-142"/>
        <w:jc w:val="both"/>
        <w:rPr>
          <w:rFonts w:asciiTheme="minorHAnsi" w:hAnsiTheme="minorHAnsi" w:cstheme="minorHAnsi"/>
          <w:sz w:val="22"/>
          <w:szCs w:val="22"/>
          <w:lang w:eastAsia="de-DE"/>
        </w:rPr>
      </w:pPr>
      <w:r w:rsidRPr="002D38A0">
        <w:rPr>
          <w:rFonts w:asciiTheme="minorHAnsi" w:hAnsiTheme="minorHAnsi" w:cstheme="minorHAnsi"/>
          <w:sz w:val="22"/>
          <w:szCs w:val="22"/>
          <w:lang w:eastAsia="de-DE"/>
        </w:rPr>
        <w:t>Semnătură</w:t>
      </w:r>
    </w:p>
    <w:p w14:paraId="1F5CF1F0" w14:textId="77777777" w:rsidR="00E77BC8" w:rsidRPr="002D38A0" w:rsidRDefault="00E77BC8" w:rsidP="00E77BC8">
      <w:pPr>
        <w:pStyle w:val="ListParagraph"/>
        <w:spacing w:line="240" w:lineRule="auto"/>
        <w:ind w:left="-142"/>
        <w:jc w:val="both"/>
        <w:rPr>
          <w:rFonts w:asciiTheme="minorHAnsi" w:hAnsiTheme="minorHAnsi" w:cstheme="minorHAnsi"/>
          <w:b/>
          <w:bCs/>
          <w:sz w:val="22"/>
          <w:szCs w:val="22"/>
          <w:lang w:eastAsia="de-DE"/>
        </w:rPr>
      </w:pPr>
    </w:p>
    <w:p w14:paraId="2A066EB1" w14:textId="77777777" w:rsidR="00E77BC8" w:rsidRPr="00FB6E91" w:rsidRDefault="00E77BC8" w:rsidP="004904E4">
      <w:pPr>
        <w:contextualSpacing/>
        <w:jc w:val="both"/>
        <w:rPr>
          <w:rFonts w:ascii="Calibri" w:hAnsi="Calibri" w:cs="Calibri"/>
          <w:color w:val="000000" w:themeColor="text1"/>
        </w:rPr>
      </w:pPr>
    </w:p>
    <w:sectPr w:rsidR="00E77BC8" w:rsidRPr="00FB6E91" w:rsidSect="007214E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BE72E" w14:textId="77777777" w:rsidR="00A700FA" w:rsidRDefault="00A700FA">
      <w:r>
        <w:separator/>
      </w:r>
    </w:p>
  </w:endnote>
  <w:endnote w:type="continuationSeparator" w:id="0">
    <w:p w14:paraId="0AD02357" w14:textId="77777777" w:rsidR="00A700FA" w:rsidRDefault="00A70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696F9" w14:textId="77777777" w:rsidR="00E25BBA" w:rsidRDefault="00E25B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9210"/>
    </w:tblGrid>
    <w:tr w:rsidR="002B3BB9" w14:paraId="2716BB18" w14:textId="77777777">
      <w:trPr>
        <w:cantSplit/>
        <w:trHeight w:hRule="exact" w:val="340"/>
        <w:hidden/>
      </w:trPr>
      <w:tc>
        <w:tcPr>
          <w:tcW w:w="9210" w:type="dxa"/>
        </w:tcPr>
        <w:p w14:paraId="5968DDED" w14:textId="77777777" w:rsidR="002B3BB9" w:rsidRDefault="002B3BB9">
          <w:pPr>
            <w:pStyle w:val="Footer"/>
            <w:rPr>
              <w:vanish/>
              <w:sz w:val="20"/>
            </w:rPr>
          </w:pPr>
        </w:p>
      </w:tc>
    </w:tr>
  </w:tbl>
  <w:p w14:paraId="2E145412" w14:textId="77777777" w:rsidR="00F12E7F" w:rsidRDefault="00A700FA" w:rsidP="00F12E7F">
    <w:pPr>
      <w:pStyle w:val="Footer"/>
    </w:pPr>
    <w:r>
      <w:rPr>
        <w:noProof/>
        <w:lang w:val="en-US" w:eastAsia="en-US"/>
      </w:rPr>
      <w:pict w14:anchorId="38DE83F4">
        <v:shapetype id="_x0000_t202" coordsize="21600,21600" o:spt="202" path="m,l,21600r21600,l21600,xe">
          <v:stroke joinstyle="miter"/>
          <v:path gradientshapeok="t" o:connecttype="rect"/>
        </v:shapetype>
        <v:shape id="Text Box 28" o:spid="_x0000_s2051" type="#_x0000_t202" style="position:absolute;margin-left:556pt;margin-top:-4.2pt;width:216.1pt;height:50.8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644A2D10"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p>
            </w:txbxContent>
          </v:textbox>
        </v:shape>
      </w:pict>
    </w:r>
  </w:p>
  <w:p w14:paraId="5CEA13E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A3F4F" w14:textId="77777777" w:rsidR="00072DDE" w:rsidRDefault="00A700FA">
    <w:pPr>
      <w:pStyle w:val="Footer"/>
    </w:pPr>
    <w:r>
      <w:rPr>
        <w:noProof/>
        <w:lang w:val="en-US" w:eastAsia="en-US"/>
      </w:rPr>
      <w:pict w14:anchorId="4B78F14B">
        <v:shapetype id="_x0000_t202" coordsize="21600,21600" o:spt="202" path="m,l,21600r21600,l21600,xe">
          <v:stroke joinstyle="miter"/>
          <v:path gradientshapeok="t" o:connecttype="rect"/>
        </v:shapetype>
        <v:shape id="Text Box 18" o:spid="_x0000_s2050" type="#_x0000_t202" style="position:absolute;margin-left:548.1pt;margin-top:-1.3pt;width:216.1pt;height:50.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" stroked="f">
          <v:stroke dashstyle="1 1" endcap="round"/>
          <v:textbox>
            <w:txbxContent>
              <w:p w14:paraId="4AE42948"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p>
            </w:txbxContent>
          </v:textbox>
        </v:shape>
      </w:pict>
    </w:r>
    <w:r>
      <w:rPr>
        <w:noProof/>
        <w:lang w:val="en-US" w:eastAsia="en-US"/>
      </w:rPr>
      <w:pict w14:anchorId="79CDB949">
        <v:shape id="Text Box 26" o:spid="_x0000_s2049" type="#_x0000_t202" style="position:absolute;margin-left:61.9pt;margin-top:1.1pt;width:188.2pt;height:4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p2A4w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" filled="f" stroked="f">
          <v:textbox>
            <w:txbxContent>
              <w:p w14:paraId="4E894C19" w14:textId="77777777" w:rsidR="00643AC4" w:rsidRPr="00C9311C" w:rsidRDefault="00643AC4" w:rsidP="00643AC4">
                <w:pPr>
                  <w:rPr>
                    <w:rFonts w:ascii="Calibri" w:hAnsi="Calibri" w:cs="Calibri"/>
                    <w:sz w:val="28"/>
                  </w:rPr>
                </w:pP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708403" w14:textId="77777777" w:rsidR="00A700FA" w:rsidRDefault="00A700FA">
      <w:r>
        <w:separator/>
      </w:r>
    </w:p>
  </w:footnote>
  <w:footnote w:type="continuationSeparator" w:id="0">
    <w:p w14:paraId="6DCE3681" w14:textId="77777777" w:rsidR="00A700FA" w:rsidRDefault="00A70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EE42D" w14:textId="77777777" w:rsidR="00E25BBA" w:rsidRDefault="00E25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0D339" w14:textId="77777777" w:rsidR="002B3BB9" w:rsidRPr="00851382" w:rsidRDefault="002B3BB9">
    <w:pPr>
      <w:pStyle w:val="Header"/>
      <w:rPr>
        <w:color w:val="99999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F76E4" w14:textId="77777777" w:rsidR="002B3BB9" w:rsidRDefault="002B3BB9">
    <w:pPr>
      <w:pStyle w:val="Header"/>
      <w:tabs>
        <w:tab w:val="clear" w:pos="4536"/>
        <w:tab w:val="clear" w:pos="9072"/>
        <w:tab w:val="left" w:pos="647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298182F"/>
    <w:multiLevelType w:val="hybridMultilevel"/>
    <w:tmpl w:val="D41A843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3" w15:restartNumberingAfterBreak="0">
    <w:nsid w:val="1CCD0CAA"/>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B7761A"/>
    <w:multiLevelType w:val="hybridMultilevel"/>
    <w:tmpl w:val="0B88DD78"/>
    <w:lvl w:ilvl="0" w:tplc="0418000F">
      <w:start w:val="1"/>
      <w:numFmt w:val="decimal"/>
      <w:lvlText w:val="%1."/>
      <w:lvlJc w:val="left"/>
      <w:pPr>
        <w:ind w:left="673" w:hanging="360"/>
      </w:pPr>
    </w:lvl>
    <w:lvl w:ilvl="1" w:tplc="04180001">
      <w:start w:val="1"/>
      <w:numFmt w:val="bullet"/>
      <w:lvlText w:val=""/>
      <w:lvlJc w:val="left"/>
      <w:pPr>
        <w:ind w:left="1393" w:hanging="360"/>
      </w:pPr>
      <w:rPr>
        <w:rFonts w:ascii="Symbol" w:hAnsi="Symbol" w:hint="default"/>
      </w:r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2E86DF0"/>
    <w:multiLevelType w:val="hybridMultilevel"/>
    <w:tmpl w:val="DEC02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7"/>
  </w:num>
  <w:num w:numId="3">
    <w:abstractNumId w:val="6"/>
  </w:num>
  <w:num w:numId="4">
    <w:abstractNumId w:val="5"/>
  </w:num>
  <w:num w:numId="5">
    <w:abstractNumId w:val="8"/>
  </w:num>
  <w:num w:numId="6">
    <w:abstractNumId w:val="11"/>
  </w:num>
  <w:num w:numId="7">
    <w:abstractNumId w:val="4"/>
  </w:num>
  <w:num w:numId="8">
    <w:abstractNumId w:val="12"/>
  </w:num>
  <w:num w:numId="9">
    <w:abstractNumId w:val="16"/>
  </w:num>
  <w:num w:numId="10">
    <w:abstractNumId w:val="15"/>
  </w:num>
  <w:num w:numId="11">
    <w:abstractNumId w:val="18"/>
  </w:num>
  <w:num w:numId="12">
    <w:abstractNumId w:val="21"/>
  </w:num>
  <w:num w:numId="13">
    <w:abstractNumId w:val="23"/>
  </w:num>
  <w:num w:numId="14">
    <w:abstractNumId w:val="20"/>
  </w:num>
  <w:num w:numId="15">
    <w:abstractNumId w:val="13"/>
  </w:num>
  <w:num w:numId="16">
    <w:abstractNumId w:val="9"/>
  </w:num>
  <w:num w:numId="17">
    <w:abstractNumId w:val="24"/>
  </w:num>
  <w:num w:numId="18">
    <w:abstractNumId w:val="1"/>
  </w:num>
  <w:num w:numId="19">
    <w:abstractNumId w:val="19"/>
  </w:num>
  <w:num w:numId="20">
    <w:abstractNumId w:val="3"/>
  </w:num>
  <w:num w:numId="21">
    <w:abstractNumId w:val="0"/>
  </w:num>
  <w:num w:numId="22">
    <w:abstractNumId w:val="14"/>
  </w:num>
  <w:num w:numId="23">
    <w:abstractNumId w:val="17"/>
  </w:num>
  <w:num w:numId="24">
    <w:abstractNumId w:val="2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3BB9"/>
    <w:rsid w:val="00057F7A"/>
    <w:rsid w:val="000718B5"/>
    <w:rsid w:val="00072DDE"/>
    <w:rsid w:val="0007652D"/>
    <w:rsid w:val="00084D00"/>
    <w:rsid w:val="0009018B"/>
    <w:rsid w:val="00094830"/>
    <w:rsid w:val="000A1F57"/>
    <w:rsid w:val="000C2AAE"/>
    <w:rsid w:val="000C78FF"/>
    <w:rsid w:val="000F4A6A"/>
    <w:rsid w:val="001169DA"/>
    <w:rsid w:val="001175F2"/>
    <w:rsid w:val="00144BFD"/>
    <w:rsid w:val="001613FF"/>
    <w:rsid w:val="00171122"/>
    <w:rsid w:val="0017321D"/>
    <w:rsid w:val="0019053C"/>
    <w:rsid w:val="001A0D59"/>
    <w:rsid w:val="001C1B0D"/>
    <w:rsid w:val="001F0DBC"/>
    <w:rsid w:val="00223EFE"/>
    <w:rsid w:val="0026149E"/>
    <w:rsid w:val="00274A25"/>
    <w:rsid w:val="00277E46"/>
    <w:rsid w:val="0028128B"/>
    <w:rsid w:val="002A0694"/>
    <w:rsid w:val="002B3BB9"/>
    <w:rsid w:val="002C1C1B"/>
    <w:rsid w:val="002E07E9"/>
    <w:rsid w:val="002F1246"/>
    <w:rsid w:val="002F1CC3"/>
    <w:rsid w:val="002F7A6D"/>
    <w:rsid w:val="00310E75"/>
    <w:rsid w:val="003270E0"/>
    <w:rsid w:val="00337EFF"/>
    <w:rsid w:val="00352774"/>
    <w:rsid w:val="00355FC4"/>
    <w:rsid w:val="00366AD2"/>
    <w:rsid w:val="0037168B"/>
    <w:rsid w:val="00376CFE"/>
    <w:rsid w:val="00381BC5"/>
    <w:rsid w:val="00385D3D"/>
    <w:rsid w:val="003A2FFB"/>
    <w:rsid w:val="003B0640"/>
    <w:rsid w:val="003E2E03"/>
    <w:rsid w:val="003E66FD"/>
    <w:rsid w:val="00422E48"/>
    <w:rsid w:val="00435B8E"/>
    <w:rsid w:val="00437DC3"/>
    <w:rsid w:val="00474F02"/>
    <w:rsid w:val="004904E4"/>
    <w:rsid w:val="0049208F"/>
    <w:rsid w:val="0049229A"/>
    <w:rsid w:val="004948B9"/>
    <w:rsid w:val="00495006"/>
    <w:rsid w:val="0049554B"/>
    <w:rsid w:val="004A0452"/>
    <w:rsid w:val="004B0CA3"/>
    <w:rsid w:val="004C0226"/>
    <w:rsid w:val="004F0DF7"/>
    <w:rsid w:val="004F61C5"/>
    <w:rsid w:val="00501D4B"/>
    <w:rsid w:val="00523BEA"/>
    <w:rsid w:val="00542BD2"/>
    <w:rsid w:val="005769C7"/>
    <w:rsid w:val="00577940"/>
    <w:rsid w:val="00586EAF"/>
    <w:rsid w:val="005A1213"/>
    <w:rsid w:val="005A229F"/>
    <w:rsid w:val="005A6B00"/>
    <w:rsid w:val="005C21C9"/>
    <w:rsid w:val="005C25A0"/>
    <w:rsid w:val="005C7AFF"/>
    <w:rsid w:val="00632202"/>
    <w:rsid w:val="00634D63"/>
    <w:rsid w:val="00643AC4"/>
    <w:rsid w:val="006B79B9"/>
    <w:rsid w:val="007209E0"/>
    <w:rsid w:val="007214ED"/>
    <w:rsid w:val="00754551"/>
    <w:rsid w:val="0076229C"/>
    <w:rsid w:val="007631D3"/>
    <w:rsid w:val="0079050D"/>
    <w:rsid w:val="00795315"/>
    <w:rsid w:val="0079538F"/>
    <w:rsid w:val="007973F2"/>
    <w:rsid w:val="007A69A6"/>
    <w:rsid w:val="007C403D"/>
    <w:rsid w:val="00810A63"/>
    <w:rsid w:val="00835456"/>
    <w:rsid w:val="00841316"/>
    <w:rsid w:val="008509F7"/>
    <w:rsid w:val="00851382"/>
    <w:rsid w:val="00857DEF"/>
    <w:rsid w:val="00860D99"/>
    <w:rsid w:val="008656F5"/>
    <w:rsid w:val="0086614C"/>
    <w:rsid w:val="00874446"/>
    <w:rsid w:val="0088290B"/>
    <w:rsid w:val="008A2945"/>
    <w:rsid w:val="008D260C"/>
    <w:rsid w:val="008E0D0E"/>
    <w:rsid w:val="008E7688"/>
    <w:rsid w:val="008F2C6B"/>
    <w:rsid w:val="00903387"/>
    <w:rsid w:val="00936CF8"/>
    <w:rsid w:val="0095716B"/>
    <w:rsid w:val="00961A8D"/>
    <w:rsid w:val="009C7EE1"/>
    <w:rsid w:val="009F711B"/>
    <w:rsid w:val="00A063AB"/>
    <w:rsid w:val="00A076DB"/>
    <w:rsid w:val="00A700FA"/>
    <w:rsid w:val="00A74961"/>
    <w:rsid w:val="00A97201"/>
    <w:rsid w:val="00AB0097"/>
    <w:rsid w:val="00B13B71"/>
    <w:rsid w:val="00B15233"/>
    <w:rsid w:val="00B3488E"/>
    <w:rsid w:val="00B41EE6"/>
    <w:rsid w:val="00B77B68"/>
    <w:rsid w:val="00B86D76"/>
    <w:rsid w:val="00B94F63"/>
    <w:rsid w:val="00B96AC1"/>
    <w:rsid w:val="00B9772D"/>
    <w:rsid w:val="00BD1DF0"/>
    <w:rsid w:val="00BD3175"/>
    <w:rsid w:val="00BF316A"/>
    <w:rsid w:val="00C05C7A"/>
    <w:rsid w:val="00C11675"/>
    <w:rsid w:val="00C24D62"/>
    <w:rsid w:val="00C518AB"/>
    <w:rsid w:val="00C6100F"/>
    <w:rsid w:val="00C818BC"/>
    <w:rsid w:val="00C82AD1"/>
    <w:rsid w:val="00CC6C98"/>
    <w:rsid w:val="00CF6AF9"/>
    <w:rsid w:val="00D22014"/>
    <w:rsid w:val="00D51F3D"/>
    <w:rsid w:val="00D647CC"/>
    <w:rsid w:val="00D94812"/>
    <w:rsid w:val="00DB306D"/>
    <w:rsid w:val="00DC52D2"/>
    <w:rsid w:val="00DE7483"/>
    <w:rsid w:val="00DF3DFB"/>
    <w:rsid w:val="00E23A54"/>
    <w:rsid w:val="00E25BBA"/>
    <w:rsid w:val="00E270ED"/>
    <w:rsid w:val="00E30581"/>
    <w:rsid w:val="00E33903"/>
    <w:rsid w:val="00E63834"/>
    <w:rsid w:val="00E753B1"/>
    <w:rsid w:val="00E77BC8"/>
    <w:rsid w:val="00E80312"/>
    <w:rsid w:val="00E859CB"/>
    <w:rsid w:val="00EA306C"/>
    <w:rsid w:val="00EA33AC"/>
    <w:rsid w:val="00EA3E16"/>
    <w:rsid w:val="00EB4CDF"/>
    <w:rsid w:val="00EB5A7F"/>
    <w:rsid w:val="00EC4510"/>
    <w:rsid w:val="00EC467F"/>
    <w:rsid w:val="00EF5345"/>
    <w:rsid w:val="00EF6CD7"/>
    <w:rsid w:val="00F12E7F"/>
    <w:rsid w:val="00F15780"/>
    <w:rsid w:val="00F21D36"/>
    <w:rsid w:val="00F32CDA"/>
    <w:rsid w:val="00F838B0"/>
    <w:rsid w:val="00FA5BB7"/>
    <w:rsid w:val="00FC66F9"/>
    <w:rsid w:val="00FD2955"/>
    <w:rsid w:val="00FE58D1"/>
    <w:rsid w:val="00FF2DAF"/>
    <w:rsid w:val="00FF6A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3713AE2"/>
  <w15:docId w15:val="{3645F55C-9192-4DFF-8D72-DF8018C61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5780"/>
    <w:rPr>
      <w:rFonts w:ascii="Arial Narrow" w:hAnsi="Arial Narrow"/>
      <w:sz w:val="24"/>
      <w:szCs w:val="24"/>
      <w:lang w:val="ro-RO" w:eastAsia="de-DE"/>
    </w:rPr>
  </w:style>
  <w:style w:type="paragraph" w:styleId="Heading1">
    <w:name w:val="heading 1"/>
    <w:basedOn w:val="Normal"/>
    <w:next w:val="Normal"/>
    <w:link w:val="Heading1Char"/>
    <w:qFormat/>
    <w:rsid w:val="00F15780"/>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F15780"/>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rsid w:val="00F15780"/>
    <w:pPr>
      <w:keepNext/>
      <w:spacing w:before="240" w:after="60"/>
      <w:outlineLvl w:val="2"/>
    </w:pPr>
    <w:rPr>
      <w:rFonts w:cs="Arial"/>
      <w:b/>
      <w:bCs/>
      <w:sz w:val="26"/>
      <w:szCs w:val="26"/>
    </w:rPr>
  </w:style>
  <w:style w:type="paragraph" w:styleId="Heading4">
    <w:name w:val="heading 4"/>
    <w:basedOn w:val="Normal"/>
    <w:next w:val="Normal"/>
    <w:link w:val="Heading4Char"/>
    <w:qFormat/>
    <w:rsid w:val="00F15780"/>
    <w:pPr>
      <w:keepNext/>
      <w:spacing w:before="240" w:after="60"/>
      <w:outlineLvl w:val="3"/>
    </w:pPr>
    <w:rPr>
      <w:b/>
      <w:bCs/>
      <w:sz w:val="28"/>
      <w:szCs w:val="28"/>
    </w:rPr>
  </w:style>
  <w:style w:type="paragraph" w:styleId="Heading5">
    <w:name w:val="heading 5"/>
    <w:basedOn w:val="Normal"/>
    <w:next w:val="Normal"/>
    <w:link w:val="Heading5Char"/>
    <w:qFormat/>
    <w:rsid w:val="00F15780"/>
    <w:pPr>
      <w:keepNext/>
      <w:spacing w:line="320" w:lineRule="exact"/>
      <w:outlineLvl w:val="4"/>
    </w:pPr>
    <w:rPr>
      <w:b/>
      <w:bCs/>
    </w:rPr>
  </w:style>
  <w:style w:type="paragraph" w:styleId="Heading6">
    <w:name w:val="heading 6"/>
    <w:basedOn w:val="Normal"/>
    <w:next w:val="Normal"/>
    <w:link w:val="Heading6Char"/>
    <w:qFormat/>
    <w:rsid w:val="00F15780"/>
    <w:pPr>
      <w:spacing w:before="240" w:after="60"/>
      <w:outlineLvl w:val="5"/>
    </w:pPr>
    <w:rPr>
      <w:b/>
      <w:bCs/>
      <w:sz w:val="22"/>
      <w:szCs w:val="22"/>
    </w:rPr>
  </w:style>
  <w:style w:type="paragraph" w:styleId="Heading7">
    <w:name w:val="heading 7"/>
    <w:basedOn w:val="Normal"/>
    <w:next w:val="Normal"/>
    <w:link w:val="Heading7Char"/>
    <w:qFormat/>
    <w:rsid w:val="00F15780"/>
    <w:pPr>
      <w:spacing w:before="240" w:after="60"/>
      <w:outlineLvl w:val="6"/>
    </w:pPr>
  </w:style>
  <w:style w:type="paragraph" w:styleId="Heading8">
    <w:name w:val="heading 8"/>
    <w:basedOn w:val="Normal"/>
    <w:next w:val="Normal"/>
    <w:link w:val="Heading8Char"/>
    <w:qFormat/>
    <w:rsid w:val="00F15780"/>
    <w:pPr>
      <w:spacing w:before="240" w:after="60"/>
      <w:outlineLvl w:val="7"/>
    </w:pPr>
    <w:rPr>
      <w:i/>
      <w:iCs/>
    </w:rPr>
  </w:style>
  <w:style w:type="paragraph" w:styleId="Heading9">
    <w:name w:val="heading 9"/>
    <w:basedOn w:val="Normal"/>
    <w:next w:val="Normal"/>
    <w:link w:val="Heading9Char"/>
    <w:qFormat/>
    <w:rsid w:val="00F15780"/>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15780"/>
    <w:pPr>
      <w:tabs>
        <w:tab w:val="center" w:pos="4536"/>
        <w:tab w:val="right" w:pos="9072"/>
      </w:tabs>
    </w:pPr>
  </w:style>
  <w:style w:type="paragraph" w:styleId="Footer">
    <w:name w:val="footer"/>
    <w:basedOn w:val="Normal"/>
    <w:link w:val="FooterChar"/>
    <w:uiPriority w:val="99"/>
    <w:rsid w:val="00F15780"/>
    <w:pPr>
      <w:tabs>
        <w:tab w:val="center" w:pos="4536"/>
        <w:tab w:val="right" w:pos="9072"/>
      </w:tabs>
    </w:pPr>
  </w:style>
  <w:style w:type="character" w:styleId="PageNumber">
    <w:name w:val="page number"/>
    <w:basedOn w:val="DefaultParagraphFont"/>
    <w:rsid w:val="00F15780"/>
  </w:style>
  <w:style w:type="character" w:styleId="Hyperlink">
    <w:name w:val="Hyperlink"/>
    <w:uiPriority w:val="99"/>
    <w:rsid w:val="00F15780"/>
    <w:rPr>
      <w:color w:val="0000FF"/>
      <w:u w:val="single"/>
    </w:rPr>
  </w:style>
  <w:style w:type="character" w:styleId="FollowedHyperlink">
    <w:name w:val="FollowedHyperlink"/>
    <w:uiPriority w:val="99"/>
    <w:rsid w:val="00F15780"/>
    <w:rPr>
      <w:color w:val="800080"/>
      <w:u w:val="single"/>
    </w:rPr>
  </w:style>
  <w:style w:type="character" w:styleId="LineNumber">
    <w:name w:val="line number"/>
    <w:rsid w:val="00F15780"/>
    <w:rPr>
      <w:rFonts w:ascii="Arial Narrow" w:hAnsi="Arial Narrow"/>
    </w:rPr>
  </w:style>
  <w:style w:type="paragraph" w:styleId="BodyTextIndent">
    <w:name w:val="Body Text Indent"/>
    <w:basedOn w:val="Normal"/>
    <w:link w:val="BodyTextIndentChar"/>
    <w:rsid w:val="00F15780"/>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rsid w:val="00F15780"/>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BodyText3">
    <w:name w:val="Body Text 3"/>
    <w:basedOn w:val="Normal"/>
    <w:link w:val="BodyText3Char"/>
    <w:uiPriority w:val="99"/>
    <w:unhideWhenUsed/>
    <w:rsid w:val="00FE58D1"/>
    <w:pPr>
      <w:spacing w:before="120" w:after="120"/>
    </w:pPr>
    <w:rPr>
      <w:rFonts w:ascii="Trebuchet MS" w:hAnsi="Trebuchet MS"/>
      <w:sz w:val="16"/>
      <w:szCs w:val="16"/>
      <w:lang w:eastAsia="en-US"/>
    </w:rPr>
  </w:style>
  <w:style w:type="character" w:customStyle="1" w:styleId="BodyText3Char">
    <w:name w:val="Body Text 3 Char"/>
    <w:basedOn w:val="DefaultParagraphFont"/>
    <w:link w:val="BodyText3"/>
    <w:uiPriority w:val="99"/>
    <w:rsid w:val="00FE58D1"/>
    <w:rPr>
      <w:rFonts w:ascii="Trebuchet MS" w:hAnsi="Trebuchet MS"/>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336928094">
      <w:bodyDiv w:val="1"/>
      <w:marLeft w:val="0"/>
      <w:marRight w:val="0"/>
      <w:marTop w:val="0"/>
      <w:marBottom w:val="0"/>
      <w:divBdr>
        <w:top w:val="none" w:sz="0" w:space="0" w:color="auto"/>
        <w:left w:val="none" w:sz="0" w:space="0" w:color="auto"/>
        <w:bottom w:val="none" w:sz="0" w:space="0" w:color="auto"/>
        <w:right w:val="none" w:sz="0" w:space="0" w:color="auto"/>
      </w:divBdr>
    </w:div>
    <w:div w:id="480191470">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F092F-9BE8-4F8E-A867-E8C92A0D0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65</TotalTime>
  <Pages>1</Pages>
  <Words>663</Words>
  <Characters>3784</Characters>
  <Application>Microsoft Office Word</Application>
  <DocSecurity>0</DocSecurity>
  <Lines>31</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4439</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Name</dc:creator>
  <cp:lastModifiedBy>Jenica Craciun</cp:lastModifiedBy>
  <cp:revision>41</cp:revision>
  <cp:lastPrinted>2023-05-26T06:58:00Z</cp:lastPrinted>
  <dcterms:created xsi:type="dcterms:W3CDTF">2025-08-05T07:33:00Z</dcterms:created>
  <dcterms:modified xsi:type="dcterms:W3CDTF">2025-08-05T11:38:00Z</dcterms:modified>
</cp:coreProperties>
</file>